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66A5" w14:textId="18FE1720" w:rsidR="006E66D3" w:rsidRPr="00060EE0" w:rsidRDefault="006E66D3" w:rsidP="006E66D3">
      <w:pPr>
        <w:jc w:val="center"/>
        <w:rPr>
          <w:b/>
          <w:bCs/>
          <w:sz w:val="28"/>
          <w:szCs w:val="28"/>
        </w:rPr>
      </w:pPr>
      <w:r w:rsidRPr="00060EE0">
        <w:rPr>
          <w:b/>
          <w:bCs/>
          <w:sz w:val="28"/>
          <w:szCs w:val="28"/>
        </w:rPr>
        <w:t>Д</w:t>
      </w:r>
      <w:r w:rsidR="00B379BE" w:rsidRPr="00060EE0">
        <w:rPr>
          <w:b/>
          <w:bCs/>
          <w:sz w:val="28"/>
          <w:szCs w:val="28"/>
        </w:rPr>
        <w:t xml:space="preserve">окументация </w:t>
      </w:r>
      <w:r w:rsidR="00644610" w:rsidRPr="00060EE0">
        <w:rPr>
          <w:b/>
          <w:bCs/>
          <w:sz w:val="28"/>
          <w:szCs w:val="28"/>
        </w:rPr>
        <w:t xml:space="preserve">открытого </w:t>
      </w:r>
      <w:r w:rsidR="00837E40" w:rsidRPr="00060EE0">
        <w:rPr>
          <w:b/>
          <w:bCs/>
          <w:sz w:val="28"/>
          <w:szCs w:val="28"/>
        </w:rPr>
        <w:t>конкурса в электронной форме</w:t>
      </w:r>
      <w:r w:rsidR="009657D6" w:rsidRPr="00060EE0">
        <w:rPr>
          <w:b/>
          <w:bCs/>
          <w:sz w:val="28"/>
          <w:szCs w:val="28"/>
        </w:rPr>
        <w:br/>
      </w:r>
      <w:r w:rsidRPr="00060EE0">
        <w:rPr>
          <w:b/>
          <w:bCs/>
          <w:sz w:val="28"/>
          <w:szCs w:val="28"/>
        </w:rPr>
        <w:t>0</w:t>
      </w:r>
      <w:r w:rsidR="00E74C62" w:rsidRPr="00060EE0">
        <w:rPr>
          <w:b/>
          <w:bCs/>
          <w:sz w:val="28"/>
          <w:szCs w:val="28"/>
        </w:rPr>
        <w:t>8</w:t>
      </w:r>
      <w:r w:rsidR="00074234" w:rsidRPr="00060EE0">
        <w:rPr>
          <w:b/>
          <w:bCs/>
          <w:sz w:val="28"/>
          <w:szCs w:val="28"/>
        </w:rPr>
        <w:t>/</w:t>
      </w:r>
      <w:r w:rsidR="0049735C" w:rsidRPr="00060EE0">
        <w:rPr>
          <w:b/>
          <w:bCs/>
          <w:sz w:val="28"/>
          <w:szCs w:val="28"/>
        </w:rPr>
        <w:t>О</w:t>
      </w:r>
      <w:r w:rsidR="00074234" w:rsidRPr="00060EE0">
        <w:rPr>
          <w:b/>
          <w:bCs/>
          <w:sz w:val="28"/>
          <w:szCs w:val="28"/>
        </w:rPr>
        <w:t>КЭ-АО «ОТЛК ЕРА»/202</w:t>
      </w:r>
      <w:r w:rsidRPr="00060EE0">
        <w:rPr>
          <w:b/>
          <w:bCs/>
          <w:sz w:val="28"/>
          <w:szCs w:val="28"/>
        </w:rPr>
        <w:t>5</w:t>
      </w:r>
      <w:r w:rsidR="00074234" w:rsidRPr="00060EE0">
        <w:rPr>
          <w:b/>
          <w:bCs/>
          <w:sz w:val="28"/>
          <w:szCs w:val="28"/>
        </w:rPr>
        <w:t xml:space="preserve"> </w:t>
      </w:r>
      <w:bookmarkStart w:id="0" w:name="_Hlk111729571"/>
      <w:r w:rsidR="00E74C62" w:rsidRPr="00060EE0">
        <w:rPr>
          <w:b/>
          <w:bCs/>
          <w:sz w:val="28"/>
          <w:szCs w:val="28"/>
        </w:rPr>
        <w:t>на право</w:t>
      </w:r>
      <w:r w:rsidR="008F2E6F" w:rsidRPr="00060EE0">
        <w:rPr>
          <w:b/>
          <w:bCs/>
          <w:sz w:val="28"/>
          <w:szCs w:val="28"/>
        </w:rPr>
        <w:t xml:space="preserve"> заключения договора по</w:t>
      </w:r>
      <w:r w:rsidR="00E74C62" w:rsidRPr="00060EE0">
        <w:rPr>
          <w:b/>
          <w:bCs/>
          <w:sz w:val="28"/>
          <w:szCs w:val="28"/>
        </w:rPr>
        <w:t xml:space="preserve"> оказани</w:t>
      </w:r>
      <w:r w:rsidR="008F2E6F" w:rsidRPr="00060EE0">
        <w:rPr>
          <w:b/>
          <w:bCs/>
          <w:sz w:val="28"/>
          <w:szCs w:val="28"/>
        </w:rPr>
        <w:t>ю</w:t>
      </w:r>
      <w:r w:rsidR="00E74C62" w:rsidRPr="00060EE0">
        <w:rPr>
          <w:b/>
          <w:bCs/>
          <w:sz w:val="28"/>
          <w:szCs w:val="28"/>
        </w:rPr>
        <w:t xml:space="preserve"> услуг по установке и настройке программного обеспечения для ЭВМ </w:t>
      </w:r>
      <w:r w:rsidR="000020EA" w:rsidRPr="00060EE0">
        <w:rPr>
          <w:b/>
          <w:bCs/>
          <w:sz w:val="28"/>
          <w:szCs w:val="28"/>
        </w:rPr>
        <w:t>для </w:t>
      </w:r>
      <w:r w:rsidR="00E74C62" w:rsidRPr="00060EE0">
        <w:rPr>
          <w:b/>
          <w:bCs/>
          <w:sz w:val="28"/>
          <w:szCs w:val="28"/>
        </w:rPr>
        <w:t>реализации проекта автоматизации сбора и обработки данных АО «ОТЛК ЕРА» (BI-система)</w:t>
      </w:r>
    </w:p>
    <w:p w14:paraId="66C9F719" w14:textId="77777777" w:rsidR="00DC5287" w:rsidRPr="00060EE0" w:rsidRDefault="00DC5287" w:rsidP="006E66D3">
      <w:pPr>
        <w:jc w:val="center"/>
        <w:rPr>
          <w:b/>
          <w:bCs/>
          <w:sz w:val="28"/>
          <w:szCs w:val="28"/>
        </w:rPr>
      </w:pPr>
    </w:p>
    <w:bookmarkEnd w:id="0"/>
    <w:p w14:paraId="63F614A4" w14:textId="77777777" w:rsidR="00C82ED1" w:rsidRPr="00060EE0" w:rsidRDefault="00C82ED1" w:rsidP="00A170EE">
      <w:pPr>
        <w:tabs>
          <w:tab w:val="left" w:pos="2752"/>
        </w:tabs>
        <w:rPr>
          <w:bCs/>
          <w:sz w:val="28"/>
          <w:szCs w:val="28"/>
        </w:rPr>
      </w:pPr>
      <w:r w:rsidRPr="00060EE0">
        <w:rPr>
          <w:bCs/>
          <w:sz w:val="28"/>
          <w:szCs w:val="28"/>
        </w:rPr>
        <w:t>Содержание:</w:t>
      </w:r>
      <w:r w:rsidR="00E31F8A" w:rsidRPr="00060EE0">
        <w:rPr>
          <w:bCs/>
          <w:sz w:val="28"/>
          <w:szCs w:val="28"/>
        </w:rPr>
        <w:tab/>
      </w:r>
    </w:p>
    <w:p w14:paraId="7282CB1D" w14:textId="77777777" w:rsidR="00477DAD" w:rsidRPr="00060EE0" w:rsidRDefault="00477DAD" w:rsidP="00A170EE">
      <w:pPr>
        <w:jc w:val="both"/>
        <w:rPr>
          <w:b/>
          <w:bCs/>
          <w:sz w:val="28"/>
          <w:szCs w:val="28"/>
        </w:rPr>
      </w:pPr>
      <w:r w:rsidRPr="00060EE0">
        <w:rPr>
          <w:b/>
          <w:bCs/>
          <w:sz w:val="28"/>
          <w:szCs w:val="28"/>
        </w:rPr>
        <w:t xml:space="preserve">Часть 1: Условия проведения конкурса </w:t>
      </w:r>
    </w:p>
    <w:p w14:paraId="1EB71B30" w14:textId="77777777" w:rsidR="00477DAD" w:rsidRPr="00060EE0" w:rsidRDefault="00477DAD" w:rsidP="00A170EE">
      <w:pPr>
        <w:ind w:left="720"/>
        <w:rPr>
          <w:sz w:val="28"/>
          <w:szCs w:val="28"/>
        </w:rPr>
      </w:pPr>
      <w:r w:rsidRPr="00060EE0">
        <w:rPr>
          <w:sz w:val="28"/>
          <w:szCs w:val="28"/>
        </w:rPr>
        <w:t>Приложение 1.1: Техническое задание</w:t>
      </w:r>
      <w:r w:rsidR="009657D6" w:rsidRPr="00060EE0">
        <w:rPr>
          <w:sz w:val="28"/>
          <w:szCs w:val="28"/>
        </w:rPr>
        <w:t>;</w:t>
      </w:r>
    </w:p>
    <w:p w14:paraId="719AB975" w14:textId="77777777" w:rsidR="00477DAD" w:rsidRPr="00060EE0" w:rsidRDefault="00477DAD" w:rsidP="00A170EE">
      <w:pPr>
        <w:ind w:left="720"/>
        <w:rPr>
          <w:sz w:val="28"/>
          <w:szCs w:val="28"/>
        </w:rPr>
      </w:pPr>
      <w:r w:rsidRPr="00060EE0">
        <w:rPr>
          <w:sz w:val="28"/>
          <w:szCs w:val="28"/>
        </w:rPr>
        <w:t xml:space="preserve">Приложение 1.2: </w:t>
      </w:r>
      <w:bookmarkStart w:id="1" w:name="_Hlk103847411"/>
      <w:r w:rsidR="001F3608" w:rsidRPr="00060EE0">
        <w:rPr>
          <w:sz w:val="28"/>
          <w:szCs w:val="28"/>
        </w:rPr>
        <w:t>П</w:t>
      </w:r>
      <w:r w:rsidRPr="00060EE0">
        <w:rPr>
          <w:sz w:val="28"/>
          <w:szCs w:val="28"/>
        </w:rPr>
        <w:t>роект договора</w:t>
      </w:r>
      <w:bookmarkEnd w:id="1"/>
    </w:p>
    <w:p w14:paraId="57C9A01C" w14:textId="77777777" w:rsidR="00477DAD" w:rsidRPr="00060EE0" w:rsidRDefault="00477DAD" w:rsidP="00A170EE">
      <w:pPr>
        <w:ind w:left="720"/>
        <w:rPr>
          <w:sz w:val="28"/>
          <w:szCs w:val="28"/>
        </w:rPr>
      </w:pPr>
      <w:r w:rsidRPr="00060EE0">
        <w:rPr>
          <w:sz w:val="28"/>
          <w:szCs w:val="28"/>
        </w:rPr>
        <w:t xml:space="preserve">Приложение 1.3: </w:t>
      </w:r>
      <w:r w:rsidR="001F3608" w:rsidRPr="00060EE0">
        <w:rPr>
          <w:sz w:val="28"/>
          <w:szCs w:val="28"/>
        </w:rPr>
        <w:t>Ф</w:t>
      </w:r>
      <w:r w:rsidRPr="00060EE0">
        <w:rPr>
          <w:sz w:val="28"/>
          <w:szCs w:val="28"/>
        </w:rPr>
        <w:t>ормы документов, предоставляемых в составе заявки участника:</w:t>
      </w:r>
    </w:p>
    <w:p w14:paraId="6D102D82" w14:textId="77777777" w:rsidR="00477DAD" w:rsidRPr="00060EE0" w:rsidRDefault="00477DAD" w:rsidP="00A170EE">
      <w:pPr>
        <w:ind w:left="720"/>
        <w:rPr>
          <w:sz w:val="28"/>
          <w:szCs w:val="28"/>
        </w:rPr>
      </w:pPr>
      <w:r w:rsidRPr="00060EE0">
        <w:rPr>
          <w:sz w:val="28"/>
          <w:szCs w:val="28"/>
        </w:rPr>
        <w:t>Форма заявки участника</w:t>
      </w:r>
      <w:r w:rsidR="005E562B" w:rsidRPr="00060EE0">
        <w:rPr>
          <w:sz w:val="28"/>
          <w:szCs w:val="28"/>
        </w:rPr>
        <w:t>;</w:t>
      </w:r>
      <w:r w:rsidRPr="00060EE0">
        <w:rPr>
          <w:sz w:val="28"/>
          <w:szCs w:val="28"/>
        </w:rPr>
        <w:t xml:space="preserve"> </w:t>
      </w:r>
    </w:p>
    <w:p w14:paraId="20AEBE2D" w14:textId="77777777" w:rsidR="00477DAD" w:rsidRPr="00060EE0" w:rsidRDefault="00477DAD" w:rsidP="00A170EE">
      <w:pPr>
        <w:ind w:left="720"/>
        <w:rPr>
          <w:sz w:val="28"/>
          <w:szCs w:val="28"/>
        </w:rPr>
      </w:pPr>
      <w:r w:rsidRPr="00060EE0">
        <w:rPr>
          <w:sz w:val="28"/>
          <w:szCs w:val="28"/>
        </w:rPr>
        <w:t>Форма технического предложения участника</w:t>
      </w:r>
      <w:r w:rsidR="005E562B" w:rsidRPr="00060EE0">
        <w:rPr>
          <w:sz w:val="28"/>
          <w:szCs w:val="28"/>
        </w:rPr>
        <w:t>;</w:t>
      </w:r>
      <w:r w:rsidRPr="00060EE0">
        <w:rPr>
          <w:sz w:val="28"/>
          <w:szCs w:val="28"/>
        </w:rPr>
        <w:t xml:space="preserve"> </w:t>
      </w:r>
    </w:p>
    <w:p w14:paraId="6AC29831" w14:textId="77777777" w:rsidR="004E4839" w:rsidRPr="00060EE0" w:rsidRDefault="004E4839" w:rsidP="00A170EE">
      <w:pPr>
        <w:ind w:left="720"/>
        <w:rPr>
          <w:sz w:val="28"/>
          <w:szCs w:val="28"/>
        </w:rPr>
      </w:pPr>
      <w:r w:rsidRPr="00060EE0">
        <w:rPr>
          <w:sz w:val="28"/>
          <w:szCs w:val="28"/>
        </w:rPr>
        <w:t>Форма сведений об опыте выполнения работ, оказания услуг</w:t>
      </w:r>
      <w:r w:rsidR="006E66D3" w:rsidRPr="00060EE0">
        <w:rPr>
          <w:sz w:val="28"/>
          <w:szCs w:val="28"/>
        </w:rPr>
        <w:t>;</w:t>
      </w:r>
    </w:p>
    <w:p w14:paraId="46557375" w14:textId="77777777" w:rsidR="00597B42" w:rsidRPr="00060EE0" w:rsidRDefault="00597B42" w:rsidP="00A170EE">
      <w:pPr>
        <w:ind w:left="720"/>
        <w:rPr>
          <w:sz w:val="28"/>
          <w:szCs w:val="28"/>
        </w:rPr>
      </w:pPr>
      <w:r w:rsidRPr="00060EE0">
        <w:rPr>
          <w:sz w:val="28"/>
          <w:szCs w:val="28"/>
        </w:rPr>
        <w:t>Форма сведений о наличии необходимых кадровых ресурсов;</w:t>
      </w:r>
    </w:p>
    <w:p w14:paraId="573B194F" w14:textId="77777777" w:rsidR="00471489" w:rsidRPr="00060EE0" w:rsidRDefault="00477DAD" w:rsidP="00A170EE">
      <w:pPr>
        <w:ind w:left="720"/>
        <w:rPr>
          <w:sz w:val="28"/>
          <w:szCs w:val="28"/>
        </w:rPr>
      </w:pPr>
      <w:r w:rsidRPr="00060EE0">
        <w:rPr>
          <w:bCs/>
          <w:sz w:val="28"/>
          <w:szCs w:val="28"/>
        </w:rPr>
        <w:t>Приложение 1.</w:t>
      </w:r>
      <w:r w:rsidR="009A33A4" w:rsidRPr="00060EE0">
        <w:rPr>
          <w:bCs/>
          <w:sz w:val="28"/>
          <w:szCs w:val="28"/>
        </w:rPr>
        <w:t>4</w:t>
      </w:r>
      <w:r w:rsidRPr="00060EE0">
        <w:rPr>
          <w:bCs/>
          <w:sz w:val="28"/>
          <w:szCs w:val="28"/>
        </w:rPr>
        <w:t xml:space="preserve">: </w:t>
      </w:r>
      <w:r w:rsidRPr="00060EE0">
        <w:rPr>
          <w:sz w:val="28"/>
          <w:szCs w:val="28"/>
        </w:rPr>
        <w:t>Критерии и порядок оценки заявок</w:t>
      </w:r>
      <w:r w:rsidR="005A20AE" w:rsidRPr="00060EE0">
        <w:rPr>
          <w:sz w:val="28"/>
          <w:szCs w:val="28"/>
        </w:rPr>
        <w:t>.</w:t>
      </w:r>
    </w:p>
    <w:p w14:paraId="1146C252" w14:textId="77777777" w:rsidR="00717761" w:rsidRPr="00060EE0" w:rsidRDefault="00717761" w:rsidP="00A170EE">
      <w:pPr>
        <w:ind w:left="720"/>
        <w:jc w:val="both"/>
        <w:rPr>
          <w:sz w:val="28"/>
          <w:szCs w:val="28"/>
        </w:rPr>
      </w:pPr>
    </w:p>
    <w:p w14:paraId="6299765D" w14:textId="77777777" w:rsidR="00477DAD" w:rsidRPr="00060EE0" w:rsidRDefault="00477DAD" w:rsidP="00A170EE">
      <w:pPr>
        <w:rPr>
          <w:b/>
          <w:sz w:val="28"/>
          <w:szCs w:val="28"/>
        </w:rPr>
      </w:pPr>
      <w:r w:rsidRPr="00060EE0">
        <w:rPr>
          <w:b/>
          <w:sz w:val="28"/>
          <w:szCs w:val="28"/>
        </w:rPr>
        <w:t>Часть 2: Сроки проведения конкурса, контактные данные</w:t>
      </w:r>
    </w:p>
    <w:p w14:paraId="345EBEEE" w14:textId="77777777" w:rsidR="00477DAD" w:rsidRPr="00060EE0" w:rsidRDefault="00477DAD" w:rsidP="00A170EE">
      <w:pPr>
        <w:rPr>
          <w:sz w:val="28"/>
          <w:szCs w:val="28"/>
        </w:rPr>
      </w:pPr>
    </w:p>
    <w:p w14:paraId="31CF6E94" w14:textId="77777777" w:rsidR="00477DAD" w:rsidRPr="00060EE0" w:rsidRDefault="00477DAD" w:rsidP="00A170EE">
      <w:pPr>
        <w:rPr>
          <w:b/>
          <w:sz w:val="28"/>
          <w:szCs w:val="28"/>
        </w:rPr>
      </w:pPr>
      <w:r w:rsidRPr="00060EE0">
        <w:rPr>
          <w:b/>
          <w:sz w:val="28"/>
          <w:szCs w:val="28"/>
        </w:rPr>
        <w:t>Часть 3: Порядок проведения конкурса</w:t>
      </w:r>
    </w:p>
    <w:p w14:paraId="7DD1ED7E" w14:textId="77777777" w:rsidR="00477DAD" w:rsidRPr="00060EE0" w:rsidRDefault="00477DAD" w:rsidP="00A170EE">
      <w:pPr>
        <w:spacing w:after="200" w:line="276" w:lineRule="auto"/>
        <w:rPr>
          <w:bCs/>
          <w:sz w:val="28"/>
          <w:szCs w:val="28"/>
        </w:rPr>
      </w:pPr>
      <w:r w:rsidRPr="00060EE0">
        <w:rPr>
          <w:bCs/>
          <w:sz w:val="28"/>
          <w:szCs w:val="28"/>
        </w:rPr>
        <w:br w:type="page"/>
      </w:r>
    </w:p>
    <w:p w14:paraId="7990F0C8" w14:textId="77777777" w:rsidR="007A2808" w:rsidRPr="00060EE0" w:rsidRDefault="007A2808" w:rsidP="00A170EE">
      <w:pPr>
        <w:ind w:left="5670"/>
        <w:jc w:val="right"/>
        <w:rPr>
          <w:bCs/>
          <w:sz w:val="28"/>
          <w:szCs w:val="28"/>
        </w:rPr>
      </w:pPr>
      <w:r w:rsidRPr="00060EE0">
        <w:rPr>
          <w:bCs/>
          <w:sz w:val="28"/>
          <w:szCs w:val="28"/>
        </w:rPr>
        <w:lastRenderedPageBreak/>
        <w:t>УТВЕРЖДАЮ</w:t>
      </w:r>
    </w:p>
    <w:p w14:paraId="48722C28" w14:textId="77777777" w:rsidR="007A2808" w:rsidRPr="00060EE0" w:rsidRDefault="007A2808" w:rsidP="00A170EE">
      <w:pPr>
        <w:ind w:left="5670" w:firstLine="3119"/>
        <w:jc w:val="both"/>
        <w:rPr>
          <w:bCs/>
          <w:sz w:val="28"/>
          <w:szCs w:val="28"/>
        </w:rPr>
      </w:pPr>
    </w:p>
    <w:p w14:paraId="5F14CBFA" w14:textId="77777777" w:rsidR="007A2808" w:rsidRPr="00D450FC" w:rsidRDefault="007D0D0C" w:rsidP="003519DE">
      <w:pPr>
        <w:ind w:left="5670"/>
        <w:jc w:val="right"/>
        <w:rPr>
          <w:bCs/>
          <w:sz w:val="20"/>
          <w:szCs w:val="20"/>
        </w:rPr>
      </w:pPr>
      <w:r w:rsidRPr="00060EE0">
        <w:rPr>
          <w:bCs/>
          <w:sz w:val="28"/>
          <w:szCs w:val="28"/>
        </w:rPr>
        <w:t>Председател</w:t>
      </w:r>
      <w:r w:rsidR="004C2152" w:rsidRPr="00060EE0">
        <w:rPr>
          <w:bCs/>
          <w:sz w:val="28"/>
          <w:szCs w:val="28"/>
        </w:rPr>
        <w:t>ь</w:t>
      </w:r>
      <w:r w:rsidRPr="00060EE0">
        <w:rPr>
          <w:bCs/>
          <w:sz w:val="28"/>
          <w:szCs w:val="28"/>
        </w:rPr>
        <w:t xml:space="preserve"> </w:t>
      </w:r>
      <w:r w:rsidR="003519DE" w:rsidRPr="00060EE0">
        <w:rPr>
          <w:bCs/>
          <w:sz w:val="28"/>
          <w:szCs w:val="28"/>
        </w:rPr>
        <w:t>конкурсной комиссии</w:t>
      </w:r>
      <w:r w:rsidR="007A2808" w:rsidRPr="00060EE0">
        <w:rPr>
          <w:bCs/>
          <w:sz w:val="28"/>
          <w:szCs w:val="28"/>
        </w:rPr>
        <w:t xml:space="preserve"> </w:t>
      </w:r>
      <w:r w:rsidR="007A2808" w:rsidRPr="00D450FC">
        <w:rPr>
          <w:bCs/>
          <w:sz w:val="28"/>
          <w:szCs w:val="28"/>
        </w:rPr>
        <w:t>АО «</w:t>
      </w:r>
      <w:r w:rsidR="00921D0F" w:rsidRPr="00D450FC">
        <w:rPr>
          <w:bCs/>
          <w:sz w:val="28"/>
          <w:szCs w:val="28"/>
        </w:rPr>
        <w:t>ОТЛК ЕРА</w:t>
      </w:r>
      <w:r w:rsidR="007A2808" w:rsidRPr="00D450FC">
        <w:rPr>
          <w:bCs/>
          <w:sz w:val="28"/>
          <w:szCs w:val="28"/>
        </w:rPr>
        <w:t>»</w:t>
      </w:r>
    </w:p>
    <w:p w14:paraId="3BE220AB" w14:textId="77777777" w:rsidR="007A2808" w:rsidRPr="00D450FC" w:rsidRDefault="007A2808" w:rsidP="00A170EE">
      <w:pPr>
        <w:ind w:left="5670"/>
        <w:jc w:val="right"/>
        <w:rPr>
          <w:bCs/>
          <w:sz w:val="28"/>
          <w:szCs w:val="28"/>
          <w:u w:val="single"/>
        </w:rPr>
      </w:pPr>
    </w:p>
    <w:p w14:paraId="5EC9AFED" w14:textId="28A71738" w:rsidR="009657D6" w:rsidRPr="00D450FC" w:rsidRDefault="00D450FC" w:rsidP="00A170EE">
      <w:pPr>
        <w:ind w:left="5670"/>
        <w:jc w:val="right"/>
        <w:rPr>
          <w:sz w:val="28"/>
          <w:szCs w:val="28"/>
        </w:rPr>
      </w:pPr>
      <w:r w:rsidRPr="00D450FC">
        <w:rPr>
          <w:sz w:val="28"/>
          <w:szCs w:val="28"/>
        </w:rPr>
        <w:t>______________________ В.В. Цель</w:t>
      </w:r>
    </w:p>
    <w:p w14:paraId="11AFE43A" w14:textId="6215BC9D" w:rsidR="00556B6D" w:rsidRPr="00D450FC" w:rsidRDefault="00060EE0" w:rsidP="00A170EE">
      <w:pPr>
        <w:jc w:val="right"/>
        <w:rPr>
          <w:sz w:val="28"/>
          <w:szCs w:val="28"/>
        </w:rPr>
      </w:pPr>
      <w:r w:rsidRPr="00D450FC">
        <w:rPr>
          <w:bCs/>
          <w:sz w:val="28"/>
          <w:szCs w:val="28"/>
        </w:rPr>
        <w:t>1</w:t>
      </w:r>
      <w:r w:rsidR="008B4213" w:rsidRPr="00D450FC">
        <w:rPr>
          <w:bCs/>
          <w:sz w:val="28"/>
          <w:szCs w:val="28"/>
          <w:lang w:val="en-US"/>
        </w:rPr>
        <w:t>6</w:t>
      </w:r>
      <w:r w:rsidR="00646C29" w:rsidRPr="00D450FC">
        <w:rPr>
          <w:bCs/>
          <w:sz w:val="28"/>
          <w:szCs w:val="28"/>
        </w:rPr>
        <w:t>.</w:t>
      </w:r>
      <w:r w:rsidR="000F0860" w:rsidRPr="00D450FC">
        <w:rPr>
          <w:bCs/>
          <w:sz w:val="28"/>
          <w:szCs w:val="28"/>
        </w:rPr>
        <w:t>06</w:t>
      </w:r>
      <w:r w:rsidR="00646C29" w:rsidRPr="00D450FC">
        <w:rPr>
          <w:bCs/>
          <w:sz w:val="28"/>
          <w:szCs w:val="28"/>
        </w:rPr>
        <w:t>.202</w:t>
      </w:r>
      <w:r w:rsidR="006E66D3" w:rsidRPr="00D450FC">
        <w:rPr>
          <w:bCs/>
          <w:sz w:val="28"/>
          <w:szCs w:val="28"/>
        </w:rPr>
        <w:t>5</w:t>
      </w:r>
      <w:r w:rsidR="00646C29" w:rsidRPr="00D450FC">
        <w:rPr>
          <w:bCs/>
          <w:sz w:val="28"/>
          <w:szCs w:val="28"/>
        </w:rPr>
        <w:t>г.</w:t>
      </w:r>
    </w:p>
    <w:p w14:paraId="7AB9D2AE" w14:textId="77777777" w:rsidR="00C82ED1" w:rsidRPr="00060EE0" w:rsidRDefault="009657D6" w:rsidP="00AE5A21">
      <w:pPr>
        <w:pStyle w:val="18"/>
        <w:spacing w:before="360" w:after="240"/>
        <w:jc w:val="center"/>
        <w:rPr>
          <w:rFonts w:ascii="Times New Roman" w:hAnsi="Times New Roman" w:cs="Times New Roman"/>
          <w:sz w:val="28"/>
          <w:szCs w:val="28"/>
        </w:rPr>
      </w:pPr>
      <w:bookmarkStart w:id="2" w:name="_Toc517167430"/>
      <w:r w:rsidRPr="00060EE0">
        <w:rPr>
          <w:rFonts w:ascii="Times New Roman" w:hAnsi="Times New Roman" w:cs="Times New Roman"/>
          <w:sz w:val="28"/>
          <w:szCs w:val="28"/>
        </w:rPr>
        <w:t xml:space="preserve">Часть 1. </w:t>
      </w:r>
      <w:r w:rsidR="00C82ED1" w:rsidRPr="00060EE0">
        <w:rPr>
          <w:rFonts w:ascii="Times New Roman" w:hAnsi="Times New Roman" w:cs="Times New Roman"/>
          <w:sz w:val="28"/>
          <w:szCs w:val="28"/>
        </w:rPr>
        <w:t>Условия проведения конкурса</w:t>
      </w:r>
      <w:bookmarkEnd w:id="2"/>
    </w:p>
    <w:p w14:paraId="77160720" w14:textId="77777777" w:rsidR="000020EA" w:rsidRPr="00060EE0" w:rsidRDefault="000020EA">
      <w:pPr>
        <w:rPr>
          <w:highlight w:val="yellow"/>
        </w:rPr>
      </w:pPr>
      <w:bookmarkStart w:id="3" w:name="_Toc517167431"/>
    </w:p>
    <w:tbl>
      <w:tblPr>
        <w:tblW w:w="10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75"/>
        <w:gridCol w:w="6520"/>
      </w:tblGrid>
      <w:tr w:rsidR="00060EE0" w:rsidRPr="00060EE0" w14:paraId="524F9CEA" w14:textId="77777777" w:rsidTr="005F1894">
        <w:tc>
          <w:tcPr>
            <w:tcW w:w="737" w:type="dxa"/>
            <w:vAlign w:val="center"/>
          </w:tcPr>
          <w:p w14:paraId="6D3CD17F" w14:textId="0AE0B025" w:rsidR="00060EE0" w:rsidRPr="00060EE0" w:rsidRDefault="00060EE0" w:rsidP="00060EE0">
            <w:pPr>
              <w:spacing w:line="360" w:lineRule="exact"/>
              <w:jc w:val="center"/>
              <w:rPr>
                <w:sz w:val="28"/>
                <w:szCs w:val="28"/>
              </w:rPr>
            </w:pPr>
            <w:r w:rsidRPr="00060EE0">
              <w:rPr>
                <w:b/>
                <w:sz w:val="28"/>
                <w:szCs w:val="28"/>
              </w:rPr>
              <w:t>№ п/п</w:t>
            </w:r>
          </w:p>
        </w:tc>
        <w:tc>
          <w:tcPr>
            <w:tcW w:w="3175" w:type="dxa"/>
            <w:vAlign w:val="center"/>
          </w:tcPr>
          <w:p w14:paraId="513DDCC3" w14:textId="68D23CC7" w:rsidR="00060EE0" w:rsidRPr="00060EE0" w:rsidRDefault="00060EE0" w:rsidP="00060EE0">
            <w:pPr>
              <w:spacing w:line="360" w:lineRule="exact"/>
              <w:jc w:val="center"/>
              <w:rPr>
                <w:sz w:val="28"/>
                <w:szCs w:val="28"/>
              </w:rPr>
            </w:pPr>
            <w:r w:rsidRPr="00060EE0">
              <w:rPr>
                <w:b/>
                <w:sz w:val="28"/>
                <w:szCs w:val="28"/>
              </w:rPr>
              <w:t>Параметры конкурентной закупки</w:t>
            </w:r>
          </w:p>
        </w:tc>
        <w:tc>
          <w:tcPr>
            <w:tcW w:w="6520" w:type="dxa"/>
            <w:vAlign w:val="center"/>
          </w:tcPr>
          <w:p w14:paraId="4D4B06C5" w14:textId="6472871E" w:rsidR="00060EE0" w:rsidRPr="00060EE0" w:rsidRDefault="00060EE0" w:rsidP="00060EE0">
            <w:pPr>
              <w:jc w:val="center"/>
              <w:rPr>
                <w:sz w:val="28"/>
                <w:szCs w:val="28"/>
              </w:rPr>
            </w:pPr>
            <w:r w:rsidRPr="00060EE0">
              <w:rPr>
                <w:b/>
                <w:sz w:val="28"/>
                <w:szCs w:val="28"/>
              </w:rPr>
              <w:t>Условия конкурентной закупки</w:t>
            </w:r>
          </w:p>
        </w:tc>
      </w:tr>
      <w:tr w:rsidR="00060EE0" w:rsidRPr="00060EE0" w14:paraId="4ACADDF5" w14:textId="77777777" w:rsidTr="00AE5A21">
        <w:tc>
          <w:tcPr>
            <w:tcW w:w="737" w:type="dxa"/>
          </w:tcPr>
          <w:p w14:paraId="29091D2F" w14:textId="2F513B05" w:rsidR="00060EE0" w:rsidRPr="00060EE0" w:rsidRDefault="00060EE0" w:rsidP="00060EE0">
            <w:pPr>
              <w:spacing w:line="360" w:lineRule="exact"/>
              <w:rPr>
                <w:sz w:val="28"/>
                <w:szCs w:val="28"/>
              </w:rPr>
            </w:pPr>
            <w:r w:rsidRPr="00060EE0">
              <w:rPr>
                <w:sz w:val="28"/>
                <w:szCs w:val="28"/>
              </w:rPr>
              <w:t>1.1</w:t>
            </w:r>
          </w:p>
        </w:tc>
        <w:tc>
          <w:tcPr>
            <w:tcW w:w="3175" w:type="dxa"/>
          </w:tcPr>
          <w:p w14:paraId="5DB16572" w14:textId="5A5203C9" w:rsidR="00060EE0" w:rsidRPr="00060EE0" w:rsidRDefault="00060EE0" w:rsidP="00060EE0">
            <w:pPr>
              <w:spacing w:line="360" w:lineRule="exact"/>
              <w:rPr>
                <w:sz w:val="28"/>
                <w:szCs w:val="28"/>
              </w:rPr>
            </w:pPr>
            <w:r w:rsidRPr="00060EE0">
              <w:rPr>
                <w:sz w:val="28"/>
                <w:szCs w:val="28"/>
              </w:rPr>
              <w:t>Способ и форма проведения конкурентной закупки</w:t>
            </w:r>
          </w:p>
        </w:tc>
        <w:tc>
          <w:tcPr>
            <w:tcW w:w="6520" w:type="dxa"/>
          </w:tcPr>
          <w:p w14:paraId="798DAA4A" w14:textId="17680F1D" w:rsidR="00060EE0" w:rsidRPr="00060EE0" w:rsidRDefault="00060EE0" w:rsidP="00060EE0">
            <w:pPr>
              <w:jc w:val="both"/>
              <w:rPr>
                <w:bCs/>
                <w:sz w:val="28"/>
                <w:szCs w:val="28"/>
              </w:rPr>
            </w:pPr>
            <w:r w:rsidRPr="00060EE0">
              <w:rPr>
                <w:sz w:val="28"/>
                <w:szCs w:val="28"/>
              </w:rPr>
              <w:t>Открытый конкурс в электронной форме №08/ОКЭ-АО «ОТЛК ЕРА»/2025 (далее – конкурс).</w:t>
            </w:r>
          </w:p>
        </w:tc>
      </w:tr>
      <w:tr w:rsidR="00060EE0" w:rsidRPr="00060EE0" w14:paraId="4B893927" w14:textId="77777777" w:rsidTr="00AE5A21">
        <w:tc>
          <w:tcPr>
            <w:tcW w:w="737" w:type="dxa"/>
          </w:tcPr>
          <w:p w14:paraId="45FBF240" w14:textId="15AEBFF0" w:rsidR="00060EE0" w:rsidRPr="00060EE0" w:rsidRDefault="00060EE0" w:rsidP="00060EE0">
            <w:pPr>
              <w:spacing w:line="360" w:lineRule="exact"/>
              <w:rPr>
                <w:sz w:val="28"/>
                <w:szCs w:val="28"/>
              </w:rPr>
            </w:pPr>
            <w:r w:rsidRPr="00060EE0">
              <w:rPr>
                <w:sz w:val="28"/>
                <w:szCs w:val="28"/>
              </w:rPr>
              <w:t>1.2</w:t>
            </w:r>
          </w:p>
        </w:tc>
        <w:tc>
          <w:tcPr>
            <w:tcW w:w="3175" w:type="dxa"/>
          </w:tcPr>
          <w:p w14:paraId="6D895AF0" w14:textId="6C061740" w:rsidR="00060EE0" w:rsidRPr="00060EE0" w:rsidRDefault="00060EE0" w:rsidP="00060EE0">
            <w:pPr>
              <w:spacing w:line="360" w:lineRule="exact"/>
              <w:rPr>
                <w:sz w:val="28"/>
                <w:szCs w:val="28"/>
              </w:rPr>
            </w:pPr>
            <w:r w:rsidRPr="00060EE0">
              <w:rPr>
                <w:sz w:val="28"/>
                <w:szCs w:val="28"/>
              </w:rPr>
              <w:t>Предмет конкурентной закупки</w:t>
            </w:r>
          </w:p>
        </w:tc>
        <w:tc>
          <w:tcPr>
            <w:tcW w:w="6520" w:type="dxa"/>
          </w:tcPr>
          <w:p w14:paraId="40B6F3E0" w14:textId="77777777" w:rsidR="00060EE0" w:rsidRPr="00060EE0" w:rsidRDefault="00060EE0" w:rsidP="00060EE0">
            <w:pPr>
              <w:jc w:val="both"/>
              <w:rPr>
                <w:bCs/>
                <w:sz w:val="28"/>
                <w:szCs w:val="28"/>
              </w:rPr>
            </w:pPr>
            <w:r w:rsidRPr="00060EE0">
              <w:rPr>
                <w:bCs/>
                <w:sz w:val="28"/>
                <w:szCs w:val="28"/>
              </w:rPr>
              <w:t>Оказание услуг по установке и настройке программного обеспечения для ЭВМ для реализации проекта автоматизации сбора и обработки данных АО «ОТЛК ЕРА» (BI-система).</w:t>
            </w:r>
          </w:p>
          <w:p w14:paraId="49729349" w14:textId="45B6BB81" w:rsidR="00060EE0" w:rsidRPr="00060EE0" w:rsidRDefault="00060EE0" w:rsidP="00060EE0">
            <w:pPr>
              <w:jc w:val="both"/>
              <w:rPr>
                <w:bCs/>
                <w:sz w:val="28"/>
                <w:szCs w:val="28"/>
              </w:rPr>
            </w:pPr>
            <w:r w:rsidRPr="00060EE0">
              <w:rPr>
                <w:sz w:val="28"/>
                <w:szCs w:val="28"/>
              </w:rPr>
              <w:t>Сведения о наименовании зак</w:t>
            </w:r>
            <w:r w:rsidRPr="00060EE0">
              <w:rPr>
                <w:b/>
                <w:sz w:val="28"/>
                <w:szCs w:val="28"/>
              </w:rPr>
              <w:t>у</w:t>
            </w:r>
            <w:r w:rsidRPr="00060EE0">
              <w:rPr>
                <w:sz w:val="28"/>
                <w:szCs w:val="28"/>
              </w:rPr>
              <w:t xml:space="preserve">паемых услуг, их количестве (объеме), ценах за единицу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060EE0">
              <w:rPr>
                <w:bCs/>
                <w:sz w:val="28"/>
                <w:szCs w:val="28"/>
              </w:rPr>
              <w:t>технических и функциональных характеристиках услуги, требования к их безопасности, качеству, к результатам,</w:t>
            </w:r>
            <w:r w:rsidRPr="00060EE0">
              <w:rPr>
                <w:bCs/>
                <w:i/>
                <w:sz w:val="28"/>
                <w:szCs w:val="28"/>
              </w:rPr>
              <w:t xml:space="preserve"> </w:t>
            </w:r>
            <w:r w:rsidRPr="00060EE0">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конкурсной документации.</w:t>
            </w:r>
          </w:p>
        </w:tc>
      </w:tr>
      <w:tr w:rsidR="00060EE0" w:rsidRPr="00060EE0" w14:paraId="5EFD0477" w14:textId="77777777" w:rsidTr="00AE5A21">
        <w:tc>
          <w:tcPr>
            <w:tcW w:w="737" w:type="dxa"/>
          </w:tcPr>
          <w:p w14:paraId="19910164" w14:textId="22C9BF24" w:rsidR="00060EE0" w:rsidRPr="00060EE0" w:rsidRDefault="00060EE0" w:rsidP="00060EE0">
            <w:pPr>
              <w:spacing w:line="360" w:lineRule="exact"/>
              <w:rPr>
                <w:sz w:val="28"/>
                <w:szCs w:val="28"/>
                <w:highlight w:val="yellow"/>
              </w:rPr>
            </w:pPr>
            <w:r w:rsidRPr="00060EE0">
              <w:rPr>
                <w:sz w:val="28"/>
                <w:szCs w:val="28"/>
              </w:rPr>
              <w:t>1.3</w:t>
            </w:r>
          </w:p>
        </w:tc>
        <w:tc>
          <w:tcPr>
            <w:tcW w:w="3175" w:type="dxa"/>
          </w:tcPr>
          <w:p w14:paraId="6AEF25AE" w14:textId="30B68393" w:rsidR="00060EE0" w:rsidRPr="00060EE0" w:rsidRDefault="00060EE0" w:rsidP="00060EE0">
            <w:pPr>
              <w:spacing w:line="360" w:lineRule="exact"/>
              <w:rPr>
                <w:sz w:val="28"/>
                <w:szCs w:val="28"/>
                <w:highlight w:val="yellow"/>
              </w:rPr>
            </w:pPr>
            <w:r w:rsidRPr="00060EE0">
              <w:rPr>
                <w:sz w:val="28"/>
                <w:szCs w:val="28"/>
              </w:rPr>
              <w:t>Особенности участия в закупке</w:t>
            </w:r>
          </w:p>
        </w:tc>
        <w:tc>
          <w:tcPr>
            <w:tcW w:w="6520" w:type="dxa"/>
          </w:tcPr>
          <w:p w14:paraId="73856192" w14:textId="64E25A6B" w:rsidR="00060EE0" w:rsidRPr="00060EE0" w:rsidRDefault="00060EE0" w:rsidP="00060EE0">
            <w:pPr>
              <w:jc w:val="both"/>
              <w:rPr>
                <w:bCs/>
                <w:sz w:val="28"/>
                <w:szCs w:val="28"/>
                <w:highlight w:val="yellow"/>
              </w:rPr>
            </w:pPr>
            <w:r w:rsidRPr="00060EE0">
              <w:rPr>
                <w:bCs/>
                <w:sz w:val="28"/>
                <w:szCs w:val="28"/>
              </w:rPr>
              <w:t>Особенности участия не предусмотрены.</w:t>
            </w:r>
          </w:p>
        </w:tc>
      </w:tr>
      <w:tr w:rsidR="00060EE0" w:rsidRPr="00060EE0" w14:paraId="629728D5" w14:textId="77777777" w:rsidTr="00AE5A21">
        <w:tc>
          <w:tcPr>
            <w:tcW w:w="737" w:type="dxa"/>
          </w:tcPr>
          <w:p w14:paraId="1CE75B03" w14:textId="77777777" w:rsidR="00060EE0" w:rsidRPr="00060EE0" w:rsidRDefault="00060EE0" w:rsidP="00060EE0">
            <w:pPr>
              <w:spacing w:line="360" w:lineRule="exact"/>
              <w:rPr>
                <w:sz w:val="28"/>
                <w:szCs w:val="28"/>
              </w:rPr>
            </w:pPr>
            <w:r w:rsidRPr="00060EE0">
              <w:rPr>
                <w:sz w:val="28"/>
                <w:szCs w:val="28"/>
              </w:rPr>
              <w:t>1.4</w:t>
            </w:r>
          </w:p>
        </w:tc>
        <w:tc>
          <w:tcPr>
            <w:tcW w:w="3175" w:type="dxa"/>
          </w:tcPr>
          <w:p w14:paraId="729B3916" w14:textId="77777777" w:rsidR="00060EE0" w:rsidRPr="00060EE0" w:rsidRDefault="00060EE0" w:rsidP="00060EE0">
            <w:pPr>
              <w:spacing w:line="360" w:lineRule="exact"/>
              <w:rPr>
                <w:sz w:val="28"/>
                <w:szCs w:val="28"/>
              </w:rPr>
            </w:pPr>
            <w:r w:rsidRPr="00060EE0">
              <w:rPr>
                <w:sz w:val="28"/>
                <w:szCs w:val="28"/>
              </w:rPr>
              <w:t>Антидемпинговые меры</w:t>
            </w:r>
          </w:p>
        </w:tc>
        <w:tc>
          <w:tcPr>
            <w:tcW w:w="6520" w:type="dxa"/>
          </w:tcPr>
          <w:p w14:paraId="47E9E745" w14:textId="77777777" w:rsidR="00060EE0" w:rsidRPr="00060EE0" w:rsidRDefault="00060EE0" w:rsidP="00060EE0">
            <w:pPr>
              <w:jc w:val="both"/>
              <w:rPr>
                <w:bCs/>
                <w:sz w:val="28"/>
                <w:szCs w:val="28"/>
              </w:rPr>
            </w:pPr>
            <w:r w:rsidRPr="00060EE0">
              <w:rPr>
                <w:bCs/>
                <w:sz w:val="28"/>
                <w:szCs w:val="28"/>
              </w:rPr>
              <w:t>Антидемпинговые меры предусмотрены.</w:t>
            </w:r>
          </w:p>
          <w:p w14:paraId="735A19A8" w14:textId="79382896" w:rsidR="00060EE0" w:rsidRPr="00060EE0" w:rsidRDefault="00060EE0" w:rsidP="00060EE0">
            <w:pPr>
              <w:jc w:val="both"/>
              <w:rPr>
                <w:bCs/>
                <w:sz w:val="28"/>
                <w:szCs w:val="28"/>
                <w:lang w:val="en-US"/>
              </w:rPr>
            </w:pPr>
            <w:r w:rsidRPr="00060EE0">
              <w:rPr>
                <w:bCs/>
                <w:sz w:val="28"/>
                <w:szCs w:val="28"/>
              </w:rPr>
              <w:t>Демпинговой ценой при проведении конкурса считается цена, сниженная по отношению к начальной (максимальной) цене договора на 25% и более. Заявке участника, содержащей демпинговую цену договора (цену лота), присваивается максимальное количество баллов по критерию «Цена договора».</w:t>
            </w:r>
          </w:p>
        </w:tc>
      </w:tr>
      <w:tr w:rsidR="00060EE0" w:rsidRPr="00060EE0" w14:paraId="37FA53AB" w14:textId="77777777" w:rsidTr="00AE5A21">
        <w:tc>
          <w:tcPr>
            <w:tcW w:w="737" w:type="dxa"/>
          </w:tcPr>
          <w:p w14:paraId="5C06554F" w14:textId="77777777" w:rsidR="00060EE0" w:rsidRPr="00060EE0" w:rsidRDefault="00060EE0" w:rsidP="00060EE0">
            <w:pPr>
              <w:spacing w:line="360" w:lineRule="exact"/>
              <w:rPr>
                <w:sz w:val="28"/>
                <w:szCs w:val="28"/>
              </w:rPr>
            </w:pPr>
            <w:r w:rsidRPr="00060EE0">
              <w:rPr>
                <w:sz w:val="28"/>
                <w:szCs w:val="28"/>
              </w:rPr>
              <w:lastRenderedPageBreak/>
              <w:t>1.5</w:t>
            </w:r>
          </w:p>
        </w:tc>
        <w:tc>
          <w:tcPr>
            <w:tcW w:w="3175" w:type="dxa"/>
          </w:tcPr>
          <w:p w14:paraId="7A03A10C" w14:textId="77777777" w:rsidR="00060EE0" w:rsidRPr="00060EE0" w:rsidRDefault="00060EE0" w:rsidP="00060EE0">
            <w:pPr>
              <w:spacing w:line="360" w:lineRule="exact"/>
              <w:rPr>
                <w:sz w:val="28"/>
                <w:szCs w:val="28"/>
              </w:rPr>
            </w:pPr>
            <w:r w:rsidRPr="00060EE0">
              <w:rPr>
                <w:sz w:val="28"/>
                <w:szCs w:val="28"/>
              </w:rPr>
              <w:t>Обеспечение заявок</w:t>
            </w:r>
          </w:p>
        </w:tc>
        <w:tc>
          <w:tcPr>
            <w:tcW w:w="6520" w:type="dxa"/>
          </w:tcPr>
          <w:p w14:paraId="78463208" w14:textId="77777777" w:rsidR="00060EE0" w:rsidRPr="00060EE0" w:rsidRDefault="00060EE0" w:rsidP="00060EE0">
            <w:pPr>
              <w:jc w:val="both"/>
              <w:rPr>
                <w:sz w:val="28"/>
                <w:szCs w:val="28"/>
              </w:rPr>
            </w:pPr>
            <w:r w:rsidRPr="00060EE0">
              <w:rPr>
                <w:sz w:val="28"/>
                <w:szCs w:val="28"/>
              </w:rPr>
              <w:t>Обеспечение заявок не предусмотрено.</w:t>
            </w:r>
          </w:p>
        </w:tc>
      </w:tr>
      <w:tr w:rsidR="00060EE0" w:rsidRPr="00060EE0" w14:paraId="20D2E645" w14:textId="77777777" w:rsidTr="00AE5A21">
        <w:tc>
          <w:tcPr>
            <w:tcW w:w="737" w:type="dxa"/>
          </w:tcPr>
          <w:p w14:paraId="19689D37" w14:textId="77777777" w:rsidR="00060EE0" w:rsidRPr="00060EE0" w:rsidRDefault="00060EE0" w:rsidP="00060EE0">
            <w:pPr>
              <w:spacing w:line="360" w:lineRule="exact"/>
              <w:rPr>
                <w:sz w:val="28"/>
                <w:szCs w:val="28"/>
              </w:rPr>
            </w:pPr>
            <w:r w:rsidRPr="00060EE0">
              <w:rPr>
                <w:sz w:val="28"/>
                <w:szCs w:val="28"/>
              </w:rPr>
              <w:t>1.6</w:t>
            </w:r>
          </w:p>
        </w:tc>
        <w:tc>
          <w:tcPr>
            <w:tcW w:w="3175" w:type="dxa"/>
          </w:tcPr>
          <w:p w14:paraId="5D641581" w14:textId="77777777" w:rsidR="00060EE0" w:rsidRPr="00060EE0" w:rsidRDefault="00060EE0" w:rsidP="00060EE0">
            <w:pPr>
              <w:spacing w:line="360" w:lineRule="exact"/>
              <w:rPr>
                <w:sz w:val="28"/>
                <w:szCs w:val="28"/>
              </w:rPr>
            </w:pPr>
            <w:r w:rsidRPr="00060EE0">
              <w:rPr>
                <w:sz w:val="28"/>
                <w:szCs w:val="28"/>
              </w:rPr>
              <w:t>Обеспечение исполнения договора</w:t>
            </w:r>
          </w:p>
        </w:tc>
        <w:tc>
          <w:tcPr>
            <w:tcW w:w="6520" w:type="dxa"/>
          </w:tcPr>
          <w:p w14:paraId="6399DD7D" w14:textId="7A7A0204" w:rsidR="00060EE0" w:rsidRPr="00060EE0" w:rsidRDefault="00060EE0" w:rsidP="00060EE0">
            <w:pPr>
              <w:jc w:val="both"/>
              <w:rPr>
                <w:sz w:val="28"/>
                <w:szCs w:val="28"/>
              </w:rPr>
            </w:pPr>
            <w:r w:rsidRPr="00060EE0">
              <w:rPr>
                <w:sz w:val="28"/>
                <w:szCs w:val="28"/>
              </w:rPr>
              <w:t>Обеспечение исполнения договора не предусмотрено.</w:t>
            </w:r>
          </w:p>
        </w:tc>
      </w:tr>
      <w:tr w:rsidR="00060EE0" w:rsidRPr="00060EE0" w14:paraId="71218581" w14:textId="77777777" w:rsidTr="00AE5A21">
        <w:tc>
          <w:tcPr>
            <w:tcW w:w="737" w:type="dxa"/>
          </w:tcPr>
          <w:p w14:paraId="55D8A115" w14:textId="77777777" w:rsidR="00060EE0" w:rsidRPr="00060EE0" w:rsidRDefault="00060EE0" w:rsidP="00060EE0">
            <w:pPr>
              <w:spacing w:line="360" w:lineRule="exact"/>
              <w:rPr>
                <w:sz w:val="28"/>
                <w:szCs w:val="28"/>
              </w:rPr>
            </w:pPr>
            <w:r w:rsidRPr="00060EE0">
              <w:rPr>
                <w:sz w:val="28"/>
                <w:szCs w:val="28"/>
              </w:rPr>
              <w:t>1.7</w:t>
            </w:r>
          </w:p>
        </w:tc>
        <w:tc>
          <w:tcPr>
            <w:tcW w:w="3175" w:type="dxa"/>
          </w:tcPr>
          <w:p w14:paraId="72A88F6C" w14:textId="77777777" w:rsidR="00060EE0" w:rsidRPr="00060EE0" w:rsidRDefault="00060EE0" w:rsidP="00060EE0">
            <w:pPr>
              <w:spacing w:line="360" w:lineRule="exact"/>
              <w:rPr>
                <w:sz w:val="28"/>
                <w:szCs w:val="28"/>
              </w:rPr>
            </w:pPr>
            <w:r w:rsidRPr="00060EE0">
              <w:rPr>
                <w:sz w:val="28"/>
                <w:szCs w:val="28"/>
              </w:rPr>
              <w:t>Подача альтернативных предложений</w:t>
            </w:r>
          </w:p>
        </w:tc>
        <w:tc>
          <w:tcPr>
            <w:tcW w:w="6520" w:type="dxa"/>
          </w:tcPr>
          <w:p w14:paraId="4793188C" w14:textId="35AC59A7" w:rsidR="00060EE0" w:rsidRPr="00060EE0" w:rsidRDefault="00060EE0" w:rsidP="00060EE0">
            <w:pPr>
              <w:jc w:val="both"/>
              <w:rPr>
                <w:bCs/>
                <w:sz w:val="28"/>
                <w:szCs w:val="28"/>
              </w:rPr>
            </w:pPr>
            <w:r w:rsidRPr="00060EE0">
              <w:rPr>
                <w:sz w:val="28"/>
                <w:szCs w:val="28"/>
              </w:rPr>
              <w:t>Подача альтернативных предложений</w:t>
            </w:r>
            <w:r w:rsidRPr="00060EE0">
              <w:rPr>
                <w:bCs/>
                <w:sz w:val="28"/>
                <w:szCs w:val="28"/>
              </w:rPr>
              <w:t xml:space="preserve"> не предусмотрена.</w:t>
            </w:r>
          </w:p>
        </w:tc>
      </w:tr>
      <w:tr w:rsidR="00060EE0" w:rsidRPr="00060EE0" w14:paraId="31A8341C" w14:textId="77777777" w:rsidTr="00AE5A21">
        <w:tc>
          <w:tcPr>
            <w:tcW w:w="737" w:type="dxa"/>
          </w:tcPr>
          <w:p w14:paraId="2E0B8D1E" w14:textId="77777777" w:rsidR="00060EE0" w:rsidRPr="00060EE0" w:rsidRDefault="00060EE0" w:rsidP="00060EE0">
            <w:pPr>
              <w:spacing w:line="360" w:lineRule="exact"/>
              <w:rPr>
                <w:sz w:val="28"/>
                <w:szCs w:val="28"/>
              </w:rPr>
            </w:pPr>
            <w:r w:rsidRPr="00060EE0">
              <w:rPr>
                <w:sz w:val="28"/>
                <w:szCs w:val="28"/>
              </w:rPr>
              <w:t>1.8</w:t>
            </w:r>
          </w:p>
        </w:tc>
        <w:tc>
          <w:tcPr>
            <w:tcW w:w="3175" w:type="dxa"/>
          </w:tcPr>
          <w:p w14:paraId="0C317711" w14:textId="77777777" w:rsidR="00060EE0" w:rsidRPr="00060EE0" w:rsidRDefault="00060EE0" w:rsidP="00060EE0">
            <w:pPr>
              <w:spacing w:line="360" w:lineRule="exact"/>
              <w:rPr>
                <w:sz w:val="28"/>
                <w:szCs w:val="28"/>
              </w:rPr>
            </w:pPr>
            <w:r w:rsidRPr="00060EE0">
              <w:rPr>
                <w:sz w:val="28"/>
                <w:szCs w:val="28"/>
              </w:rPr>
              <w:t>Приоритет российского происхождения работ, выполняемых российскими лицами, по отношению к работам, выполняемым иностранными лицами</w:t>
            </w:r>
          </w:p>
        </w:tc>
        <w:tc>
          <w:tcPr>
            <w:tcW w:w="6520" w:type="dxa"/>
          </w:tcPr>
          <w:p w14:paraId="14704232" w14:textId="2FF81B6F" w:rsidR="00060EE0" w:rsidRPr="00060EE0" w:rsidRDefault="00060EE0" w:rsidP="00060EE0">
            <w:pPr>
              <w:spacing w:line="360" w:lineRule="exact"/>
              <w:rPr>
                <w:i/>
                <w:sz w:val="28"/>
                <w:szCs w:val="28"/>
              </w:rPr>
            </w:pPr>
            <w:r w:rsidRPr="00060EE0">
              <w:rPr>
                <w:sz w:val="28"/>
                <w:szCs w:val="28"/>
              </w:rPr>
              <w:t>Приоритет не установлен.</w:t>
            </w:r>
          </w:p>
        </w:tc>
      </w:tr>
      <w:tr w:rsidR="00060EE0" w:rsidRPr="00060EE0" w14:paraId="12158C6C" w14:textId="77777777" w:rsidTr="00AE5A21">
        <w:tc>
          <w:tcPr>
            <w:tcW w:w="737" w:type="dxa"/>
          </w:tcPr>
          <w:p w14:paraId="1CE3D5A3" w14:textId="77777777" w:rsidR="00060EE0" w:rsidRPr="00060EE0" w:rsidRDefault="00060EE0" w:rsidP="00060EE0">
            <w:pPr>
              <w:spacing w:line="360" w:lineRule="exact"/>
              <w:rPr>
                <w:sz w:val="28"/>
                <w:szCs w:val="28"/>
              </w:rPr>
            </w:pPr>
            <w:r w:rsidRPr="00060EE0">
              <w:rPr>
                <w:sz w:val="28"/>
                <w:szCs w:val="28"/>
              </w:rPr>
              <w:t>1.9</w:t>
            </w:r>
          </w:p>
        </w:tc>
        <w:tc>
          <w:tcPr>
            <w:tcW w:w="3175" w:type="dxa"/>
          </w:tcPr>
          <w:p w14:paraId="6B87A248" w14:textId="77777777" w:rsidR="00060EE0" w:rsidRPr="00060EE0" w:rsidRDefault="00060EE0" w:rsidP="00060EE0">
            <w:pPr>
              <w:spacing w:line="360" w:lineRule="exact"/>
              <w:rPr>
                <w:sz w:val="28"/>
                <w:szCs w:val="28"/>
              </w:rPr>
            </w:pPr>
            <w:bookmarkStart w:id="4" w:name="_Hlk102122041"/>
            <w:r w:rsidRPr="00060EE0">
              <w:rPr>
                <w:sz w:val="28"/>
                <w:szCs w:val="28"/>
              </w:rPr>
              <w:t>Квалификационные требования к участникам закупки</w:t>
            </w:r>
            <w:bookmarkEnd w:id="4"/>
          </w:p>
        </w:tc>
        <w:tc>
          <w:tcPr>
            <w:tcW w:w="6520" w:type="dxa"/>
          </w:tcPr>
          <w:p w14:paraId="3F0BD38F" w14:textId="38E19F49" w:rsidR="00060EE0" w:rsidRPr="00060EE0" w:rsidRDefault="00060EE0" w:rsidP="00060EE0">
            <w:pPr>
              <w:pStyle w:val="ad"/>
              <w:tabs>
                <w:tab w:val="left" w:pos="0"/>
              </w:tabs>
              <w:ind w:firstLine="0"/>
              <w:rPr>
                <w:sz w:val="28"/>
                <w:szCs w:val="28"/>
              </w:rPr>
            </w:pPr>
            <w:r w:rsidRPr="00060EE0">
              <w:rPr>
                <w:sz w:val="28"/>
                <w:szCs w:val="28"/>
              </w:rPr>
              <w:t xml:space="preserve">1.9.1. Участник закупки обязан иметь </w:t>
            </w:r>
            <w:bookmarkStart w:id="5" w:name="_Hlk152837973"/>
            <w:r w:rsidRPr="00060EE0">
              <w:rPr>
                <w:sz w:val="28"/>
                <w:szCs w:val="28"/>
              </w:rPr>
              <w:t xml:space="preserve">опыт </w:t>
            </w:r>
            <w:bookmarkEnd w:id="5"/>
            <w:r w:rsidRPr="00060EE0">
              <w:rPr>
                <w:sz w:val="28"/>
                <w:szCs w:val="28"/>
              </w:rPr>
              <w:t>по внедрению систем бизнес-аналитики или BI-систем за период с 01.01.2020 г. по настоящее время. (</w:t>
            </w:r>
            <w:r w:rsidRPr="00060EE0">
              <w:rPr>
                <w:b/>
                <w:bCs/>
                <w:sz w:val="28"/>
                <w:szCs w:val="28"/>
              </w:rPr>
              <w:t>не менее 3 (трех) исполненных в полном объеме договоров</w:t>
            </w:r>
            <w:r w:rsidRPr="00060EE0">
              <w:rPr>
                <w:sz w:val="28"/>
                <w:szCs w:val="28"/>
              </w:rPr>
              <w:t>, из них:</w:t>
            </w:r>
          </w:p>
          <w:p w14:paraId="1D569E55" w14:textId="5B45500A" w:rsidR="00060EE0" w:rsidRPr="00060EE0" w:rsidRDefault="00060EE0" w:rsidP="00060EE0">
            <w:pPr>
              <w:pStyle w:val="ad"/>
              <w:tabs>
                <w:tab w:val="left" w:pos="0"/>
              </w:tabs>
              <w:ind w:firstLine="0"/>
              <w:rPr>
                <w:sz w:val="28"/>
                <w:szCs w:val="28"/>
              </w:rPr>
            </w:pPr>
            <w:r w:rsidRPr="00060EE0">
              <w:rPr>
                <w:sz w:val="28"/>
                <w:szCs w:val="28"/>
              </w:rPr>
              <w:t xml:space="preserve">- </w:t>
            </w:r>
            <w:r w:rsidRPr="00DE0084">
              <w:rPr>
                <w:b/>
                <w:bCs/>
                <w:sz w:val="28"/>
                <w:szCs w:val="28"/>
              </w:rPr>
              <w:t>не менее 2 (</w:t>
            </w:r>
            <w:r w:rsidR="00DE0084">
              <w:rPr>
                <w:b/>
                <w:bCs/>
                <w:sz w:val="28"/>
                <w:szCs w:val="28"/>
              </w:rPr>
              <w:t>д</w:t>
            </w:r>
            <w:r w:rsidRPr="00DE0084">
              <w:rPr>
                <w:b/>
                <w:bCs/>
                <w:sz w:val="28"/>
                <w:szCs w:val="28"/>
              </w:rPr>
              <w:t>вух)</w:t>
            </w:r>
            <w:r w:rsidRPr="00060EE0">
              <w:rPr>
                <w:sz w:val="28"/>
                <w:szCs w:val="28"/>
              </w:rPr>
              <w:t xml:space="preserve"> проектов систем на базе продуктов </w:t>
            </w:r>
            <w:proofErr w:type="spellStart"/>
            <w:r w:rsidRPr="00060EE0">
              <w:rPr>
                <w:sz w:val="28"/>
                <w:szCs w:val="28"/>
              </w:rPr>
              <w:t>FastBoard</w:t>
            </w:r>
            <w:proofErr w:type="spellEnd"/>
            <w:r w:rsidRPr="00060EE0">
              <w:rPr>
                <w:sz w:val="28"/>
                <w:szCs w:val="28"/>
              </w:rPr>
              <w:t xml:space="preserve"> </w:t>
            </w:r>
          </w:p>
          <w:p w14:paraId="18D984A3" w14:textId="77777777" w:rsidR="00060EE0" w:rsidRPr="00060EE0" w:rsidRDefault="00060EE0" w:rsidP="00060EE0">
            <w:pPr>
              <w:pStyle w:val="ad"/>
              <w:tabs>
                <w:tab w:val="left" w:pos="0"/>
              </w:tabs>
              <w:ind w:firstLine="0"/>
              <w:rPr>
                <w:sz w:val="28"/>
                <w:szCs w:val="28"/>
              </w:rPr>
            </w:pPr>
            <w:r w:rsidRPr="00060EE0">
              <w:rPr>
                <w:sz w:val="28"/>
                <w:szCs w:val="28"/>
              </w:rPr>
              <w:t xml:space="preserve">и </w:t>
            </w:r>
          </w:p>
          <w:p w14:paraId="4D699CB7" w14:textId="07FA0180" w:rsidR="00060EE0" w:rsidRPr="00060EE0" w:rsidRDefault="00060EE0" w:rsidP="00060EE0">
            <w:pPr>
              <w:pStyle w:val="ad"/>
              <w:tabs>
                <w:tab w:val="left" w:pos="0"/>
              </w:tabs>
              <w:ind w:firstLine="0"/>
              <w:rPr>
                <w:sz w:val="28"/>
                <w:szCs w:val="28"/>
              </w:rPr>
            </w:pPr>
            <w:r w:rsidRPr="00060EE0">
              <w:rPr>
                <w:sz w:val="28"/>
                <w:szCs w:val="28"/>
              </w:rPr>
              <w:t xml:space="preserve">- </w:t>
            </w:r>
            <w:r w:rsidRPr="00DE0084">
              <w:rPr>
                <w:b/>
                <w:bCs/>
                <w:sz w:val="28"/>
                <w:szCs w:val="28"/>
              </w:rPr>
              <w:t>не менее 1 (одного)</w:t>
            </w:r>
            <w:r w:rsidRPr="00060EE0">
              <w:rPr>
                <w:sz w:val="28"/>
                <w:szCs w:val="28"/>
              </w:rPr>
              <w:t xml:space="preserve"> проекта с применением интеграций с внутренними системами заказчика (в т.ч. </w:t>
            </w:r>
            <w:proofErr w:type="spellStart"/>
            <w:r w:rsidRPr="00060EE0">
              <w:rPr>
                <w:sz w:val="28"/>
                <w:szCs w:val="28"/>
              </w:rPr>
              <w:t>самописными</w:t>
            </w:r>
            <w:proofErr w:type="spellEnd"/>
            <w:r w:rsidRPr="00060EE0">
              <w:rPr>
                <w:sz w:val="28"/>
                <w:szCs w:val="28"/>
              </w:rPr>
              <w:t>), например, 1С, MS SQL, CRM системы, производственные системы, Python-скрипт и пр.).</w:t>
            </w:r>
          </w:p>
          <w:p w14:paraId="18B73422" w14:textId="663CD093" w:rsidR="00060EE0" w:rsidRPr="00060EE0" w:rsidRDefault="00060EE0" w:rsidP="00060EE0">
            <w:pPr>
              <w:spacing w:before="120"/>
              <w:rPr>
                <w:rFonts w:eastAsia="MS Mincho"/>
                <w:b/>
                <w:bCs/>
                <w:sz w:val="28"/>
                <w:szCs w:val="28"/>
              </w:rPr>
            </w:pPr>
            <w:r w:rsidRPr="00060EE0">
              <w:rPr>
                <w:rFonts w:eastAsia="MS Mincho"/>
                <w:b/>
                <w:bCs/>
                <w:sz w:val="28"/>
                <w:szCs w:val="28"/>
              </w:rPr>
              <w:t>Подтверждающие документы:</w:t>
            </w:r>
          </w:p>
          <w:p w14:paraId="4757C69B" w14:textId="74537617" w:rsidR="00060EE0" w:rsidRPr="00060EE0" w:rsidRDefault="00060EE0" w:rsidP="00060EE0">
            <w:pPr>
              <w:numPr>
                <w:ilvl w:val="1"/>
                <w:numId w:val="32"/>
              </w:numPr>
              <w:tabs>
                <w:tab w:val="left" w:pos="396"/>
              </w:tabs>
              <w:ind w:left="0" w:firstLine="0"/>
              <w:contextualSpacing/>
              <w:jc w:val="both"/>
              <w:rPr>
                <w:rFonts w:eastAsia="MS Mincho"/>
                <w:sz w:val="28"/>
                <w:szCs w:val="28"/>
              </w:rPr>
            </w:pPr>
            <w:r w:rsidRPr="00060EE0">
              <w:rPr>
                <w:sz w:val="28"/>
                <w:szCs w:val="28"/>
              </w:rPr>
              <w:t>копия исполненных договоров (с приложениями и спецификациями);</w:t>
            </w:r>
          </w:p>
          <w:p w14:paraId="0D6B0260" w14:textId="77777777" w:rsidR="00060EE0" w:rsidRPr="00060EE0" w:rsidRDefault="00060EE0" w:rsidP="00060EE0">
            <w:pPr>
              <w:numPr>
                <w:ilvl w:val="1"/>
                <w:numId w:val="32"/>
              </w:numPr>
              <w:tabs>
                <w:tab w:val="left" w:pos="396"/>
              </w:tabs>
              <w:ind w:left="0" w:firstLine="0"/>
              <w:contextualSpacing/>
              <w:jc w:val="both"/>
              <w:rPr>
                <w:rFonts w:eastAsia="MS Mincho"/>
                <w:sz w:val="28"/>
                <w:szCs w:val="28"/>
              </w:rPr>
            </w:pPr>
            <w:r w:rsidRPr="00060EE0">
              <w:rPr>
                <w:rFonts w:eastAsia="MS Mincho"/>
                <w:sz w:val="28"/>
                <w:szCs w:val="28"/>
              </w:rPr>
              <w:t>копии актов, подтверждающих исполнение договора в полном объеме и/или документы о вводе в эксплуатацию;</w:t>
            </w:r>
          </w:p>
          <w:p w14:paraId="5D46DD16" w14:textId="1ADEAC31" w:rsidR="00060EE0" w:rsidRPr="00060EE0" w:rsidRDefault="00060EE0" w:rsidP="00060EE0">
            <w:pPr>
              <w:numPr>
                <w:ilvl w:val="1"/>
                <w:numId w:val="32"/>
              </w:numPr>
              <w:tabs>
                <w:tab w:val="left" w:pos="396"/>
              </w:tabs>
              <w:ind w:left="0" w:firstLine="0"/>
              <w:contextualSpacing/>
              <w:jc w:val="both"/>
              <w:rPr>
                <w:rFonts w:eastAsia="MS Mincho"/>
                <w:sz w:val="28"/>
                <w:szCs w:val="28"/>
              </w:rPr>
            </w:pPr>
            <w:r w:rsidRPr="00060EE0">
              <w:rPr>
                <w:rFonts w:eastAsia="MS Mincho"/>
                <w:sz w:val="28"/>
                <w:szCs w:val="28"/>
              </w:rPr>
              <w:t>портфолио работ: по каждому проекту должны быть отражены заказчик, примененная система и краткое описание;</w:t>
            </w:r>
          </w:p>
          <w:p w14:paraId="029C8863" w14:textId="40E657AD" w:rsidR="00060EE0" w:rsidRPr="00060EE0" w:rsidRDefault="00060EE0" w:rsidP="00060EE0">
            <w:pPr>
              <w:numPr>
                <w:ilvl w:val="1"/>
                <w:numId w:val="32"/>
              </w:numPr>
              <w:tabs>
                <w:tab w:val="left" w:pos="396"/>
              </w:tabs>
              <w:ind w:left="0" w:firstLine="0"/>
              <w:contextualSpacing/>
              <w:jc w:val="both"/>
              <w:rPr>
                <w:rFonts w:eastAsia="MS Mincho"/>
                <w:sz w:val="28"/>
                <w:szCs w:val="28"/>
              </w:rPr>
            </w:pPr>
            <w:r w:rsidRPr="00060EE0">
              <w:rPr>
                <w:rFonts w:eastAsia="MS Mincho"/>
                <w:sz w:val="28"/>
                <w:szCs w:val="28"/>
              </w:rPr>
              <w:t xml:space="preserve">в части 1 (одного) проекта </w:t>
            </w:r>
            <w:r w:rsidRPr="00060EE0">
              <w:rPr>
                <w:sz w:val="28"/>
                <w:szCs w:val="28"/>
              </w:rPr>
              <w:t xml:space="preserve">с применением интеграций с внутренними системами заказчика (в т.ч. </w:t>
            </w:r>
            <w:proofErr w:type="spellStart"/>
            <w:r w:rsidRPr="00060EE0">
              <w:rPr>
                <w:sz w:val="28"/>
                <w:szCs w:val="28"/>
              </w:rPr>
              <w:t>самописными</w:t>
            </w:r>
            <w:proofErr w:type="spellEnd"/>
            <w:r w:rsidRPr="00060EE0">
              <w:rPr>
                <w:sz w:val="28"/>
                <w:szCs w:val="28"/>
              </w:rPr>
              <w:t xml:space="preserve">) необходимо предоставить  документы с информацией об интеграции, подтверждающие интеграцию BI-системы и внутренних систем заказчика, из данного документа должно быть возможно получить четкую информацию о проведенной интеграции (договор, спецификация, акт приемки-сдачи выполненных </w:t>
            </w:r>
            <w:r w:rsidRPr="00060EE0">
              <w:rPr>
                <w:sz w:val="28"/>
                <w:szCs w:val="28"/>
              </w:rPr>
              <w:lastRenderedPageBreak/>
              <w:t>работ/оказанных услуг; отчеты по проектам; благодарственные письма клиентов);</w:t>
            </w:r>
          </w:p>
          <w:p w14:paraId="4A28E6F3" w14:textId="7B28919C" w:rsidR="00060EE0" w:rsidRPr="00060EE0" w:rsidRDefault="00060EE0" w:rsidP="00060EE0">
            <w:pPr>
              <w:pStyle w:val="ad"/>
              <w:tabs>
                <w:tab w:val="left" w:pos="0"/>
              </w:tabs>
              <w:ind w:firstLine="0"/>
              <w:rPr>
                <w:sz w:val="28"/>
                <w:szCs w:val="28"/>
              </w:rPr>
            </w:pPr>
          </w:p>
          <w:p w14:paraId="1E30DFD5" w14:textId="06A22872" w:rsidR="00060EE0" w:rsidRPr="00060EE0" w:rsidRDefault="00060EE0" w:rsidP="00060EE0">
            <w:pPr>
              <w:pStyle w:val="ad"/>
              <w:tabs>
                <w:tab w:val="left" w:pos="0"/>
              </w:tabs>
              <w:ind w:firstLine="0"/>
              <w:rPr>
                <w:b/>
                <w:bCs/>
                <w:sz w:val="28"/>
                <w:szCs w:val="28"/>
              </w:rPr>
            </w:pPr>
            <w:r w:rsidRPr="00060EE0">
              <w:rPr>
                <w:sz w:val="28"/>
                <w:szCs w:val="28"/>
              </w:rPr>
              <w:t>1.9.2.</w:t>
            </w:r>
            <w:r w:rsidRPr="00060EE0">
              <w:t xml:space="preserve"> </w:t>
            </w:r>
            <w:r w:rsidRPr="00060EE0">
              <w:rPr>
                <w:sz w:val="28"/>
                <w:szCs w:val="28"/>
              </w:rPr>
              <w:t xml:space="preserve">Участник закупки обязан иметь опыт работы с крупными компаниями (выручка не менее 1 млрд руб. по состоянию на 2024 год) по проектам внедрения систем бизнес-аналитики за период с 01.01.2020 г. по настоящее время, </w:t>
            </w:r>
            <w:r w:rsidRPr="00060EE0">
              <w:rPr>
                <w:b/>
                <w:bCs/>
                <w:sz w:val="28"/>
                <w:szCs w:val="28"/>
              </w:rPr>
              <w:t>не менее 2 (двух) исполненных договоров.</w:t>
            </w:r>
          </w:p>
          <w:p w14:paraId="4773D6B7" w14:textId="6B3E8CC2" w:rsidR="00060EE0" w:rsidRPr="00DE0084" w:rsidRDefault="00060EE0" w:rsidP="00060EE0">
            <w:pPr>
              <w:spacing w:before="120"/>
              <w:rPr>
                <w:rFonts w:eastAsia="MS Mincho"/>
                <w:b/>
                <w:bCs/>
                <w:sz w:val="28"/>
                <w:szCs w:val="28"/>
              </w:rPr>
            </w:pPr>
            <w:r w:rsidRPr="00DE0084">
              <w:rPr>
                <w:rFonts w:eastAsia="MS Mincho"/>
                <w:b/>
                <w:bCs/>
                <w:sz w:val="28"/>
                <w:szCs w:val="28"/>
              </w:rPr>
              <w:t>Подтверждающие документы:</w:t>
            </w:r>
          </w:p>
          <w:p w14:paraId="420117BA" w14:textId="1124103F" w:rsidR="00060EE0" w:rsidRPr="00DE0084" w:rsidRDefault="00060EE0" w:rsidP="00060EE0">
            <w:pPr>
              <w:numPr>
                <w:ilvl w:val="1"/>
                <w:numId w:val="42"/>
              </w:numPr>
              <w:tabs>
                <w:tab w:val="left" w:pos="396"/>
              </w:tabs>
              <w:ind w:left="0" w:firstLine="0"/>
              <w:contextualSpacing/>
              <w:jc w:val="both"/>
              <w:rPr>
                <w:rFonts w:eastAsia="MS Mincho"/>
                <w:sz w:val="28"/>
                <w:szCs w:val="28"/>
              </w:rPr>
            </w:pPr>
            <w:r w:rsidRPr="00DE0084">
              <w:rPr>
                <w:sz w:val="28"/>
                <w:szCs w:val="28"/>
              </w:rPr>
              <w:t>копия исполненных договоров (с приложениями и спецификациями);</w:t>
            </w:r>
          </w:p>
          <w:p w14:paraId="3EF80DF7" w14:textId="77777777" w:rsidR="00060EE0" w:rsidRPr="00DE0084" w:rsidRDefault="00060EE0" w:rsidP="00060EE0">
            <w:pPr>
              <w:numPr>
                <w:ilvl w:val="1"/>
                <w:numId w:val="42"/>
              </w:numPr>
              <w:tabs>
                <w:tab w:val="left" w:pos="396"/>
              </w:tabs>
              <w:ind w:left="0" w:firstLine="0"/>
              <w:contextualSpacing/>
              <w:jc w:val="both"/>
              <w:rPr>
                <w:rFonts w:eastAsia="MS Mincho"/>
                <w:sz w:val="28"/>
                <w:szCs w:val="28"/>
              </w:rPr>
            </w:pPr>
            <w:r w:rsidRPr="00DE0084">
              <w:rPr>
                <w:rFonts w:eastAsia="MS Mincho"/>
                <w:sz w:val="28"/>
                <w:szCs w:val="28"/>
              </w:rPr>
              <w:t>копии актов, подтверждающих исполнение договора в полном объеме и/или документы о вводе в эксплуатацию;</w:t>
            </w:r>
          </w:p>
          <w:p w14:paraId="4D3C9CF0" w14:textId="2F8FEAB3" w:rsidR="00060EE0" w:rsidRPr="00DE0084" w:rsidRDefault="00060EE0" w:rsidP="00060EE0">
            <w:pPr>
              <w:numPr>
                <w:ilvl w:val="1"/>
                <w:numId w:val="42"/>
              </w:numPr>
              <w:tabs>
                <w:tab w:val="left" w:pos="396"/>
              </w:tabs>
              <w:ind w:left="0" w:firstLine="0"/>
              <w:contextualSpacing/>
              <w:jc w:val="both"/>
              <w:rPr>
                <w:rFonts w:eastAsia="MS Mincho"/>
                <w:sz w:val="28"/>
                <w:szCs w:val="28"/>
              </w:rPr>
            </w:pPr>
            <w:r w:rsidRPr="00DE0084">
              <w:rPr>
                <w:rFonts w:eastAsia="MS Mincho"/>
                <w:sz w:val="28"/>
                <w:szCs w:val="28"/>
              </w:rPr>
              <w:t>портфолио работ: по каждому проекту должны быть отражены заказчик, примененная система и краткое описание.</w:t>
            </w:r>
          </w:p>
          <w:p w14:paraId="295D85B8" w14:textId="77777777" w:rsidR="00060EE0" w:rsidRPr="00DE0084" w:rsidRDefault="00060EE0" w:rsidP="00060EE0">
            <w:pPr>
              <w:contextualSpacing/>
              <w:jc w:val="both"/>
              <w:rPr>
                <w:sz w:val="28"/>
                <w:szCs w:val="28"/>
              </w:rPr>
            </w:pPr>
          </w:p>
          <w:p w14:paraId="03DFB838" w14:textId="3BE2D0ED" w:rsidR="00060EE0" w:rsidRPr="00DE0084" w:rsidRDefault="00060EE0" w:rsidP="00060EE0">
            <w:pPr>
              <w:contextualSpacing/>
              <w:jc w:val="both"/>
              <w:rPr>
                <w:sz w:val="28"/>
                <w:szCs w:val="28"/>
              </w:rPr>
            </w:pPr>
            <w:r w:rsidRPr="00DE0084">
              <w:rPr>
                <w:sz w:val="28"/>
                <w:szCs w:val="28"/>
              </w:rPr>
              <w:t xml:space="preserve">1.9.3. </w:t>
            </w:r>
            <w:proofErr w:type="spellStart"/>
            <w:r w:rsidRPr="00DE0084">
              <w:rPr>
                <w:sz w:val="28"/>
                <w:szCs w:val="28"/>
              </w:rPr>
              <w:t>Правообладание</w:t>
            </w:r>
            <w:proofErr w:type="spellEnd"/>
            <w:r w:rsidRPr="00DE0084">
              <w:rPr>
                <w:sz w:val="28"/>
                <w:szCs w:val="28"/>
              </w:rPr>
              <w:t xml:space="preserve"> ПО </w:t>
            </w:r>
            <w:proofErr w:type="spellStart"/>
            <w:r w:rsidRPr="00DE0084">
              <w:rPr>
                <w:sz w:val="28"/>
                <w:szCs w:val="28"/>
              </w:rPr>
              <w:t>FastBoard</w:t>
            </w:r>
            <w:proofErr w:type="spellEnd"/>
            <w:r w:rsidRPr="00DE0084">
              <w:rPr>
                <w:sz w:val="28"/>
                <w:szCs w:val="28"/>
              </w:rPr>
              <w:t xml:space="preserve"> или наличие у Участника права распространения ПО </w:t>
            </w:r>
            <w:proofErr w:type="spellStart"/>
            <w:r w:rsidRPr="00DE0084">
              <w:rPr>
                <w:sz w:val="28"/>
                <w:szCs w:val="28"/>
              </w:rPr>
              <w:t>FastBoard</w:t>
            </w:r>
            <w:proofErr w:type="spellEnd"/>
            <w:r w:rsidRPr="00DE0084">
              <w:rPr>
                <w:sz w:val="28"/>
                <w:szCs w:val="28"/>
              </w:rPr>
              <w:t>.</w:t>
            </w:r>
          </w:p>
          <w:p w14:paraId="0E077C43" w14:textId="77777777" w:rsidR="00060EE0" w:rsidRPr="00DE0084" w:rsidRDefault="00060EE0" w:rsidP="00060EE0">
            <w:pPr>
              <w:spacing w:before="120"/>
              <w:rPr>
                <w:rFonts w:eastAsia="MS Mincho"/>
                <w:b/>
                <w:bCs/>
                <w:sz w:val="28"/>
                <w:szCs w:val="28"/>
              </w:rPr>
            </w:pPr>
            <w:r w:rsidRPr="00DE0084">
              <w:rPr>
                <w:rFonts w:eastAsia="MS Mincho"/>
                <w:b/>
                <w:bCs/>
                <w:sz w:val="28"/>
                <w:szCs w:val="28"/>
              </w:rPr>
              <w:t xml:space="preserve">Подтверждающие документы: </w:t>
            </w:r>
          </w:p>
          <w:p w14:paraId="5036C937" w14:textId="77777777" w:rsidR="00060EE0" w:rsidRPr="00DE0084" w:rsidRDefault="00060EE0" w:rsidP="00060EE0">
            <w:pPr>
              <w:tabs>
                <w:tab w:val="left" w:pos="396"/>
              </w:tabs>
              <w:contextualSpacing/>
              <w:jc w:val="both"/>
              <w:rPr>
                <w:rFonts w:eastAsia="MS Mincho"/>
                <w:sz w:val="28"/>
                <w:szCs w:val="28"/>
              </w:rPr>
            </w:pPr>
            <w:r w:rsidRPr="00DE0084">
              <w:rPr>
                <w:rFonts w:eastAsia="MS Mincho"/>
                <w:sz w:val="28"/>
                <w:szCs w:val="28"/>
              </w:rPr>
              <w:t>1.</w:t>
            </w:r>
            <w:r w:rsidRPr="00DE0084">
              <w:rPr>
                <w:rFonts w:eastAsia="MS Mincho"/>
                <w:sz w:val="28"/>
                <w:szCs w:val="28"/>
              </w:rPr>
              <w:tab/>
              <w:t xml:space="preserve">свидетельство о регистрации программы ЭВМ или лицензия/сертификат/официальное письмо/другой официальный документ, подтверждающий статус взаимоотношений Участника и платформы </w:t>
            </w:r>
            <w:proofErr w:type="spellStart"/>
            <w:r w:rsidRPr="00DE0084">
              <w:rPr>
                <w:rFonts w:eastAsia="MS Mincho"/>
                <w:sz w:val="28"/>
                <w:szCs w:val="28"/>
              </w:rPr>
              <w:t>FastBoard</w:t>
            </w:r>
            <w:proofErr w:type="spellEnd"/>
            <w:r w:rsidRPr="00DE0084">
              <w:rPr>
                <w:rFonts w:eastAsia="MS Mincho"/>
                <w:sz w:val="28"/>
                <w:szCs w:val="28"/>
              </w:rPr>
              <w:t>.</w:t>
            </w:r>
          </w:p>
          <w:p w14:paraId="7993FFD8" w14:textId="77777777" w:rsidR="00060EE0" w:rsidRPr="00060EE0" w:rsidRDefault="00060EE0" w:rsidP="00060EE0">
            <w:pPr>
              <w:pStyle w:val="ad"/>
              <w:tabs>
                <w:tab w:val="left" w:pos="0"/>
              </w:tabs>
              <w:ind w:firstLine="0"/>
              <w:rPr>
                <w:b/>
                <w:bCs/>
                <w:sz w:val="28"/>
                <w:szCs w:val="28"/>
                <w:highlight w:val="yellow"/>
              </w:rPr>
            </w:pPr>
          </w:p>
          <w:p w14:paraId="3DCAF30F" w14:textId="77777777" w:rsidR="00060EE0" w:rsidRPr="00DE0084" w:rsidRDefault="00060EE0" w:rsidP="00060EE0">
            <w:pPr>
              <w:pStyle w:val="ad"/>
              <w:tabs>
                <w:tab w:val="left" w:pos="0"/>
              </w:tabs>
              <w:ind w:firstLine="0"/>
              <w:rPr>
                <w:sz w:val="28"/>
                <w:szCs w:val="28"/>
              </w:rPr>
            </w:pPr>
            <w:r w:rsidRPr="00DE0084">
              <w:rPr>
                <w:sz w:val="28"/>
                <w:szCs w:val="28"/>
              </w:rPr>
              <w:t>Перечисленные подтверждающие документы в пункте 1.9 конкурсной документации, представляются в электронной форме, в составе заявки.</w:t>
            </w:r>
          </w:p>
          <w:p w14:paraId="2DDB6E60" w14:textId="4DADFA65" w:rsidR="00060EE0" w:rsidRPr="00DE0084" w:rsidRDefault="00060EE0" w:rsidP="00060EE0">
            <w:pPr>
              <w:pStyle w:val="ad"/>
              <w:tabs>
                <w:tab w:val="left" w:pos="0"/>
              </w:tabs>
              <w:ind w:firstLine="0"/>
              <w:rPr>
                <w:sz w:val="28"/>
                <w:szCs w:val="28"/>
              </w:rPr>
            </w:pPr>
            <w:r w:rsidRPr="00DE0084">
              <w:rPr>
                <w:sz w:val="28"/>
                <w:szCs w:val="28"/>
              </w:rPr>
              <w:t>В копиях договора и актов оказанных услуг допускается удалить конфиденциальную информацию, при условии, что будут отражены: Заказчик и Исполнитель, предмет договора (состав услуг), факт подписания договора с двух сторон, дата заключения договора.</w:t>
            </w:r>
          </w:p>
          <w:p w14:paraId="5626303E" w14:textId="0D1C6820" w:rsidR="00060EE0" w:rsidRPr="00060EE0" w:rsidRDefault="00060EE0" w:rsidP="00060EE0">
            <w:pPr>
              <w:pStyle w:val="ad"/>
              <w:tabs>
                <w:tab w:val="left" w:pos="0"/>
              </w:tabs>
              <w:ind w:firstLine="0"/>
              <w:rPr>
                <w:sz w:val="28"/>
                <w:szCs w:val="28"/>
              </w:rPr>
            </w:pPr>
            <w:r w:rsidRPr="00DE0084">
              <w:rPr>
                <w:b/>
                <w:bCs/>
                <w:sz w:val="28"/>
                <w:szCs w:val="28"/>
              </w:rPr>
              <w:t>При представлении в электронной форме документы должны быть сканированы с оригинала или подписаны электронной подписью</w:t>
            </w:r>
            <w:r w:rsidR="00DE0084" w:rsidRPr="00DE0084">
              <w:rPr>
                <w:b/>
                <w:bCs/>
                <w:sz w:val="28"/>
                <w:szCs w:val="28"/>
              </w:rPr>
              <w:t>.</w:t>
            </w:r>
          </w:p>
        </w:tc>
      </w:tr>
      <w:tr w:rsidR="00060EE0" w:rsidRPr="00060EE0" w14:paraId="462AAC83" w14:textId="77777777" w:rsidTr="00AE5A21">
        <w:tc>
          <w:tcPr>
            <w:tcW w:w="737" w:type="dxa"/>
            <w:tcBorders>
              <w:top w:val="single" w:sz="4" w:space="0" w:color="auto"/>
              <w:left w:val="single" w:sz="4" w:space="0" w:color="auto"/>
              <w:bottom w:val="single" w:sz="4" w:space="0" w:color="auto"/>
              <w:right w:val="single" w:sz="4" w:space="0" w:color="auto"/>
            </w:tcBorders>
          </w:tcPr>
          <w:p w14:paraId="5FB8D32A" w14:textId="77777777" w:rsidR="00060EE0" w:rsidRPr="00DE0084" w:rsidRDefault="00060EE0" w:rsidP="00060EE0">
            <w:pPr>
              <w:spacing w:line="360" w:lineRule="exact"/>
              <w:rPr>
                <w:sz w:val="28"/>
                <w:szCs w:val="28"/>
              </w:rPr>
            </w:pPr>
            <w:r w:rsidRPr="00DE0084">
              <w:rPr>
                <w:sz w:val="28"/>
                <w:szCs w:val="28"/>
              </w:rPr>
              <w:lastRenderedPageBreak/>
              <w:t>1.10</w:t>
            </w:r>
          </w:p>
        </w:tc>
        <w:tc>
          <w:tcPr>
            <w:tcW w:w="3175" w:type="dxa"/>
            <w:tcBorders>
              <w:top w:val="single" w:sz="4" w:space="0" w:color="auto"/>
              <w:left w:val="single" w:sz="4" w:space="0" w:color="auto"/>
              <w:bottom w:val="single" w:sz="4" w:space="0" w:color="auto"/>
              <w:right w:val="single" w:sz="4" w:space="0" w:color="auto"/>
            </w:tcBorders>
          </w:tcPr>
          <w:p w14:paraId="5089DA7B" w14:textId="77777777" w:rsidR="00060EE0" w:rsidRPr="00DE0084" w:rsidRDefault="00060EE0" w:rsidP="00060EE0">
            <w:pPr>
              <w:spacing w:line="360" w:lineRule="exact"/>
              <w:rPr>
                <w:sz w:val="28"/>
                <w:szCs w:val="28"/>
              </w:rPr>
            </w:pPr>
            <w:r w:rsidRPr="00DE0084">
              <w:rPr>
                <w:sz w:val="28"/>
                <w:szCs w:val="28"/>
              </w:rPr>
              <w:t xml:space="preserve">Изменение количества предусмотренных </w:t>
            </w:r>
            <w:r w:rsidRPr="00DE0084">
              <w:rPr>
                <w:sz w:val="28"/>
                <w:szCs w:val="28"/>
              </w:rPr>
              <w:lastRenderedPageBreak/>
              <w:t>договором услуг при изменении потребности</w:t>
            </w:r>
          </w:p>
        </w:tc>
        <w:tc>
          <w:tcPr>
            <w:tcW w:w="6520" w:type="dxa"/>
            <w:tcBorders>
              <w:top w:val="single" w:sz="4" w:space="0" w:color="auto"/>
              <w:left w:val="single" w:sz="4" w:space="0" w:color="auto"/>
              <w:bottom w:val="single" w:sz="4" w:space="0" w:color="auto"/>
              <w:right w:val="single" w:sz="4" w:space="0" w:color="auto"/>
            </w:tcBorders>
          </w:tcPr>
          <w:p w14:paraId="538F93EC" w14:textId="77777777" w:rsidR="00060EE0" w:rsidRPr="00DE0084" w:rsidRDefault="00060EE0" w:rsidP="00060EE0">
            <w:pPr>
              <w:jc w:val="both"/>
              <w:rPr>
                <w:bCs/>
                <w:sz w:val="28"/>
                <w:szCs w:val="28"/>
              </w:rPr>
            </w:pPr>
            <w:r w:rsidRPr="00DE0084">
              <w:rPr>
                <w:bCs/>
                <w:sz w:val="28"/>
                <w:szCs w:val="28"/>
              </w:rPr>
              <w:lastRenderedPageBreak/>
              <w:t xml:space="preserve">Изменение количества предусмотренных договором объема услуг, при изменении потребности в услугах, </w:t>
            </w:r>
            <w:r w:rsidRPr="00DE0084">
              <w:rPr>
                <w:bCs/>
                <w:sz w:val="28"/>
                <w:szCs w:val="28"/>
              </w:rPr>
              <w:lastRenderedPageBreak/>
              <w:t>на выполнение которых заключен договор, допускается в пределах 30 (тридцати) процентов от начальной (максимальной) цены договора без учета НДС.</w:t>
            </w:r>
          </w:p>
        </w:tc>
      </w:tr>
      <w:tr w:rsidR="00060EE0" w:rsidRPr="00060EE0" w14:paraId="43AC4437" w14:textId="77777777" w:rsidTr="00AE5A21">
        <w:tc>
          <w:tcPr>
            <w:tcW w:w="737" w:type="dxa"/>
            <w:tcBorders>
              <w:top w:val="single" w:sz="4" w:space="0" w:color="auto"/>
              <w:left w:val="single" w:sz="4" w:space="0" w:color="auto"/>
              <w:bottom w:val="single" w:sz="4" w:space="0" w:color="auto"/>
              <w:right w:val="single" w:sz="4" w:space="0" w:color="auto"/>
            </w:tcBorders>
          </w:tcPr>
          <w:p w14:paraId="6E28E704" w14:textId="77777777" w:rsidR="00060EE0" w:rsidRPr="00DE0084" w:rsidRDefault="00060EE0" w:rsidP="00060EE0">
            <w:pPr>
              <w:spacing w:line="360" w:lineRule="exact"/>
              <w:rPr>
                <w:sz w:val="28"/>
                <w:szCs w:val="28"/>
              </w:rPr>
            </w:pPr>
            <w:r w:rsidRPr="00DE0084">
              <w:rPr>
                <w:sz w:val="28"/>
                <w:szCs w:val="28"/>
              </w:rPr>
              <w:lastRenderedPageBreak/>
              <w:t>1.11</w:t>
            </w:r>
          </w:p>
        </w:tc>
        <w:tc>
          <w:tcPr>
            <w:tcW w:w="3175" w:type="dxa"/>
            <w:tcBorders>
              <w:top w:val="single" w:sz="4" w:space="0" w:color="auto"/>
              <w:left w:val="single" w:sz="4" w:space="0" w:color="auto"/>
              <w:bottom w:val="single" w:sz="4" w:space="0" w:color="auto"/>
              <w:right w:val="single" w:sz="4" w:space="0" w:color="auto"/>
            </w:tcBorders>
          </w:tcPr>
          <w:p w14:paraId="323384F5" w14:textId="77777777" w:rsidR="00060EE0" w:rsidRPr="00DE0084" w:rsidRDefault="00060EE0" w:rsidP="00060EE0">
            <w:pPr>
              <w:spacing w:line="360" w:lineRule="exact"/>
              <w:rPr>
                <w:sz w:val="28"/>
                <w:szCs w:val="28"/>
              </w:rPr>
            </w:pPr>
            <w:r w:rsidRPr="00DE0084">
              <w:rPr>
                <w:sz w:val="28"/>
                <w:szCs w:val="28"/>
              </w:rPr>
              <w:t>Выбор победителя</w:t>
            </w:r>
          </w:p>
        </w:tc>
        <w:tc>
          <w:tcPr>
            <w:tcW w:w="6520" w:type="dxa"/>
            <w:tcBorders>
              <w:top w:val="single" w:sz="4" w:space="0" w:color="auto"/>
              <w:left w:val="single" w:sz="4" w:space="0" w:color="auto"/>
              <w:bottom w:val="single" w:sz="4" w:space="0" w:color="auto"/>
              <w:right w:val="single" w:sz="4" w:space="0" w:color="auto"/>
            </w:tcBorders>
          </w:tcPr>
          <w:p w14:paraId="7D807242" w14:textId="77777777" w:rsidR="00060EE0" w:rsidRPr="00DE0084" w:rsidRDefault="00060EE0" w:rsidP="00060EE0">
            <w:pPr>
              <w:jc w:val="both"/>
              <w:rPr>
                <w:i/>
                <w:iCs/>
                <w:sz w:val="28"/>
                <w:szCs w:val="28"/>
              </w:rPr>
            </w:pPr>
            <w:r w:rsidRPr="00DE0084">
              <w:rPr>
                <w:iCs/>
                <w:sz w:val="28"/>
                <w:szCs w:val="28"/>
              </w:rPr>
              <w:t>По итогам закупки определяется один победитель.</w:t>
            </w:r>
          </w:p>
        </w:tc>
      </w:tr>
      <w:tr w:rsidR="00060EE0" w:rsidRPr="00060EE0" w14:paraId="753D6094" w14:textId="77777777" w:rsidTr="00AE5A21">
        <w:tc>
          <w:tcPr>
            <w:tcW w:w="737" w:type="dxa"/>
            <w:tcBorders>
              <w:top w:val="single" w:sz="4" w:space="0" w:color="auto"/>
              <w:left w:val="single" w:sz="4" w:space="0" w:color="auto"/>
              <w:bottom w:val="single" w:sz="4" w:space="0" w:color="auto"/>
              <w:right w:val="single" w:sz="4" w:space="0" w:color="auto"/>
            </w:tcBorders>
          </w:tcPr>
          <w:p w14:paraId="42C1BDBC" w14:textId="77777777" w:rsidR="00060EE0" w:rsidRPr="00DE0084" w:rsidRDefault="00060EE0" w:rsidP="00060EE0">
            <w:pPr>
              <w:spacing w:line="360" w:lineRule="exact"/>
              <w:rPr>
                <w:sz w:val="28"/>
                <w:szCs w:val="28"/>
              </w:rPr>
            </w:pPr>
            <w:r w:rsidRPr="00DE0084">
              <w:rPr>
                <w:sz w:val="28"/>
                <w:szCs w:val="28"/>
              </w:rPr>
              <w:t>1.12</w:t>
            </w:r>
          </w:p>
        </w:tc>
        <w:tc>
          <w:tcPr>
            <w:tcW w:w="3175" w:type="dxa"/>
            <w:tcBorders>
              <w:top w:val="single" w:sz="4" w:space="0" w:color="auto"/>
              <w:left w:val="single" w:sz="4" w:space="0" w:color="auto"/>
              <w:bottom w:val="single" w:sz="4" w:space="0" w:color="auto"/>
              <w:right w:val="single" w:sz="4" w:space="0" w:color="auto"/>
            </w:tcBorders>
          </w:tcPr>
          <w:p w14:paraId="1D98A147" w14:textId="77777777" w:rsidR="00060EE0" w:rsidRPr="00DE0084" w:rsidRDefault="00060EE0" w:rsidP="00060EE0">
            <w:pPr>
              <w:spacing w:line="360" w:lineRule="exact"/>
              <w:rPr>
                <w:sz w:val="28"/>
                <w:szCs w:val="28"/>
              </w:rPr>
            </w:pPr>
            <w:r w:rsidRPr="00DE0084">
              <w:rPr>
                <w:sz w:val="28"/>
                <w:szCs w:val="28"/>
              </w:rPr>
              <w:t>Количество договоров и их виды</w:t>
            </w:r>
          </w:p>
        </w:tc>
        <w:tc>
          <w:tcPr>
            <w:tcW w:w="6520" w:type="dxa"/>
            <w:tcBorders>
              <w:top w:val="single" w:sz="4" w:space="0" w:color="auto"/>
              <w:left w:val="single" w:sz="4" w:space="0" w:color="auto"/>
              <w:bottom w:val="single" w:sz="4" w:space="0" w:color="auto"/>
              <w:right w:val="single" w:sz="4" w:space="0" w:color="auto"/>
            </w:tcBorders>
          </w:tcPr>
          <w:p w14:paraId="036FDB51" w14:textId="15D35AF6" w:rsidR="00060EE0" w:rsidRPr="00DE0084" w:rsidRDefault="00060EE0" w:rsidP="00060EE0">
            <w:pPr>
              <w:jc w:val="both"/>
              <w:rPr>
                <w:bCs/>
                <w:sz w:val="28"/>
                <w:szCs w:val="28"/>
              </w:rPr>
            </w:pPr>
            <w:r w:rsidRPr="00DE0084">
              <w:rPr>
                <w:iCs/>
                <w:sz w:val="28"/>
                <w:szCs w:val="28"/>
              </w:rPr>
              <w:t>1 (один) договор на оказание услуг по установке и настройке программного обеспечения для ЭВМ для реализации проекта автоматизации сбора и обработки данных АО «ОТЛК ЕРА» (BI-система)</w:t>
            </w:r>
            <w:r w:rsidR="00DE0084" w:rsidRPr="00DE0084">
              <w:rPr>
                <w:iCs/>
                <w:sz w:val="28"/>
                <w:szCs w:val="28"/>
              </w:rPr>
              <w:t>.</w:t>
            </w:r>
          </w:p>
        </w:tc>
      </w:tr>
      <w:tr w:rsidR="00060EE0" w:rsidRPr="00060EE0" w14:paraId="0F41D384" w14:textId="77777777" w:rsidTr="00AE5A21">
        <w:tc>
          <w:tcPr>
            <w:tcW w:w="737" w:type="dxa"/>
            <w:tcBorders>
              <w:top w:val="single" w:sz="4" w:space="0" w:color="auto"/>
              <w:left w:val="single" w:sz="4" w:space="0" w:color="auto"/>
              <w:bottom w:val="single" w:sz="4" w:space="0" w:color="auto"/>
              <w:right w:val="single" w:sz="4" w:space="0" w:color="auto"/>
            </w:tcBorders>
          </w:tcPr>
          <w:p w14:paraId="4EAF09C5" w14:textId="77777777" w:rsidR="00060EE0" w:rsidRPr="00DE0084" w:rsidRDefault="00060EE0" w:rsidP="00060EE0">
            <w:pPr>
              <w:spacing w:line="360" w:lineRule="exact"/>
              <w:rPr>
                <w:sz w:val="28"/>
                <w:szCs w:val="28"/>
              </w:rPr>
            </w:pPr>
            <w:r w:rsidRPr="00DE0084">
              <w:rPr>
                <w:sz w:val="28"/>
                <w:szCs w:val="28"/>
              </w:rPr>
              <w:t>1.13</w:t>
            </w:r>
          </w:p>
        </w:tc>
        <w:tc>
          <w:tcPr>
            <w:tcW w:w="3175" w:type="dxa"/>
            <w:tcBorders>
              <w:top w:val="single" w:sz="4" w:space="0" w:color="auto"/>
              <w:left w:val="single" w:sz="4" w:space="0" w:color="auto"/>
              <w:bottom w:val="single" w:sz="4" w:space="0" w:color="auto"/>
              <w:right w:val="single" w:sz="4" w:space="0" w:color="auto"/>
            </w:tcBorders>
          </w:tcPr>
          <w:p w14:paraId="2C16BC16" w14:textId="77777777" w:rsidR="00060EE0" w:rsidRPr="00DE0084" w:rsidRDefault="00060EE0" w:rsidP="00060EE0">
            <w:pPr>
              <w:spacing w:line="360" w:lineRule="exact"/>
              <w:rPr>
                <w:sz w:val="28"/>
                <w:szCs w:val="28"/>
              </w:rPr>
            </w:pPr>
            <w:r w:rsidRPr="00DE0084">
              <w:rPr>
                <w:sz w:val="28"/>
                <w:szCs w:val="28"/>
              </w:rPr>
              <w:t>Особые условия заключения и исполнения договора</w:t>
            </w:r>
          </w:p>
        </w:tc>
        <w:tc>
          <w:tcPr>
            <w:tcW w:w="6520" w:type="dxa"/>
            <w:tcBorders>
              <w:top w:val="single" w:sz="4" w:space="0" w:color="auto"/>
              <w:left w:val="single" w:sz="4" w:space="0" w:color="auto"/>
              <w:bottom w:val="single" w:sz="4" w:space="0" w:color="auto"/>
              <w:right w:val="single" w:sz="4" w:space="0" w:color="auto"/>
            </w:tcBorders>
          </w:tcPr>
          <w:p w14:paraId="7F3A5295" w14:textId="77777777" w:rsidR="00060EE0" w:rsidRPr="00DE0084" w:rsidRDefault="00060EE0" w:rsidP="00060EE0">
            <w:pPr>
              <w:spacing w:line="360" w:lineRule="exact"/>
              <w:rPr>
                <w:sz w:val="28"/>
                <w:szCs w:val="28"/>
              </w:rPr>
            </w:pPr>
            <w:r w:rsidRPr="00DE0084">
              <w:rPr>
                <w:sz w:val="28"/>
                <w:szCs w:val="28"/>
              </w:rPr>
              <w:t>Перечень документов, которые предоставляются при заключении договора:</w:t>
            </w:r>
          </w:p>
          <w:p w14:paraId="7B7F1FFA" w14:textId="77777777" w:rsidR="00060EE0" w:rsidRPr="00DE0084" w:rsidRDefault="00060EE0" w:rsidP="00060EE0">
            <w:pPr>
              <w:jc w:val="both"/>
              <w:rPr>
                <w:sz w:val="28"/>
                <w:szCs w:val="28"/>
              </w:rPr>
            </w:pPr>
            <w:r w:rsidRPr="00DE0084">
              <w:rPr>
                <w:sz w:val="28"/>
                <w:szCs w:val="28"/>
              </w:rPr>
              <w:t xml:space="preserve">1. Учредительные документы контрагента с учетом всех изменений и дополнений к ним, свидетельства/лист записи о государственной регистрации внесенных в них изменений и дополнений; </w:t>
            </w:r>
          </w:p>
          <w:p w14:paraId="56FAB1C8" w14:textId="77777777" w:rsidR="00060EE0" w:rsidRPr="00DE0084" w:rsidRDefault="00060EE0" w:rsidP="00060EE0">
            <w:pPr>
              <w:jc w:val="both"/>
              <w:rPr>
                <w:sz w:val="28"/>
                <w:szCs w:val="28"/>
              </w:rPr>
            </w:pPr>
            <w:r w:rsidRPr="00DE0084">
              <w:rPr>
                <w:sz w:val="28"/>
                <w:szCs w:val="28"/>
              </w:rPr>
              <w:t>2. Свидетельство о государственной регистрации контрагента (для юридических лиц и индивидуальных предпринимателей), свидетельства/лист записи о внесении в государственный реестр изменений в сведения о юридическом лице, не связанных с внесением изменений в учредительные документы, свидетельство о постановке контрагента на учет в налоговом органе (для юридических лиц и индивидуальных предпринимателей);</w:t>
            </w:r>
          </w:p>
          <w:p w14:paraId="6A831826" w14:textId="77777777" w:rsidR="00060EE0" w:rsidRPr="00DE0084" w:rsidRDefault="00060EE0" w:rsidP="00060EE0">
            <w:pPr>
              <w:jc w:val="both"/>
              <w:rPr>
                <w:sz w:val="28"/>
                <w:szCs w:val="28"/>
              </w:rPr>
            </w:pPr>
            <w:r w:rsidRPr="00DE0084">
              <w:rPr>
                <w:sz w:val="28"/>
                <w:szCs w:val="28"/>
              </w:rPr>
              <w:t>3. Выписка из единого государственного реестра юридических лиц или индивидуальных предпринимателей, выданная регистрирующим органом не ранее чем за один месяц до представления проекта договора на согласование или выписка из единого государственного реестра юридических лиц или индивидуальных предпринимателей, подписанная усиленной квалифицированной электронной подписью налогового органа;</w:t>
            </w:r>
          </w:p>
          <w:p w14:paraId="4242697C" w14:textId="77777777" w:rsidR="00060EE0" w:rsidRPr="00DE0084" w:rsidRDefault="00060EE0" w:rsidP="00060EE0">
            <w:pPr>
              <w:jc w:val="both"/>
              <w:rPr>
                <w:sz w:val="28"/>
                <w:szCs w:val="28"/>
              </w:rPr>
            </w:pPr>
            <w:r w:rsidRPr="00DE0084">
              <w:rPr>
                <w:sz w:val="28"/>
                <w:szCs w:val="28"/>
              </w:rPr>
              <w:t xml:space="preserve">4. 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доверенность, если договор со стороны контрагента подписан не единоличным исполнительным органом; согласование соответствующего органа управления </w:t>
            </w:r>
            <w:r w:rsidRPr="00DE0084">
              <w:rPr>
                <w:sz w:val="28"/>
                <w:szCs w:val="28"/>
              </w:rPr>
              <w:lastRenderedPageBreak/>
              <w:t>контрагента о совершении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14:paraId="08D5814F" w14:textId="77777777" w:rsidR="00060EE0" w:rsidRPr="00DE0084" w:rsidRDefault="00060EE0" w:rsidP="00060EE0">
            <w:pPr>
              <w:jc w:val="both"/>
              <w:rPr>
                <w:sz w:val="28"/>
                <w:szCs w:val="28"/>
              </w:rPr>
            </w:pPr>
            <w:r w:rsidRPr="00DE0084">
              <w:rPr>
                <w:sz w:val="28"/>
                <w:szCs w:val="28"/>
              </w:rPr>
              <w:t>5. Копия паспорта (для физических лиц, индивидуальных предпринимателей);</w:t>
            </w:r>
          </w:p>
          <w:p w14:paraId="01CE5D37" w14:textId="77777777" w:rsidR="00060EE0" w:rsidRPr="00DE0084" w:rsidRDefault="00060EE0" w:rsidP="00060EE0">
            <w:pPr>
              <w:jc w:val="both"/>
              <w:rPr>
                <w:sz w:val="28"/>
                <w:szCs w:val="28"/>
              </w:rPr>
            </w:pPr>
            <w:r w:rsidRPr="00DE0084">
              <w:rPr>
                <w:sz w:val="28"/>
                <w:szCs w:val="28"/>
              </w:rPr>
              <w:t xml:space="preserve">6. Специальное разрешение (лицензии, свидетельства о допуске, выданные саморегулируемой организацией, аттестат аккредитации </w:t>
            </w:r>
            <w:proofErr w:type="spellStart"/>
            <w:r w:rsidRPr="00DE0084">
              <w:rPr>
                <w:sz w:val="28"/>
                <w:szCs w:val="28"/>
              </w:rPr>
              <w:t>и.т.п</w:t>
            </w:r>
            <w:proofErr w:type="spellEnd"/>
            <w:r w:rsidRPr="00DE0084">
              <w:rPr>
                <w:sz w:val="28"/>
                <w:szCs w:val="28"/>
              </w:rPr>
              <w:t>.) если деятельность, которую осуществляет контрагент, требует специального разрешения на её осуществление в соответствии с законодательством Российской Федерации;</w:t>
            </w:r>
          </w:p>
          <w:p w14:paraId="64DAAC38" w14:textId="77777777" w:rsidR="00060EE0" w:rsidRPr="00DE0084" w:rsidRDefault="00060EE0" w:rsidP="00060EE0">
            <w:pPr>
              <w:jc w:val="both"/>
              <w:rPr>
                <w:sz w:val="28"/>
                <w:szCs w:val="28"/>
              </w:rPr>
            </w:pPr>
            <w:r w:rsidRPr="00DE0084">
              <w:rPr>
                <w:sz w:val="28"/>
                <w:szCs w:val="28"/>
              </w:rPr>
              <w:t>7. Письмо (информационная справка), содержащее сведения обо всей цепочке собственников контрагента (до конечных бенефициаров), с приложением подтверждающих документов (за исключением договоров административно-хозяйственного назначения, а также договоров, заключаемых в соответствии с законодательством Российской Федерации в рамках публичной оферты).</w:t>
            </w:r>
          </w:p>
          <w:p w14:paraId="340DC4C0" w14:textId="77777777" w:rsidR="00060EE0" w:rsidRPr="00DE0084" w:rsidRDefault="00060EE0" w:rsidP="00060EE0">
            <w:pPr>
              <w:jc w:val="both"/>
              <w:rPr>
                <w:i/>
                <w:iCs/>
                <w:sz w:val="28"/>
                <w:szCs w:val="28"/>
              </w:rPr>
            </w:pPr>
            <w:r w:rsidRPr="00DE0084">
              <w:rPr>
                <w:sz w:val="28"/>
                <w:szCs w:val="28"/>
              </w:rPr>
              <w:t>Документы, указанные в пункте 1.13 предоставляются Победителем процедуры, если такие документы отсутствуют в открытых источниках. Документы, находящиеся в открытых источниках, предоставляются Победителем процедуры в виде информации в формате DOC или DOCX с указанием наименования документа и активной ссылкой на документ в сети Интернет.</w:t>
            </w:r>
          </w:p>
        </w:tc>
      </w:tr>
      <w:tr w:rsidR="00060EE0" w:rsidRPr="00060EE0" w14:paraId="2DFFDED7" w14:textId="77777777" w:rsidTr="00AE5A21">
        <w:tc>
          <w:tcPr>
            <w:tcW w:w="737" w:type="dxa"/>
            <w:tcBorders>
              <w:top w:val="single" w:sz="4" w:space="0" w:color="auto"/>
              <w:left w:val="single" w:sz="4" w:space="0" w:color="auto"/>
              <w:bottom w:val="single" w:sz="4" w:space="0" w:color="auto"/>
              <w:right w:val="single" w:sz="4" w:space="0" w:color="auto"/>
            </w:tcBorders>
          </w:tcPr>
          <w:p w14:paraId="6B5C39A8" w14:textId="77777777" w:rsidR="00060EE0" w:rsidRPr="00DE0084" w:rsidRDefault="00060EE0" w:rsidP="00060EE0">
            <w:pPr>
              <w:spacing w:line="360" w:lineRule="exact"/>
              <w:rPr>
                <w:sz w:val="28"/>
                <w:szCs w:val="28"/>
              </w:rPr>
            </w:pPr>
            <w:r w:rsidRPr="00DE0084">
              <w:rPr>
                <w:sz w:val="28"/>
                <w:szCs w:val="28"/>
              </w:rPr>
              <w:lastRenderedPageBreak/>
              <w:t>1.14</w:t>
            </w:r>
          </w:p>
        </w:tc>
        <w:tc>
          <w:tcPr>
            <w:tcW w:w="3175" w:type="dxa"/>
            <w:tcBorders>
              <w:top w:val="single" w:sz="4" w:space="0" w:color="auto"/>
              <w:left w:val="single" w:sz="4" w:space="0" w:color="auto"/>
              <w:bottom w:val="single" w:sz="4" w:space="0" w:color="auto"/>
              <w:right w:val="single" w:sz="4" w:space="0" w:color="auto"/>
            </w:tcBorders>
          </w:tcPr>
          <w:p w14:paraId="4C1CBF8B" w14:textId="77777777" w:rsidR="00060EE0" w:rsidRPr="00DE0084" w:rsidRDefault="00060EE0" w:rsidP="00060EE0">
            <w:pPr>
              <w:spacing w:line="360" w:lineRule="exact"/>
              <w:rPr>
                <w:sz w:val="28"/>
                <w:szCs w:val="28"/>
              </w:rPr>
            </w:pPr>
            <w:r w:rsidRPr="00DE0084">
              <w:rPr>
                <w:sz w:val="28"/>
                <w:szCs w:val="28"/>
              </w:rPr>
              <w:t>Приложения:</w:t>
            </w:r>
          </w:p>
        </w:tc>
        <w:tc>
          <w:tcPr>
            <w:tcW w:w="6520" w:type="dxa"/>
            <w:tcBorders>
              <w:top w:val="single" w:sz="4" w:space="0" w:color="auto"/>
              <w:left w:val="single" w:sz="4" w:space="0" w:color="auto"/>
              <w:bottom w:val="single" w:sz="4" w:space="0" w:color="auto"/>
              <w:right w:val="single" w:sz="4" w:space="0" w:color="auto"/>
            </w:tcBorders>
          </w:tcPr>
          <w:p w14:paraId="05ED055A" w14:textId="77777777" w:rsidR="00060EE0" w:rsidRPr="00DE0084" w:rsidRDefault="00060EE0" w:rsidP="00060EE0">
            <w:pPr>
              <w:numPr>
                <w:ilvl w:val="1"/>
                <w:numId w:val="1"/>
              </w:numPr>
              <w:spacing w:line="360" w:lineRule="exact"/>
              <w:rPr>
                <w:iCs/>
                <w:sz w:val="28"/>
                <w:szCs w:val="28"/>
              </w:rPr>
            </w:pPr>
            <w:r w:rsidRPr="00DE0084">
              <w:rPr>
                <w:iCs/>
                <w:sz w:val="28"/>
                <w:szCs w:val="28"/>
              </w:rPr>
              <w:t>Техническое задание;</w:t>
            </w:r>
          </w:p>
          <w:p w14:paraId="70F2F69A" w14:textId="77777777" w:rsidR="00060EE0" w:rsidRPr="00DE0084" w:rsidRDefault="00060EE0" w:rsidP="00060EE0">
            <w:pPr>
              <w:numPr>
                <w:ilvl w:val="1"/>
                <w:numId w:val="1"/>
              </w:numPr>
              <w:spacing w:line="360" w:lineRule="exact"/>
              <w:rPr>
                <w:iCs/>
                <w:sz w:val="28"/>
                <w:szCs w:val="28"/>
              </w:rPr>
            </w:pPr>
            <w:r w:rsidRPr="00DE0084">
              <w:rPr>
                <w:iCs/>
                <w:sz w:val="28"/>
                <w:szCs w:val="28"/>
              </w:rPr>
              <w:t>Проект договора;</w:t>
            </w:r>
          </w:p>
          <w:p w14:paraId="33EB78E4" w14:textId="77777777" w:rsidR="00060EE0" w:rsidRPr="00DE0084" w:rsidRDefault="00060EE0" w:rsidP="00060EE0">
            <w:pPr>
              <w:pStyle w:val="aa"/>
              <w:numPr>
                <w:ilvl w:val="1"/>
                <w:numId w:val="1"/>
              </w:numPr>
              <w:ind w:left="0" w:firstLine="0"/>
              <w:jc w:val="both"/>
              <w:rPr>
                <w:sz w:val="28"/>
                <w:szCs w:val="28"/>
              </w:rPr>
            </w:pPr>
            <w:r w:rsidRPr="00DE0084">
              <w:rPr>
                <w:sz w:val="28"/>
                <w:szCs w:val="28"/>
              </w:rPr>
              <w:t>Формы документов, предоставляемых в составе заявки участника:</w:t>
            </w:r>
          </w:p>
          <w:p w14:paraId="6B89A1E9" w14:textId="77777777" w:rsidR="00060EE0" w:rsidRPr="00DE0084" w:rsidRDefault="00060EE0" w:rsidP="00060EE0">
            <w:pPr>
              <w:jc w:val="both"/>
              <w:rPr>
                <w:sz w:val="28"/>
                <w:szCs w:val="28"/>
              </w:rPr>
            </w:pPr>
            <w:r w:rsidRPr="00DE0084">
              <w:rPr>
                <w:sz w:val="28"/>
                <w:szCs w:val="28"/>
              </w:rPr>
              <w:t xml:space="preserve">Форма заявки участника; </w:t>
            </w:r>
          </w:p>
          <w:p w14:paraId="1A1554BE" w14:textId="77777777" w:rsidR="00060EE0" w:rsidRPr="00DE0084" w:rsidRDefault="00060EE0" w:rsidP="00060EE0">
            <w:pPr>
              <w:jc w:val="both"/>
              <w:rPr>
                <w:sz w:val="28"/>
                <w:szCs w:val="28"/>
              </w:rPr>
            </w:pPr>
            <w:r w:rsidRPr="00DE0084">
              <w:rPr>
                <w:sz w:val="28"/>
                <w:szCs w:val="28"/>
              </w:rPr>
              <w:t xml:space="preserve">Форма технического предложения участника; </w:t>
            </w:r>
          </w:p>
          <w:p w14:paraId="3F60C27B" w14:textId="77777777" w:rsidR="00060EE0" w:rsidRPr="00DE0084" w:rsidRDefault="00060EE0" w:rsidP="00060EE0">
            <w:pPr>
              <w:jc w:val="both"/>
              <w:rPr>
                <w:sz w:val="28"/>
                <w:szCs w:val="28"/>
              </w:rPr>
            </w:pPr>
            <w:r w:rsidRPr="00DE0084">
              <w:rPr>
                <w:sz w:val="28"/>
                <w:szCs w:val="28"/>
              </w:rPr>
              <w:t>Форма сведений об опыте выполнения работ, оказания услуг;</w:t>
            </w:r>
          </w:p>
          <w:p w14:paraId="7E11D121" w14:textId="77777777" w:rsidR="00060EE0" w:rsidRPr="00DE0084" w:rsidRDefault="00060EE0" w:rsidP="00060EE0">
            <w:pPr>
              <w:jc w:val="both"/>
              <w:rPr>
                <w:sz w:val="28"/>
                <w:szCs w:val="28"/>
              </w:rPr>
            </w:pPr>
            <w:r w:rsidRPr="00DE0084">
              <w:rPr>
                <w:sz w:val="28"/>
                <w:szCs w:val="28"/>
              </w:rPr>
              <w:t>Форма сведений о наличии необходимых кадровых ресурсов.</w:t>
            </w:r>
          </w:p>
          <w:p w14:paraId="0C90E723" w14:textId="77777777" w:rsidR="00060EE0" w:rsidRPr="00DE0084" w:rsidRDefault="00060EE0" w:rsidP="00060EE0">
            <w:pPr>
              <w:spacing w:line="360" w:lineRule="exact"/>
              <w:rPr>
                <w:sz w:val="28"/>
                <w:szCs w:val="28"/>
              </w:rPr>
            </w:pPr>
            <w:r w:rsidRPr="00DE0084">
              <w:rPr>
                <w:sz w:val="28"/>
                <w:szCs w:val="28"/>
              </w:rPr>
              <w:t>Приложение 1.4: Критерии и порядок оценки заявок.</w:t>
            </w:r>
          </w:p>
        </w:tc>
      </w:tr>
    </w:tbl>
    <w:p w14:paraId="50A27EF1" w14:textId="12B673DF" w:rsidR="007D4B91" w:rsidRPr="00DE0084" w:rsidRDefault="007D4B91" w:rsidP="00AE5A21">
      <w:pPr>
        <w:spacing w:after="200"/>
        <w:jc w:val="right"/>
        <w:rPr>
          <w:sz w:val="28"/>
          <w:szCs w:val="28"/>
        </w:rPr>
      </w:pPr>
      <w:bookmarkStart w:id="6" w:name="_Toc34648368"/>
      <w:bookmarkEnd w:id="3"/>
      <w:r w:rsidRPr="00060EE0">
        <w:rPr>
          <w:highlight w:val="yellow"/>
        </w:rPr>
        <w:br w:type="page"/>
      </w:r>
      <w:r w:rsidRPr="00DE0084">
        <w:rPr>
          <w:sz w:val="28"/>
          <w:szCs w:val="28"/>
        </w:rPr>
        <w:lastRenderedPageBreak/>
        <w:t>Приложение № 1.1</w:t>
      </w:r>
      <w:r w:rsidR="00D66B68" w:rsidRPr="00DE0084">
        <w:rPr>
          <w:sz w:val="28"/>
          <w:szCs w:val="28"/>
        </w:rPr>
        <w:br/>
      </w:r>
      <w:r w:rsidRPr="00DE0084">
        <w:rPr>
          <w:sz w:val="28"/>
          <w:szCs w:val="28"/>
        </w:rPr>
        <w:t>к конкурсной документации</w:t>
      </w:r>
    </w:p>
    <w:p w14:paraId="04ECBA06" w14:textId="77777777" w:rsidR="001177C7" w:rsidRPr="00DE0084" w:rsidRDefault="00EC1C67" w:rsidP="00A170EE">
      <w:pPr>
        <w:spacing w:after="200" w:line="276" w:lineRule="auto"/>
        <w:jc w:val="center"/>
        <w:rPr>
          <w:sz w:val="28"/>
          <w:szCs w:val="28"/>
        </w:rPr>
      </w:pPr>
      <w:r w:rsidRPr="00DE0084">
        <w:rPr>
          <w:sz w:val="28"/>
          <w:szCs w:val="28"/>
        </w:rPr>
        <w:t>Техническое</w:t>
      </w:r>
      <w:r w:rsidR="00203841" w:rsidRPr="00DE0084">
        <w:rPr>
          <w:sz w:val="28"/>
          <w:szCs w:val="28"/>
        </w:rPr>
        <w:t xml:space="preserve"> </w:t>
      </w:r>
      <w:r w:rsidRPr="00DE0084">
        <w:rPr>
          <w:sz w:val="28"/>
          <w:szCs w:val="28"/>
        </w:rPr>
        <w:t>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39"/>
        <w:gridCol w:w="2592"/>
        <w:gridCol w:w="710"/>
        <w:gridCol w:w="1211"/>
        <w:gridCol w:w="1733"/>
        <w:gridCol w:w="1727"/>
      </w:tblGrid>
      <w:tr w:rsidR="001177C7" w:rsidRPr="00DE0084" w14:paraId="5AC3774F" w14:textId="77777777" w:rsidTr="00AE5A21">
        <w:tc>
          <w:tcPr>
            <w:tcW w:w="5000" w:type="pct"/>
            <w:gridSpan w:val="7"/>
          </w:tcPr>
          <w:p w14:paraId="08A91CD3" w14:textId="77777777" w:rsidR="001177C7" w:rsidRPr="00DE0084" w:rsidRDefault="001177C7" w:rsidP="00A170EE">
            <w:pPr>
              <w:jc w:val="both"/>
              <w:rPr>
                <w:b/>
              </w:rPr>
            </w:pPr>
            <w:r w:rsidRPr="00DE0084">
              <w:rPr>
                <w:b/>
              </w:rPr>
              <w:t>1. Наименование закупаемых услуг, их количество (объем), цены за единицу услуги и начальная (максимальная) цена договора</w:t>
            </w:r>
          </w:p>
        </w:tc>
      </w:tr>
      <w:tr w:rsidR="00D66B68" w:rsidRPr="00DE0084" w14:paraId="6070454D" w14:textId="77777777" w:rsidTr="00AE5A21">
        <w:tc>
          <w:tcPr>
            <w:tcW w:w="2361" w:type="pct"/>
            <w:gridSpan w:val="3"/>
            <w:vAlign w:val="center"/>
          </w:tcPr>
          <w:p w14:paraId="17C4F56E" w14:textId="77777777" w:rsidR="001177C7" w:rsidRPr="00DE0084" w:rsidRDefault="001177C7" w:rsidP="00B4177E">
            <w:pPr>
              <w:jc w:val="center"/>
              <w:rPr>
                <w:b/>
              </w:rPr>
            </w:pPr>
            <w:r w:rsidRPr="00DE0084">
              <w:rPr>
                <w:b/>
              </w:rPr>
              <w:t>Наименование услуги</w:t>
            </w:r>
          </w:p>
        </w:tc>
        <w:tc>
          <w:tcPr>
            <w:tcW w:w="348" w:type="pct"/>
            <w:vAlign w:val="center"/>
          </w:tcPr>
          <w:p w14:paraId="7A084DBB" w14:textId="77777777" w:rsidR="001177C7" w:rsidRPr="00DE0084" w:rsidRDefault="001177C7" w:rsidP="00E24460">
            <w:pPr>
              <w:jc w:val="center"/>
              <w:rPr>
                <w:b/>
              </w:rPr>
            </w:pPr>
            <w:r w:rsidRPr="00DE0084">
              <w:rPr>
                <w:b/>
              </w:rPr>
              <w:t>Ед. изм.</w:t>
            </w:r>
          </w:p>
        </w:tc>
        <w:tc>
          <w:tcPr>
            <w:tcW w:w="594" w:type="pct"/>
            <w:vAlign w:val="center"/>
          </w:tcPr>
          <w:p w14:paraId="2B9AF7CB" w14:textId="6CFF625C" w:rsidR="001177C7" w:rsidRPr="00DE0084" w:rsidRDefault="001177C7" w:rsidP="00AE5A21">
            <w:pPr>
              <w:jc w:val="center"/>
              <w:rPr>
                <w:b/>
              </w:rPr>
            </w:pPr>
            <w:r w:rsidRPr="00DE0084">
              <w:rPr>
                <w:b/>
              </w:rPr>
              <w:t>Количество (объем)</w:t>
            </w:r>
          </w:p>
        </w:tc>
        <w:tc>
          <w:tcPr>
            <w:tcW w:w="850" w:type="pct"/>
            <w:vAlign w:val="center"/>
          </w:tcPr>
          <w:p w14:paraId="73210022" w14:textId="7C87F3B8" w:rsidR="001177C7" w:rsidRPr="00DE0084" w:rsidRDefault="00E62899" w:rsidP="00B4177E">
            <w:pPr>
              <w:jc w:val="center"/>
              <w:rPr>
                <w:b/>
              </w:rPr>
            </w:pPr>
            <w:r w:rsidRPr="00DE0084">
              <w:rPr>
                <w:b/>
              </w:rPr>
              <w:t>Цена без</w:t>
            </w:r>
            <w:r w:rsidR="001177C7" w:rsidRPr="00DE0084">
              <w:rPr>
                <w:b/>
              </w:rPr>
              <w:t xml:space="preserve"> учета НДС</w:t>
            </w:r>
            <w:r w:rsidR="005C0BE2" w:rsidRPr="00DE0084">
              <w:rPr>
                <w:b/>
              </w:rPr>
              <w:t xml:space="preserve"> 20%</w:t>
            </w:r>
            <w:r w:rsidR="004F74AF" w:rsidRPr="00DE0084">
              <w:rPr>
                <w:b/>
              </w:rPr>
              <w:t xml:space="preserve"> в руб.</w:t>
            </w:r>
          </w:p>
        </w:tc>
        <w:tc>
          <w:tcPr>
            <w:tcW w:w="847" w:type="pct"/>
            <w:vAlign w:val="center"/>
          </w:tcPr>
          <w:p w14:paraId="540F0CF0" w14:textId="77777777" w:rsidR="001177C7" w:rsidRPr="00DE0084" w:rsidRDefault="00995E7D" w:rsidP="00E24460">
            <w:pPr>
              <w:jc w:val="center"/>
              <w:rPr>
                <w:b/>
              </w:rPr>
            </w:pPr>
            <w:r w:rsidRPr="00DE0084">
              <w:rPr>
                <w:b/>
              </w:rPr>
              <w:t>Цена с учетом НДС</w:t>
            </w:r>
            <w:r w:rsidR="005C0BE2" w:rsidRPr="00DE0084">
              <w:rPr>
                <w:b/>
              </w:rPr>
              <w:t xml:space="preserve"> 20%</w:t>
            </w:r>
            <w:r w:rsidRPr="00DE0084">
              <w:rPr>
                <w:b/>
              </w:rPr>
              <w:t xml:space="preserve"> в руб.</w:t>
            </w:r>
          </w:p>
        </w:tc>
      </w:tr>
      <w:tr w:rsidR="00D66B68" w:rsidRPr="00DE0084" w14:paraId="7A462FD7" w14:textId="77777777" w:rsidTr="00AE5A21">
        <w:tc>
          <w:tcPr>
            <w:tcW w:w="2361" w:type="pct"/>
            <w:gridSpan w:val="3"/>
          </w:tcPr>
          <w:p w14:paraId="4E1F8D50" w14:textId="75E9CA98" w:rsidR="00EF1CE2" w:rsidRPr="00DE0084" w:rsidRDefault="002A00E7" w:rsidP="00B4177E">
            <w:pPr>
              <w:jc w:val="both"/>
            </w:pPr>
            <w:r w:rsidRPr="00DE0084">
              <w:t>1.</w:t>
            </w:r>
            <w:r w:rsidR="00D66B68" w:rsidRPr="00DE0084">
              <w:t xml:space="preserve"> </w:t>
            </w:r>
            <w:r w:rsidR="00EF1CE2" w:rsidRPr="00DE0084">
              <w:t>Оказание услуг внедрения BI-платформы</w:t>
            </w:r>
            <w:r w:rsidR="00623211" w:rsidRPr="00DE0084">
              <w:t xml:space="preserve"> (Этапы 1-6)</w:t>
            </w:r>
          </w:p>
        </w:tc>
        <w:tc>
          <w:tcPr>
            <w:tcW w:w="348" w:type="pct"/>
            <w:vAlign w:val="center"/>
          </w:tcPr>
          <w:p w14:paraId="2B7D16F2" w14:textId="58162528" w:rsidR="00EF1CE2" w:rsidRPr="00DE0084" w:rsidRDefault="00EF1CE2" w:rsidP="008A683B">
            <w:pPr>
              <w:jc w:val="center"/>
            </w:pPr>
            <w:proofErr w:type="spellStart"/>
            <w:r w:rsidRPr="00DE0084">
              <w:t>усл</w:t>
            </w:r>
            <w:proofErr w:type="spellEnd"/>
            <w:r w:rsidRPr="00DE0084">
              <w:t>.</w:t>
            </w:r>
            <w:r w:rsidR="008A683B" w:rsidRPr="00DE0084">
              <w:t xml:space="preserve"> е</w:t>
            </w:r>
            <w:r w:rsidRPr="00DE0084">
              <w:t>д</w:t>
            </w:r>
            <w:r w:rsidR="008A683B" w:rsidRPr="00DE0084">
              <w:t>.</w:t>
            </w:r>
          </w:p>
        </w:tc>
        <w:tc>
          <w:tcPr>
            <w:tcW w:w="594" w:type="pct"/>
            <w:vAlign w:val="center"/>
          </w:tcPr>
          <w:p w14:paraId="78E6166E" w14:textId="77777777" w:rsidR="00EF1CE2" w:rsidRPr="00DE0084" w:rsidRDefault="00EF1CE2" w:rsidP="00AE5A21">
            <w:pPr>
              <w:jc w:val="center"/>
            </w:pPr>
            <w:r w:rsidRPr="00DE0084">
              <w:t>1</w:t>
            </w:r>
          </w:p>
        </w:tc>
        <w:tc>
          <w:tcPr>
            <w:tcW w:w="850" w:type="pct"/>
            <w:vAlign w:val="center"/>
          </w:tcPr>
          <w:p w14:paraId="2DF775F8" w14:textId="77777777" w:rsidR="00EF1CE2" w:rsidRPr="00DE0084" w:rsidRDefault="00EF1CE2" w:rsidP="00B4177E">
            <w:pPr>
              <w:jc w:val="center"/>
            </w:pPr>
            <w:r w:rsidRPr="00DE0084">
              <w:t>2 520 630,56</w:t>
            </w:r>
          </w:p>
        </w:tc>
        <w:tc>
          <w:tcPr>
            <w:tcW w:w="847" w:type="pct"/>
            <w:vAlign w:val="center"/>
          </w:tcPr>
          <w:p w14:paraId="09757640" w14:textId="77777777" w:rsidR="00EF1CE2" w:rsidRPr="00DE0084" w:rsidRDefault="00EF1CE2" w:rsidP="00E24460">
            <w:pPr>
              <w:jc w:val="center"/>
            </w:pPr>
            <w:r w:rsidRPr="00DE0084">
              <w:t>3 024 756,67</w:t>
            </w:r>
          </w:p>
        </w:tc>
      </w:tr>
      <w:tr w:rsidR="00D66B68" w:rsidRPr="00DE0084" w14:paraId="350698BB" w14:textId="77777777" w:rsidTr="00AE5A21">
        <w:tc>
          <w:tcPr>
            <w:tcW w:w="2361" w:type="pct"/>
            <w:gridSpan w:val="3"/>
          </w:tcPr>
          <w:p w14:paraId="71A64CF4" w14:textId="77777777" w:rsidR="00EF1CE2" w:rsidRPr="00DE0084" w:rsidRDefault="002A00E7" w:rsidP="00B4177E">
            <w:pPr>
              <w:tabs>
                <w:tab w:val="left" w:pos="1854"/>
                <w:tab w:val="left" w:pos="1995"/>
              </w:tabs>
              <w:jc w:val="both"/>
            </w:pPr>
            <w:r w:rsidRPr="00DE0084">
              <w:t>2.</w:t>
            </w:r>
            <w:r w:rsidR="00EF1CE2" w:rsidRPr="00DE0084">
              <w:t xml:space="preserve">Услуги </w:t>
            </w:r>
            <w:r w:rsidRPr="00DE0084">
              <w:t>т</w:t>
            </w:r>
            <w:r w:rsidR="00EF1CE2" w:rsidRPr="00DE0084">
              <w:t>ехнической поддержки</w:t>
            </w:r>
            <w:r w:rsidR="00623211" w:rsidRPr="00DE0084">
              <w:t xml:space="preserve"> (Этап 7)</w:t>
            </w:r>
          </w:p>
        </w:tc>
        <w:tc>
          <w:tcPr>
            <w:tcW w:w="348" w:type="pct"/>
            <w:vAlign w:val="center"/>
          </w:tcPr>
          <w:p w14:paraId="13E3249B" w14:textId="77777777" w:rsidR="00EF1CE2" w:rsidRPr="00DE0084" w:rsidRDefault="00EF1CE2" w:rsidP="00E24460">
            <w:pPr>
              <w:jc w:val="center"/>
            </w:pPr>
            <w:r w:rsidRPr="00DE0084">
              <w:t>мес.</w:t>
            </w:r>
          </w:p>
        </w:tc>
        <w:tc>
          <w:tcPr>
            <w:tcW w:w="594" w:type="pct"/>
            <w:vAlign w:val="center"/>
          </w:tcPr>
          <w:p w14:paraId="0BFFFA72" w14:textId="77777777" w:rsidR="00EF1CE2" w:rsidRPr="00DE0084" w:rsidRDefault="00EF1CE2" w:rsidP="00AE5A21">
            <w:pPr>
              <w:jc w:val="center"/>
            </w:pPr>
            <w:r w:rsidRPr="00DE0084">
              <w:t>12</w:t>
            </w:r>
          </w:p>
        </w:tc>
        <w:tc>
          <w:tcPr>
            <w:tcW w:w="850" w:type="pct"/>
            <w:vAlign w:val="center"/>
          </w:tcPr>
          <w:p w14:paraId="76379A5D" w14:textId="77777777" w:rsidR="00EF1CE2" w:rsidRPr="00DE0084" w:rsidRDefault="00EF1CE2" w:rsidP="00B4177E">
            <w:pPr>
              <w:jc w:val="center"/>
            </w:pPr>
            <w:r w:rsidRPr="00DE0084">
              <w:t>486 666,67</w:t>
            </w:r>
          </w:p>
        </w:tc>
        <w:tc>
          <w:tcPr>
            <w:tcW w:w="847" w:type="pct"/>
            <w:vAlign w:val="center"/>
          </w:tcPr>
          <w:p w14:paraId="4E29CF68" w14:textId="77777777" w:rsidR="00EF1CE2" w:rsidRPr="00DE0084" w:rsidRDefault="00EF1CE2" w:rsidP="00E24460">
            <w:pPr>
              <w:jc w:val="center"/>
            </w:pPr>
            <w:r w:rsidRPr="00DE0084">
              <w:t>584 000,00</w:t>
            </w:r>
          </w:p>
        </w:tc>
      </w:tr>
      <w:tr w:rsidR="00D66B68" w:rsidRPr="00DE0084" w14:paraId="77820562" w14:textId="77777777" w:rsidTr="00AE5A21">
        <w:tc>
          <w:tcPr>
            <w:tcW w:w="2361" w:type="pct"/>
            <w:gridSpan w:val="3"/>
          </w:tcPr>
          <w:p w14:paraId="591E1081" w14:textId="77777777" w:rsidR="00EF1CE2" w:rsidRPr="00DE0084" w:rsidRDefault="002A00E7" w:rsidP="00B4177E">
            <w:pPr>
              <w:tabs>
                <w:tab w:val="left" w:pos="294"/>
              </w:tabs>
              <w:jc w:val="both"/>
            </w:pPr>
            <w:r w:rsidRPr="00DE0084">
              <w:t>3.</w:t>
            </w:r>
            <w:r w:rsidR="00EF1CE2" w:rsidRPr="00DE0084">
              <w:rPr>
                <w:spacing w:val="-4"/>
              </w:rPr>
              <w:t>Услуги по доработкам (по спецификациям)</w:t>
            </w:r>
            <w:r w:rsidR="00623211" w:rsidRPr="00DE0084">
              <w:rPr>
                <w:spacing w:val="-4"/>
              </w:rPr>
              <w:t xml:space="preserve"> (Этап 7)</w:t>
            </w:r>
          </w:p>
        </w:tc>
        <w:tc>
          <w:tcPr>
            <w:tcW w:w="348" w:type="pct"/>
            <w:vAlign w:val="center"/>
          </w:tcPr>
          <w:p w14:paraId="716C0525" w14:textId="77777777" w:rsidR="00EF1CE2" w:rsidRPr="00DE0084" w:rsidRDefault="00EF1CE2" w:rsidP="00E24460">
            <w:pPr>
              <w:jc w:val="center"/>
            </w:pPr>
            <w:r w:rsidRPr="00DE0084">
              <w:t>час.</w:t>
            </w:r>
          </w:p>
        </w:tc>
        <w:tc>
          <w:tcPr>
            <w:tcW w:w="594" w:type="pct"/>
            <w:vAlign w:val="center"/>
          </w:tcPr>
          <w:p w14:paraId="580E45F0" w14:textId="77777777" w:rsidR="00EF1CE2" w:rsidRPr="00DE0084" w:rsidRDefault="00EF1CE2" w:rsidP="00AE5A21">
            <w:pPr>
              <w:jc w:val="center"/>
            </w:pPr>
            <w:r w:rsidRPr="00DE0084">
              <w:t>300</w:t>
            </w:r>
          </w:p>
        </w:tc>
        <w:tc>
          <w:tcPr>
            <w:tcW w:w="850" w:type="pct"/>
            <w:vAlign w:val="center"/>
          </w:tcPr>
          <w:p w14:paraId="369DFECD" w14:textId="77777777" w:rsidR="00EF1CE2" w:rsidRPr="00DE0084" w:rsidRDefault="00EF1CE2" w:rsidP="00B4177E">
            <w:pPr>
              <w:jc w:val="center"/>
            </w:pPr>
            <w:r w:rsidRPr="00DE0084">
              <w:t>1 121 944,45</w:t>
            </w:r>
          </w:p>
        </w:tc>
        <w:tc>
          <w:tcPr>
            <w:tcW w:w="847" w:type="pct"/>
            <w:vAlign w:val="center"/>
          </w:tcPr>
          <w:p w14:paraId="6644C68D" w14:textId="77777777" w:rsidR="00EF1CE2" w:rsidRPr="00DE0084" w:rsidRDefault="00EF1CE2" w:rsidP="00E24460">
            <w:pPr>
              <w:jc w:val="center"/>
            </w:pPr>
            <w:r w:rsidRPr="00DE0084">
              <w:t>1 346 333,34</w:t>
            </w:r>
          </w:p>
        </w:tc>
      </w:tr>
      <w:tr w:rsidR="00DC5287" w:rsidRPr="00DE0084" w14:paraId="7F56E7B4" w14:textId="77777777" w:rsidTr="00DC5287">
        <w:tc>
          <w:tcPr>
            <w:tcW w:w="3303" w:type="pct"/>
            <w:gridSpan w:val="5"/>
          </w:tcPr>
          <w:p w14:paraId="2C41B057" w14:textId="56511A49" w:rsidR="00DC5287" w:rsidRPr="00DE0084" w:rsidRDefault="00DC5287" w:rsidP="00DC5287">
            <w:pPr>
              <w:jc w:val="right"/>
            </w:pPr>
            <w:r w:rsidRPr="00DE0084">
              <w:t>Итого</w:t>
            </w:r>
          </w:p>
        </w:tc>
        <w:tc>
          <w:tcPr>
            <w:tcW w:w="850" w:type="pct"/>
            <w:vAlign w:val="center"/>
          </w:tcPr>
          <w:p w14:paraId="6F16B253" w14:textId="582A6C5C" w:rsidR="00DC5287" w:rsidRPr="00DE0084" w:rsidRDefault="00DC5287" w:rsidP="00B4177E">
            <w:pPr>
              <w:jc w:val="center"/>
            </w:pPr>
            <w:r w:rsidRPr="00DE0084">
              <w:t>4 129 241,68</w:t>
            </w:r>
          </w:p>
        </w:tc>
        <w:tc>
          <w:tcPr>
            <w:tcW w:w="847" w:type="pct"/>
            <w:vAlign w:val="center"/>
          </w:tcPr>
          <w:p w14:paraId="54C4073F" w14:textId="13DD0836" w:rsidR="00DC5287" w:rsidRPr="00DE0084" w:rsidRDefault="00DC5287" w:rsidP="00E24460">
            <w:pPr>
              <w:jc w:val="center"/>
            </w:pPr>
            <w:r w:rsidRPr="00DE0084">
              <w:t>4 955 090,02</w:t>
            </w:r>
          </w:p>
        </w:tc>
      </w:tr>
      <w:tr w:rsidR="00EF1CE2" w:rsidRPr="00DE0084" w14:paraId="60A9B58F" w14:textId="77777777" w:rsidTr="00AE5A21">
        <w:tc>
          <w:tcPr>
            <w:tcW w:w="4153" w:type="pct"/>
            <w:gridSpan w:val="6"/>
          </w:tcPr>
          <w:p w14:paraId="52156B99" w14:textId="77777777" w:rsidR="00EF1CE2" w:rsidRPr="00DE0084" w:rsidRDefault="00EF1CE2" w:rsidP="00EF1CE2">
            <w:pPr>
              <w:jc w:val="both"/>
              <w:rPr>
                <w:b/>
              </w:rPr>
            </w:pPr>
            <w:r w:rsidRPr="00DE0084">
              <w:rPr>
                <w:b/>
              </w:rPr>
              <w:t>Общая начальная (максимальная) цена договора без учета НДС в руб.</w:t>
            </w:r>
          </w:p>
        </w:tc>
        <w:tc>
          <w:tcPr>
            <w:tcW w:w="847" w:type="pct"/>
            <w:vAlign w:val="center"/>
          </w:tcPr>
          <w:p w14:paraId="1ACDB51C" w14:textId="77777777" w:rsidR="00EF1CE2" w:rsidRPr="00DE0084" w:rsidRDefault="00EF1CE2" w:rsidP="00AE5A21">
            <w:pPr>
              <w:jc w:val="right"/>
              <w:rPr>
                <w:b/>
                <w:bCs/>
              </w:rPr>
            </w:pPr>
            <w:r w:rsidRPr="00DE0084">
              <w:rPr>
                <w:b/>
                <w:bCs/>
              </w:rPr>
              <w:t>4 129 241,68</w:t>
            </w:r>
          </w:p>
        </w:tc>
      </w:tr>
      <w:tr w:rsidR="00EF1CE2" w:rsidRPr="00060EE0" w14:paraId="41045281" w14:textId="77777777" w:rsidTr="00AE5A21">
        <w:tc>
          <w:tcPr>
            <w:tcW w:w="1071" w:type="pct"/>
            <w:shd w:val="clear" w:color="auto" w:fill="auto"/>
          </w:tcPr>
          <w:p w14:paraId="69A7063D" w14:textId="77777777" w:rsidR="00EF1CE2" w:rsidRPr="00DE0084" w:rsidRDefault="00EF1CE2" w:rsidP="00EF1CE2">
            <w:pPr>
              <w:rPr>
                <w:b/>
              </w:rPr>
            </w:pPr>
            <w:r w:rsidRPr="00DE0084">
              <w:rPr>
                <w:b/>
              </w:rPr>
              <w:t>Порядок формирования начальной (максимальной) цены</w:t>
            </w:r>
          </w:p>
        </w:tc>
        <w:tc>
          <w:tcPr>
            <w:tcW w:w="3929" w:type="pct"/>
            <w:gridSpan w:val="6"/>
            <w:shd w:val="clear" w:color="auto" w:fill="auto"/>
          </w:tcPr>
          <w:p w14:paraId="47A74374" w14:textId="77777777" w:rsidR="00EF1CE2" w:rsidRPr="00DE0084" w:rsidRDefault="00EF1CE2" w:rsidP="00EF1CE2">
            <w:pPr>
              <w:jc w:val="both"/>
            </w:pPr>
            <w:r w:rsidRPr="00DE0084">
              <w:t>Начальная (максимальная) цена Договора включает в себя налоги и сборы, таможенные пошлины, расходы на страхование рисков и другие обязательные платежи, уплачиваемые в соответствии с действующим законодательством исполнителем при оказании данных услуг, а также все накладные расходы.</w:t>
            </w:r>
          </w:p>
          <w:p w14:paraId="76D38531" w14:textId="77777777" w:rsidR="002A00E7" w:rsidRPr="00DE0084" w:rsidRDefault="002A00E7" w:rsidP="00EF1CE2">
            <w:pPr>
              <w:jc w:val="both"/>
            </w:pPr>
            <w:r w:rsidRPr="00DE0084">
              <w:t>Общая начальная (максимальная) цена единиц услуг включает в себя все расходы и издержки исполнителя, связанные с исполнением им принятых на себя обязательств.</w:t>
            </w:r>
          </w:p>
          <w:p w14:paraId="2BA990A7" w14:textId="77777777" w:rsidR="002A00E7" w:rsidRPr="00DE0084" w:rsidRDefault="002A00E7" w:rsidP="002A00E7">
            <w:pPr>
              <w:jc w:val="both"/>
            </w:pPr>
            <w:r w:rsidRPr="00DE0084">
              <w:t>Объем оказываемых услуг по разделу «Услуги по доработкам» определяется по заявкам заказчика в пределах выделенного лимита финансирования на данный раздел услуг.</w:t>
            </w:r>
            <w:r w:rsidR="0024221F" w:rsidRPr="00DE0084">
              <w:t xml:space="preserve"> На Заказчика не возлагается обязанность за выборку объема оказываемых услуг на установленный в договоре лимит по разделу «Услуги по доработкам».</w:t>
            </w:r>
          </w:p>
          <w:p w14:paraId="231F2738" w14:textId="77777777" w:rsidR="002A00E7" w:rsidRPr="00DE0084" w:rsidRDefault="002A00E7" w:rsidP="002A00E7">
            <w:pPr>
              <w:jc w:val="both"/>
            </w:pPr>
            <w:r w:rsidRPr="00DE0084">
              <w:t>Общая цена единиц услуг, предложенная участником, не должна превышать общую цену единиц услуг, установленную в извещении с учетом НДС и без учета НДС (п. 1. Приложения № 1.1 к части 1 извещения: «Техническое задание).</w:t>
            </w:r>
          </w:p>
          <w:p w14:paraId="7D304CEE" w14:textId="77777777" w:rsidR="002A00E7" w:rsidRPr="00DE0084" w:rsidRDefault="002A00E7" w:rsidP="002A00E7">
            <w:pPr>
              <w:jc w:val="both"/>
            </w:pPr>
            <w:r w:rsidRPr="00DE0084">
              <w:t>Цена за единицу по каждому разделу, предложенная участником, не должна превышать цену за единицу по каждому разделу, установленную в извещении с учетом НДС и без учета НДС (п. 1. Приложения № 1.1 к части 1 извещения: «Техническое задание»).</w:t>
            </w:r>
          </w:p>
        </w:tc>
      </w:tr>
      <w:tr w:rsidR="00EF1CE2" w:rsidRPr="00060EE0" w14:paraId="24A9C4F3" w14:textId="77777777" w:rsidTr="00AE5A21">
        <w:tc>
          <w:tcPr>
            <w:tcW w:w="5000" w:type="pct"/>
            <w:gridSpan w:val="7"/>
          </w:tcPr>
          <w:p w14:paraId="5DDDE512" w14:textId="77777777" w:rsidR="00EF1CE2" w:rsidRPr="00DE0084" w:rsidRDefault="00EF1CE2" w:rsidP="00EF1CE2">
            <w:pPr>
              <w:jc w:val="both"/>
              <w:rPr>
                <w:b/>
                <w:bCs/>
                <w:i/>
              </w:rPr>
            </w:pPr>
            <w:r w:rsidRPr="00DE0084">
              <w:rPr>
                <w:b/>
              </w:rPr>
              <w:t>2. Требования к</w:t>
            </w:r>
            <w:r w:rsidRPr="00DE0084">
              <w:rPr>
                <w:b/>
                <w:lang w:val="en-US"/>
              </w:rPr>
              <w:t xml:space="preserve"> </w:t>
            </w:r>
            <w:r w:rsidRPr="00DE0084">
              <w:rPr>
                <w:b/>
              </w:rPr>
              <w:t>услугам</w:t>
            </w:r>
          </w:p>
        </w:tc>
      </w:tr>
      <w:tr w:rsidR="00EF1CE2" w:rsidRPr="00060EE0" w14:paraId="19805AFA" w14:textId="77777777" w:rsidTr="00AE5A21">
        <w:trPr>
          <w:trHeight w:val="734"/>
        </w:trPr>
        <w:tc>
          <w:tcPr>
            <w:tcW w:w="1090" w:type="pct"/>
            <w:gridSpan w:val="2"/>
          </w:tcPr>
          <w:p w14:paraId="1FF556DA" w14:textId="77777777" w:rsidR="00EF1CE2" w:rsidRPr="00DE0084" w:rsidRDefault="00EF1CE2" w:rsidP="00EF1CE2">
            <w:pPr>
              <w:jc w:val="both"/>
              <w:rPr>
                <w:b/>
              </w:rPr>
            </w:pPr>
            <w:r w:rsidRPr="00DE0084">
              <w:rPr>
                <w:bCs/>
              </w:rPr>
              <w:t>Нормативные документы, согласно которым установлены требования</w:t>
            </w:r>
          </w:p>
        </w:tc>
        <w:tc>
          <w:tcPr>
            <w:tcW w:w="3910" w:type="pct"/>
            <w:gridSpan w:val="5"/>
          </w:tcPr>
          <w:p w14:paraId="2211A1FE" w14:textId="77777777" w:rsidR="00EF1CE2" w:rsidRPr="00DE0084" w:rsidRDefault="00623211" w:rsidP="002A00E7">
            <w:pPr>
              <w:pStyle w:val="a7"/>
              <w:contextualSpacing/>
              <w:jc w:val="both"/>
              <w:rPr>
                <w:bCs w:val="0"/>
                <w:iCs/>
                <w:sz w:val="24"/>
                <w:szCs w:val="24"/>
                <w:lang w:val="ru-RU"/>
              </w:rPr>
            </w:pPr>
            <w:r w:rsidRPr="00DE0084">
              <w:rPr>
                <w:b w:val="0"/>
                <w:sz w:val="24"/>
                <w:szCs w:val="24"/>
                <w:lang w:val="ru-RU"/>
              </w:rPr>
              <w:t>Услуги должны быть оказаны в соответствии с требованиями законодательства Российской Федерации.</w:t>
            </w:r>
          </w:p>
        </w:tc>
      </w:tr>
      <w:tr w:rsidR="00EF1CE2" w:rsidRPr="00060EE0" w14:paraId="1C85992F" w14:textId="77777777" w:rsidTr="00AE5A21">
        <w:tc>
          <w:tcPr>
            <w:tcW w:w="1090" w:type="pct"/>
            <w:gridSpan w:val="2"/>
          </w:tcPr>
          <w:p w14:paraId="6C2EEA28" w14:textId="77777777" w:rsidR="00EF1CE2" w:rsidRPr="00DE0084" w:rsidRDefault="00EF1CE2" w:rsidP="00EF1CE2">
            <w:pPr>
              <w:jc w:val="both"/>
              <w:rPr>
                <w:bCs/>
                <w:highlight w:val="yellow"/>
              </w:rPr>
            </w:pPr>
            <w:r w:rsidRPr="00DE0084">
              <w:rPr>
                <w:bCs/>
              </w:rPr>
              <w:t>Технические и функциональные характеристики товара, работы, услуги</w:t>
            </w:r>
          </w:p>
        </w:tc>
        <w:tc>
          <w:tcPr>
            <w:tcW w:w="3910" w:type="pct"/>
            <w:gridSpan w:val="5"/>
          </w:tcPr>
          <w:p w14:paraId="5ED9E95B" w14:textId="77777777" w:rsidR="002D052A" w:rsidRPr="00DE0084" w:rsidRDefault="002D052A" w:rsidP="00AE5A21">
            <w:pPr>
              <w:pStyle w:val="-"/>
              <w:numPr>
                <w:ilvl w:val="0"/>
                <w:numId w:val="0"/>
              </w:numPr>
              <w:tabs>
                <w:tab w:val="clear" w:pos="277"/>
                <w:tab w:val="left" w:pos="576"/>
              </w:tabs>
              <w:rPr>
                <w:bCs/>
              </w:rPr>
            </w:pPr>
            <w:r w:rsidRPr="00DE0084">
              <w:rPr>
                <w:bCs/>
              </w:rPr>
              <w:t>1.1.</w:t>
            </w:r>
            <w:r w:rsidRPr="00DE0084">
              <w:rPr>
                <w:bCs/>
              </w:rPr>
              <w:tab/>
              <w:t>Цели оказания услуг:</w:t>
            </w:r>
          </w:p>
          <w:p w14:paraId="68DA2664" w14:textId="77777777" w:rsidR="002D052A" w:rsidRPr="00DE0084" w:rsidRDefault="002D052A" w:rsidP="00AE5A21">
            <w:pPr>
              <w:pStyle w:val="-"/>
              <w:numPr>
                <w:ilvl w:val="0"/>
                <w:numId w:val="0"/>
              </w:numPr>
              <w:tabs>
                <w:tab w:val="clear" w:pos="277"/>
                <w:tab w:val="left" w:pos="576"/>
              </w:tabs>
              <w:rPr>
                <w:bCs/>
              </w:rPr>
            </w:pPr>
            <w:r w:rsidRPr="00DE0084">
              <w:rPr>
                <w:bCs/>
              </w:rPr>
              <w:t>1.1.1.</w:t>
            </w:r>
            <w:r w:rsidRPr="00DE0084">
              <w:rPr>
                <w:bCs/>
              </w:rPr>
              <w:tab/>
              <w:t>Повышение эффективности операционного управления в компании Заказчика.</w:t>
            </w:r>
          </w:p>
          <w:p w14:paraId="13FFBE78" w14:textId="77777777" w:rsidR="002D052A" w:rsidRPr="00DE0084" w:rsidRDefault="002D052A" w:rsidP="00AE5A21">
            <w:pPr>
              <w:pStyle w:val="-"/>
              <w:numPr>
                <w:ilvl w:val="0"/>
                <w:numId w:val="0"/>
              </w:numPr>
              <w:tabs>
                <w:tab w:val="clear" w:pos="277"/>
                <w:tab w:val="left" w:pos="576"/>
              </w:tabs>
              <w:rPr>
                <w:bCs/>
              </w:rPr>
            </w:pPr>
            <w:r w:rsidRPr="00DE0084">
              <w:rPr>
                <w:bCs/>
              </w:rPr>
              <w:t>1.1.2.</w:t>
            </w:r>
            <w:r w:rsidRPr="00DE0084">
              <w:rPr>
                <w:bCs/>
              </w:rPr>
              <w:tab/>
              <w:t xml:space="preserve">Обеспечение руководителей всех уровней необходимым и удобным набором данных для принятия решения по зонам своей ответственности. </w:t>
            </w:r>
          </w:p>
          <w:p w14:paraId="553AC9E6" w14:textId="77777777" w:rsidR="002D052A" w:rsidRPr="00DE0084" w:rsidRDefault="002D052A" w:rsidP="00AE5A21">
            <w:pPr>
              <w:pStyle w:val="-"/>
              <w:numPr>
                <w:ilvl w:val="0"/>
                <w:numId w:val="0"/>
              </w:numPr>
              <w:tabs>
                <w:tab w:val="clear" w:pos="277"/>
                <w:tab w:val="left" w:pos="576"/>
              </w:tabs>
              <w:rPr>
                <w:bCs/>
              </w:rPr>
            </w:pPr>
            <w:r w:rsidRPr="00DE0084">
              <w:rPr>
                <w:bCs/>
              </w:rPr>
              <w:t>1.3.</w:t>
            </w:r>
            <w:r w:rsidRPr="00DE0084">
              <w:rPr>
                <w:bCs/>
              </w:rPr>
              <w:tab/>
              <w:t>Критериями приемки оказываемых услуг являются:</w:t>
            </w:r>
          </w:p>
          <w:p w14:paraId="4B606142" w14:textId="77777777" w:rsidR="002D052A" w:rsidRPr="00DE0084" w:rsidRDefault="002D052A" w:rsidP="00AE5A21">
            <w:pPr>
              <w:pStyle w:val="-"/>
              <w:numPr>
                <w:ilvl w:val="0"/>
                <w:numId w:val="0"/>
              </w:numPr>
              <w:tabs>
                <w:tab w:val="clear" w:pos="277"/>
                <w:tab w:val="left" w:pos="576"/>
              </w:tabs>
              <w:rPr>
                <w:bCs/>
              </w:rPr>
            </w:pPr>
            <w:r w:rsidRPr="00DE0084">
              <w:rPr>
                <w:bCs/>
              </w:rPr>
              <w:t>1.3.1.</w:t>
            </w:r>
            <w:r w:rsidRPr="00DE0084">
              <w:rPr>
                <w:bCs/>
              </w:rPr>
              <w:tab/>
              <w:t>Развертывание BI-системы с установленным набором витрин, графиков и/или визуализаций и настроек в тестовой среде;</w:t>
            </w:r>
          </w:p>
          <w:p w14:paraId="4B7FFF9C" w14:textId="77777777" w:rsidR="002D052A" w:rsidRPr="00E32C3E" w:rsidRDefault="002D052A" w:rsidP="00AE5A21">
            <w:pPr>
              <w:pStyle w:val="-"/>
              <w:numPr>
                <w:ilvl w:val="0"/>
                <w:numId w:val="0"/>
              </w:numPr>
              <w:tabs>
                <w:tab w:val="clear" w:pos="277"/>
                <w:tab w:val="left" w:pos="576"/>
              </w:tabs>
              <w:rPr>
                <w:bCs/>
              </w:rPr>
            </w:pPr>
            <w:r w:rsidRPr="00E32C3E">
              <w:rPr>
                <w:bCs/>
              </w:rPr>
              <w:lastRenderedPageBreak/>
              <w:t>1.3.2.</w:t>
            </w:r>
            <w:r w:rsidRPr="00E32C3E">
              <w:rPr>
                <w:bCs/>
              </w:rPr>
              <w:tab/>
              <w:t>Проверка Заказчиком развернутой BI-системы и выполненных настроек системы на тестовой среде;</w:t>
            </w:r>
          </w:p>
          <w:p w14:paraId="087DED53" w14:textId="77777777" w:rsidR="002D052A" w:rsidRPr="00E32C3E" w:rsidRDefault="002D052A" w:rsidP="00AE5A21">
            <w:pPr>
              <w:pStyle w:val="-"/>
              <w:numPr>
                <w:ilvl w:val="0"/>
                <w:numId w:val="0"/>
              </w:numPr>
              <w:tabs>
                <w:tab w:val="clear" w:pos="277"/>
                <w:tab w:val="left" w:pos="576"/>
              </w:tabs>
              <w:rPr>
                <w:bCs/>
              </w:rPr>
            </w:pPr>
            <w:r w:rsidRPr="00E32C3E">
              <w:rPr>
                <w:bCs/>
              </w:rPr>
              <w:t>1.3.3.</w:t>
            </w:r>
            <w:r w:rsidRPr="00E32C3E">
              <w:rPr>
                <w:bCs/>
              </w:rPr>
              <w:tab/>
              <w:t>Развертывание работоспособной BI-системы с согласованным к публикации набором витрин, графиков и/или визуализаций и настроек в промышленной среде и ввод ее в эксплуатацию.</w:t>
            </w:r>
          </w:p>
          <w:p w14:paraId="620640F9" w14:textId="77777777" w:rsidR="00EF1CE2" w:rsidRPr="00E32C3E" w:rsidRDefault="002D052A" w:rsidP="00AE5A21">
            <w:pPr>
              <w:pStyle w:val="-"/>
              <w:numPr>
                <w:ilvl w:val="0"/>
                <w:numId w:val="0"/>
              </w:numPr>
              <w:tabs>
                <w:tab w:val="clear" w:pos="277"/>
                <w:tab w:val="left" w:pos="576"/>
              </w:tabs>
              <w:rPr>
                <w:bCs/>
              </w:rPr>
            </w:pPr>
            <w:r w:rsidRPr="00E32C3E">
              <w:rPr>
                <w:bCs/>
              </w:rPr>
              <w:t>2.1.</w:t>
            </w:r>
            <w:r w:rsidRPr="00E32C3E">
              <w:rPr>
                <w:bCs/>
              </w:rPr>
              <w:tab/>
              <w:t>Исполнитель предоставляет следующий перечень услуг:</w:t>
            </w:r>
          </w:p>
          <w:tbl>
            <w:tblPr>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1559"/>
              <w:gridCol w:w="4395"/>
              <w:gridCol w:w="1237"/>
            </w:tblGrid>
            <w:tr w:rsidR="00D66B68" w:rsidRPr="00DE0084" w14:paraId="2F417AA1" w14:textId="77777777" w:rsidTr="00E32C3E">
              <w:trPr>
                <w:cantSplit/>
                <w:trHeight w:val="20"/>
                <w:tblHeader/>
              </w:trPr>
              <w:tc>
                <w:tcPr>
                  <w:tcW w:w="632" w:type="dxa"/>
                  <w:shd w:val="clear" w:color="auto" w:fill="F2F2F2"/>
                  <w:tcMar>
                    <w:left w:w="28" w:type="dxa"/>
                    <w:right w:w="28" w:type="dxa"/>
                  </w:tcMar>
                  <w:vAlign w:val="center"/>
                  <w:hideMark/>
                </w:tcPr>
                <w:p w14:paraId="24F776A9" w14:textId="77777777" w:rsidR="002D052A" w:rsidRPr="00E32C3E" w:rsidRDefault="002D052A" w:rsidP="00E32C3E">
                  <w:pPr>
                    <w:spacing w:line="192" w:lineRule="auto"/>
                    <w:jc w:val="center"/>
                    <w:rPr>
                      <w:b/>
                      <w:bCs/>
                      <w:sz w:val="22"/>
                      <w:szCs w:val="22"/>
                    </w:rPr>
                  </w:pPr>
                  <w:r w:rsidRPr="00E32C3E">
                    <w:rPr>
                      <w:b/>
                      <w:bCs/>
                      <w:color w:val="000000"/>
                      <w:sz w:val="22"/>
                      <w:szCs w:val="22"/>
                    </w:rPr>
                    <w:t>Этап</w:t>
                  </w:r>
                </w:p>
              </w:tc>
              <w:tc>
                <w:tcPr>
                  <w:tcW w:w="1559" w:type="dxa"/>
                  <w:shd w:val="clear" w:color="auto" w:fill="F2F2F2"/>
                  <w:tcMar>
                    <w:left w:w="28" w:type="dxa"/>
                    <w:right w:w="28" w:type="dxa"/>
                  </w:tcMar>
                  <w:vAlign w:val="center"/>
                  <w:hideMark/>
                </w:tcPr>
                <w:p w14:paraId="449001F1" w14:textId="77777777" w:rsidR="002D052A" w:rsidRPr="00E32C3E" w:rsidRDefault="002D052A" w:rsidP="00E32C3E">
                  <w:pPr>
                    <w:spacing w:line="192" w:lineRule="auto"/>
                    <w:jc w:val="center"/>
                    <w:rPr>
                      <w:b/>
                      <w:bCs/>
                      <w:sz w:val="22"/>
                      <w:szCs w:val="22"/>
                    </w:rPr>
                  </w:pPr>
                  <w:r w:rsidRPr="00E32C3E">
                    <w:rPr>
                      <w:b/>
                      <w:bCs/>
                      <w:sz w:val="22"/>
                      <w:szCs w:val="22"/>
                    </w:rPr>
                    <w:t>Наименование услуги</w:t>
                  </w:r>
                </w:p>
              </w:tc>
              <w:tc>
                <w:tcPr>
                  <w:tcW w:w="4395" w:type="dxa"/>
                  <w:shd w:val="clear" w:color="auto" w:fill="F2F2F2"/>
                  <w:tcMar>
                    <w:left w:w="28" w:type="dxa"/>
                    <w:right w:w="28" w:type="dxa"/>
                  </w:tcMar>
                  <w:vAlign w:val="center"/>
                </w:tcPr>
                <w:p w14:paraId="63A75E81" w14:textId="77777777" w:rsidR="002D052A" w:rsidRPr="00E32C3E" w:rsidRDefault="002D052A" w:rsidP="00E32C3E">
                  <w:pPr>
                    <w:spacing w:line="192" w:lineRule="auto"/>
                    <w:jc w:val="center"/>
                    <w:rPr>
                      <w:b/>
                      <w:bCs/>
                      <w:sz w:val="22"/>
                      <w:szCs w:val="22"/>
                    </w:rPr>
                  </w:pPr>
                  <w:r w:rsidRPr="00E32C3E">
                    <w:rPr>
                      <w:b/>
                      <w:bCs/>
                      <w:sz w:val="22"/>
                      <w:szCs w:val="22"/>
                    </w:rPr>
                    <w:t>Описание и состав</w:t>
                  </w:r>
                </w:p>
              </w:tc>
              <w:tc>
                <w:tcPr>
                  <w:tcW w:w="1237" w:type="dxa"/>
                  <w:shd w:val="clear" w:color="auto" w:fill="F2F2F2"/>
                  <w:tcMar>
                    <w:left w:w="28" w:type="dxa"/>
                    <w:right w:w="28" w:type="dxa"/>
                  </w:tcMar>
                  <w:vAlign w:val="center"/>
                </w:tcPr>
                <w:p w14:paraId="26E1608B" w14:textId="4A2B25D6" w:rsidR="002D052A" w:rsidRPr="00E32C3E" w:rsidRDefault="002D052A" w:rsidP="00E32C3E">
                  <w:pPr>
                    <w:spacing w:line="192" w:lineRule="auto"/>
                    <w:jc w:val="center"/>
                    <w:rPr>
                      <w:b/>
                      <w:bCs/>
                      <w:spacing w:val="-4"/>
                      <w:sz w:val="22"/>
                      <w:szCs w:val="22"/>
                    </w:rPr>
                  </w:pPr>
                  <w:r w:rsidRPr="00E32C3E">
                    <w:rPr>
                      <w:b/>
                      <w:bCs/>
                      <w:color w:val="000000"/>
                      <w:spacing w:val="-4"/>
                      <w:sz w:val="22"/>
                      <w:szCs w:val="22"/>
                    </w:rPr>
                    <w:t>Срок реализации, раб</w:t>
                  </w:r>
                  <w:r w:rsidR="00E32C3E" w:rsidRPr="00E32C3E">
                    <w:rPr>
                      <w:b/>
                      <w:bCs/>
                      <w:color w:val="000000"/>
                      <w:spacing w:val="-4"/>
                      <w:sz w:val="22"/>
                      <w:szCs w:val="22"/>
                    </w:rPr>
                    <w:t xml:space="preserve">. </w:t>
                  </w:r>
                  <w:r w:rsidR="00E32C3E">
                    <w:rPr>
                      <w:b/>
                      <w:bCs/>
                      <w:color w:val="000000"/>
                      <w:spacing w:val="-4"/>
                      <w:sz w:val="22"/>
                      <w:szCs w:val="22"/>
                    </w:rPr>
                    <w:t>д</w:t>
                  </w:r>
                  <w:r w:rsidRPr="00E32C3E">
                    <w:rPr>
                      <w:b/>
                      <w:bCs/>
                      <w:color w:val="000000"/>
                      <w:spacing w:val="-4"/>
                      <w:sz w:val="22"/>
                      <w:szCs w:val="22"/>
                    </w:rPr>
                    <w:t>ней</w:t>
                  </w:r>
                  <w:r w:rsidR="00E32C3E">
                    <w:rPr>
                      <w:b/>
                      <w:bCs/>
                      <w:color w:val="000000"/>
                      <w:spacing w:val="-4"/>
                      <w:sz w:val="22"/>
                      <w:szCs w:val="22"/>
                    </w:rPr>
                    <w:t>*</w:t>
                  </w:r>
                </w:p>
              </w:tc>
            </w:tr>
            <w:tr w:rsidR="00D66B68" w:rsidRPr="00DE0084" w14:paraId="5188D9F4" w14:textId="77777777" w:rsidTr="00E32C3E">
              <w:trPr>
                <w:cantSplit/>
                <w:trHeight w:val="20"/>
              </w:trPr>
              <w:tc>
                <w:tcPr>
                  <w:tcW w:w="632" w:type="dxa"/>
                  <w:shd w:val="clear" w:color="auto" w:fill="auto"/>
                  <w:vAlign w:val="center"/>
                  <w:hideMark/>
                </w:tcPr>
                <w:p w14:paraId="7E0A4CEC" w14:textId="684FA080" w:rsidR="002D052A" w:rsidRPr="00E32C3E" w:rsidRDefault="00E32C3E" w:rsidP="002D052A">
                  <w:pPr>
                    <w:rPr>
                      <w:sz w:val="22"/>
                      <w:szCs w:val="22"/>
                    </w:rPr>
                  </w:pPr>
                  <w:r w:rsidRPr="00E32C3E">
                    <w:rPr>
                      <w:sz w:val="22"/>
                      <w:szCs w:val="22"/>
                    </w:rPr>
                    <w:t>1.</w:t>
                  </w:r>
                </w:p>
              </w:tc>
              <w:tc>
                <w:tcPr>
                  <w:tcW w:w="1559" w:type="dxa"/>
                  <w:shd w:val="clear" w:color="auto" w:fill="auto"/>
                  <w:vAlign w:val="center"/>
                </w:tcPr>
                <w:p w14:paraId="6C360327" w14:textId="77777777" w:rsidR="002D052A" w:rsidRPr="00E32C3E" w:rsidRDefault="002D052A" w:rsidP="002D052A">
                  <w:pPr>
                    <w:rPr>
                      <w:sz w:val="22"/>
                      <w:szCs w:val="22"/>
                    </w:rPr>
                  </w:pPr>
                  <w:r w:rsidRPr="00E32C3E">
                    <w:rPr>
                      <w:sz w:val="22"/>
                      <w:szCs w:val="22"/>
                    </w:rPr>
                    <w:t>Проектирование BI отчетов</w:t>
                  </w:r>
                </w:p>
              </w:tc>
              <w:tc>
                <w:tcPr>
                  <w:tcW w:w="4395" w:type="dxa"/>
                  <w:shd w:val="clear" w:color="auto" w:fill="auto"/>
                  <w:vAlign w:val="center"/>
                </w:tcPr>
                <w:p w14:paraId="6F23CE19" w14:textId="30BCAFA2" w:rsidR="002D052A" w:rsidRPr="00E32C3E" w:rsidRDefault="002D052A" w:rsidP="00E32C3E">
                  <w:pPr>
                    <w:jc w:val="both"/>
                    <w:rPr>
                      <w:sz w:val="22"/>
                      <w:szCs w:val="22"/>
                    </w:rPr>
                  </w:pPr>
                  <w:r w:rsidRPr="00E32C3E">
                    <w:rPr>
                      <w:color w:val="000000"/>
                      <w:sz w:val="22"/>
                      <w:szCs w:val="22"/>
                    </w:rPr>
                    <w:t>1.1</w:t>
                  </w:r>
                  <w:r w:rsidR="00E32C3E" w:rsidRPr="00E32C3E">
                    <w:rPr>
                      <w:color w:val="000000"/>
                      <w:sz w:val="22"/>
                      <w:szCs w:val="22"/>
                    </w:rPr>
                    <w:t xml:space="preserve">. </w:t>
                  </w:r>
                  <w:r w:rsidRPr="00E32C3E">
                    <w:rPr>
                      <w:color w:val="000000"/>
                      <w:sz w:val="22"/>
                      <w:szCs w:val="22"/>
                    </w:rPr>
                    <w:t>Проведение встреч с внутренними пользователями для формирования списка/перечня измерений и показателей, которые будут отображаться на визуализациях в </w:t>
                  </w:r>
                  <w:r w:rsidRPr="00E32C3E">
                    <w:rPr>
                      <w:color w:val="000000"/>
                      <w:sz w:val="22"/>
                      <w:szCs w:val="22"/>
                      <w:lang w:val="en-US"/>
                    </w:rPr>
                    <w:t>BI</w:t>
                  </w:r>
                  <w:r w:rsidRPr="00E32C3E">
                    <w:rPr>
                      <w:color w:val="000000"/>
                      <w:sz w:val="22"/>
                      <w:szCs w:val="22"/>
                    </w:rPr>
                    <w:t>-</w:t>
                  </w:r>
                  <w:r w:rsidRPr="00E32C3E">
                    <w:rPr>
                      <w:color w:val="000000"/>
                      <w:sz w:val="22"/>
                      <w:szCs w:val="22"/>
                      <w:lang w:eastAsia="zh-CN"/>
                    </w:rPr>
                    <w:t>системе</w:t>
                  </w:r>
                  <w:r w:rsidRPr="00E32C3E">
                    <w:rPr>
                      <w:color w:val="000000"/>
                      <w:sz w:val="22"/>
                      <w:szCs w:val="22"/>
                    </w:rPr>
                    <w:t>.</w:t>
                  </w:r>
                </w:p>
              </w:tc>
              <w:tc>
                <w:tcPr>
                  <w:tcW w:w="1237" w:type="dxa"/>
                  <w:shd w:val="clear" w:color="auto" w:fill="auto"/>
                  <w:vAlign w:val="center"/>
                </w:tcPr>
                <w:p w14:paraId="4BA69AAE" w14:textId="77777777" w:rsidR="002D052A" w:rsidRPr="00DE0084" w:rsidRDefault="002D052A" w:rsidP="002B1828">
                  <w:pPr>
                    <w:jc w:val="center"/>
                    <w:rPr>
                      <w:sz w:val="20"/>
                      <w:szCs w:val="20"/>
                      <w:highlight w:val="yellow"/>
                    </w:rPr>
                  </w:pPr>
                </w:p>
              </w:tc>
            </w:tr>
            <w:tr w:rsidR="00D66B68" w:rsidRPr="00DE0084" w14:paraId="098C3A7B" w14:textId="77777777" w:rsidTr="00E32C3E">
              <w:trPr>
                <w:cantSplit/>
                <w:trHeight w:val="20"/>
              </w:trPr>
              <w:tc>
                <w:tcPr>
                  <w:tcW w:w="632" w:type="dxa"/>
                  <w:shd w:val="clear" w:color="auto" w:fill="auto"/>
                  <w:vAlign w:val="center"/>
                </w:tcPr>
                <w:p w14:paraId="0A1E5031" w14:textId="77777777" w:rsidR="002D052A" w:rsidRPr="00DE0084" w:rsidRDefault="002D052A" w:rsidP="002D052A">
                  <w:pPr>
                    <w:rPr>
                      <w:sz w:val="20"/>
                      <w:szCs w:val="20"/>
                      <w:highlight w:val="yellow"/>
                    </w:rPr>
                  </w:pPr>
                </w:p>
              </w:tc>
              <w:tc>
                <w:tcPr>
                  <w:tcW w:w="1559" w:type="dxa"/>
                  <w:shd w:val="clear" w:color="auto" w:fill="auto"/>
                  <w:vAlign w:val="center"/>
                </w:tcPr>
                <w:p w14:paraId="47F72684" w14:textId="77777777" w:rsidR="002D052A" w:rsidRPr="00E32C3E" w:rsidRDefault="002D052A" w:rsidP="00E32C3E">
                  <w:pPr>
                    <w:jc w:val="both"/>
                    <w:rPr>
                      <w:sz w:val="22"/>
                      <w:szCs w:val="22"/>
                    </w:rPr>
                  </w:pPr>
                  <w:r w:rsidRPr="00E32C3E">
                    <w:rPr>
                      <w:sz w:val="22"/>
                      <w:szCs w:val="22"/>
                    </w:rPr>
                    <w:t>Отчетный документ</w:t>
                  </w:r>
                </w:p>
              </w:tc>
              <w:tc>
                <w:tcPr>
                  <w:tcW w:w="4395" w:type="dxa"/>
                  <w:shd w:val="clear" w:color="auto" w:fill="auto"/>
                  <w:vAlign w:val="center"/>
                </w:tcPr>
                <w:p w14:paraId="6F8D7110" w14:textId="77777777" w:rsidR="002D052A" w:rsidRPr="00E32C3E" w:rsidRDefault="002D052A" w:rsidP="00E32C3E">
                  <w:pPr>
                    <w:jc w:val="both"/>
                    <w:rPr>
                      <w:color w:val="000000"/>
                      <w:sz w:val="22"/>
                      <w:szCs w:val="22"/>
                    </w:rPr>
                  </w:pPr>
                  <w:r w:rsidRPr="00E32C3E">
                    <w:rPr>
                      <w:color w:val="000000"/>
                      <w:sz w:val="22"/>
                      <w:szCs w:val="22"/>
                    </w:rPr>
                    <w:t>«Бизнес- и функциональные требования к витринам и визуализации данных»</w:t>
                  </w:r>
                </w:p>
              </w:tc>
              <w:tc>
                <w:tcPr>
                  <w:tcW w:w="1237" w:type="dxa"/>
                  <w:shd w:val="clear" w:color="auto" w:fill="auto"/>
                  <w:vAlign w:val="center"/>
                </w:tcPr>
                <w:p w14:paraId="20376E39" w14:textId="77777777" w:rsidR="002D052A" w:rsidRPr="00DE0084" w:rsidRDefault="002D052A" w:rsidP="002B1828">
                  <w:pPr>
                    <w:jc w:val="center"/>
                    <w:rPr>
                      <w:color w:val="000000"/>
                      <w:sz w:val="20"/>
                      <w:szCs w:val="20"/>
                      <w:highlight w:val="yellow"/>
                    </w:rPr>
                  </w:pPr>
                </w:p>
              </w:tc>
            </w:tr>
            <w:tr w:rsidR="00D66B68" w:rsidRPr="00DE0084" w14:paraId="00BC99CC" w14:textId="77777777" w:rsidTr="00E32C3E">
              <w:trPr>
                <w:cantSplit/>
                <w:trHeight w:val="20"/>
              </w:trPr>
              <w:tc>
                <w:tcPr>
                  <w:tcW w:w="632" w:type="dxa"/>
                  <w:vMerge w:val="restart"/>
                  <w:shd w:val="clear" w:color="auto" w:fill="auto"/>
                  <w:vAlign w:val="center"/>
                  <w:hideMark/>
                </w:tcPr>
                <w:p w14:paraId="78245DCF" w14:textId="77777777" w:rsidR="002D052A" w:rsidRPr="00E32C3E" w:rsidRDefault="002D052A" w:rsidP="002D052A">
                  <w:pPr>
                    <w:rPr>
                      <w:sz w:val="22"/>
                      <w:szCs w:val="22"/>
                    </w:rPr>
                  </w:pPr>
                  <w:r w:rsidRPr="00E32C3E">
                    <w:rPr>
                      <w:color w:val="000000"/>
                      <w:sz w:val="22"/>
                      <w:szCs w:val="22"/>
                    </w:rPr>
                    <w:t>2.</w:t>
                  </w:r>
                </w:p>
              </w:tc>
              <w:tc>
                <w:tcPr>
                  <w:tcW w:w="1559" w:type="dxa"/>
                  <w:vMerge w:val="restart"/>
                  <w:shd w:val="clear" w:color="auto" w:fill="auto"/>
                  <w:vAlign w:val="center"/>
                  <w:hideMark/>
                </w:tcPr>
                <w:p w14:paraId="262FB3CE" w14:textId="77777777" w:rsidR="002D052A" w:rsidRPr="00E32C3E" w:rsidRDefault="002D052A" w:rsidP="002D052A">
                  <w:pPr>
                    <w:rPr>
                      <w:sz w:val="22"/>
                      <w:szCs w:val="22"/>
                    </w:rPr>
                  </w:pPr>
                  <w:r w:rsidRPr="00E32C3E">
                    <w:rPr>
                      <w:color w:val="000000"/>
                      <w:sz w:val="22"/>
                      <w:szCs w:val="22"/>
                    </w:rPr>
                    <w:t>Проектирование хранилища и интеграций</w:t>
                  </w:r>
                </w:p>
              </w:tc>
              <w:tc>
                <w:tcPr>
                  <w:tcW w:w="4395" w:type="dxa"/>
                  <w:shd w:val="clear" w:color="auto" w:fill="auto"/>
                  <w:vAlign w:val="center"/>
                </w:tcPr>
                <w:p w14:paraId="0F11A501" w14:textId="77777777" w:rsidR="002D052A" w:rsidRPr="00E32C3E" w:rsidRDefault="002D052A" w:rsidP="00E32C3E">
                  <w:pPr>
                    <w:jc w:val="both"/>
                    <w:rPr>
                      <w:color w:val="000000"/>
                      <w:sz w:val="22"/>
                      <w:szCs w:val="22"/>
                    </w:rPr>
                  </w:pPr>
                  <w:r w:rsidRPr="00E32C3E">
                    <w:rPr>
                      <w:color w:val="000000"/>
                      <w:sz w:val="22"/>
                      <w:szCs w:val="22"/>
                    </w:rPr>
                    <w:t>2.1. Анализ данных источников, сбор и уточнение требований к информации, подлежащей извлечению из источников данных: проведение интервью, анализа имеющейся документации по источникам данных.</w:t>
                  </w:r>
                </w:p>
                <w:p w14:paraId="32F3CF90" w14:textId="77777777" w:rsidR="002D052A" w:rsidRPr="00E32C3E" w:rsidRDefault="002D052A" w:rsidP="00E32C3E">
                  <w:pPr>
                    <w:jc w:val="both"/>
                    <w:rPr>
                      <w:sz w:val="22"/>
                      <w:szCs w:val="22"/>
                    </w:rPr>
                  </w:pPr>
                  <w:r w:rsidRPr="00E32C3E">
                    <w:rPr>
                      <w:sz w:val="22"/>
                      <w:szCs w:val="22"/>
                    </w:rPr>
                    <w:t>Отчетный документ: запись встречи и протокол.</w:t>
                  </w:r>
                </w:p>
              </w:tc>
              <w:tc>
                <w:tcPr>
                  <w:tcW w:w="1237" w:type="dxa"/>
                  <w:shd w:val="clear" w:color="auto" w:fill="auto"/>
                  <w:vAlign w:val="center"/>
                </w:tcPr>
                <w:p w14:paraId="4E6E83A1" w14:textId="77777777" w:rsidR="002D052A" w:rsidRPr="00DE0084" w:rsidRDefault="002D052A" w:rsidP="002B1828">
                  <w:pPr>
                    <w:jc w:val="center"/>
                    <w:rPr>
                      <w:sz w:val="20"/>
                      <w:szCs w:val="20"/>
                      <w:highlight w:val="yellow"/>
                    </w:rPr>
                  </w:pPr>
                </w:p>
              </w:tc>
            </w:tr>
            <w:tr w:rsidR="00D66B68" w:rsidRPr="00DE0084" w14:paraId="7EF90177" w14:textId="77777777" w:rsidTr="00E32C3E">
              <w:trPr>
                <w:cantSplit/>
                <w:trHeight w:val="20"/>
              </w:trPr>
              <w:tc>
                <w:tcPr>
                  <w:tcW w:w="632" w:type="dxa"/>
                  <w:vMerge/>
                  <w:shd w:val="clear" w:color="auto" w:fill="auto"/>
                  <w:vAlign w:val="center"/>
                </w:tcPr>
                <w:p w14:paraId="5E64E692" w14:textId="77777777" w:rsidR="002D052A" w:rsidRPr="00E32C3E" w:rsidRDefault="002D052A" w:rsidP="002D052A">
                  <w:pPr>
                    <w:rPr>
                      <w:sz w:val="22"/>
                      <w:szCs w:val="22"/>
                      <w:highlight w:val="yellow"/>
                    </w:rPr>
                  </w:pPr>
                </w:p>
              </w:tc>
              <w:tc>
                <w:tcPr>
                  <w:tcW w:w="1559" w:type="dxa"/>
                  <w:vMerge/>
                  <w:shd w:val="clear" w:color="auto" w:fill="auto"/>
                  <w:vAlign w:val="center"/>
                </w:tcPr>
                <w:p w14:paraId="5FEE6979" w14:textId="77777777" w:rsidR="002D052A" w:rsidRPr="00E32C3E" w:rsidRDefault="002D052A" w:rsidP="002D052A">
                  <w:pPr>
                    <w:rPr>
                      <w:sz w:val="22"/>
                      <w:szCs w:val="22"/>
                      <w:highlight w:val="yellow"/>
                    </w:rPr>
                  </w:pPr>
                </w:p>
              </w:tc>
              <w:tc>
                <w:tcPr>
                  <w:tcW w:w="4395" w:type="dxa"/>
                  <w:shd w:val="clear" w:color="auto" w:fill="auto"/>
                  <w:vAlign w:val="center"/>
                </w:tcPr>
                <w:p w14:paraId="5851249E" w14:textId="77777777" w:rsidR="002D052A" w:rsidRPr="00E32C3E" w:rsidRDefault="002D052A" w:rsidP="00E32C3E">
                  <w:pPr>
                    <w:jc w:val="both"/>
                    <w:rPr>
                      <w:sz w:val="22"/>
                      <w:szCs w:val="22"/>
                    </w:rPr>
                  </w:pPr>
                  <w:r w:rsidRPr="00E32C3E">
                    <w:rPr>
                      <w:color w:val="000000"/>
                      <w:sz w:val="22"/>
                      <w:szCs w:val="22"/>
                    </w:rPr>
                    <w:t>2.2. Сбор, анализ и согласование требований к составу и структуре витрин данных.</w:t>
                  </w:r>
                </w:p>
              </w:tc>
              <w:tc>
                <w:tcPr>
                  <w:tcW w:w="1237" w:type="dxa"/>
                  <w:shd w:val="clear" w:color="auto" w:fill="auto"/>
                  <w:vAlign w:val="center"/>
                </w:tcPr>
                <w:p w14:paraId="3BF69D30" w14:textId="77777777" w:rsidR="002D052A" w:rsidRPr="00DE0084" w:rsidRDefault="002D052A" w:rsidP="002B1828">
                  <w:pPr>
                    <w:jc w:val="center"/>
                    <w:rPr>
                      <w:sz w:val="20"/>
                      <w:szCs w:val="20"/>
                      <w:highlight w:val="yellow"/>
                    </w:rPr>
                  </w:pPr>
                </w:p>
              </w:tc>
            </w:tr>
            <w:tr w:rsidR="00D66B68" w:rsidRPr="00DE0084" w14:paraId="17A294F1" w14:textId="77777777" w:rsidTr="00E32C3E">
              <w:trPr>
                <w:cantSplit/>
                <w:trHeight w:val="20"/>
              </w:trPr>
              <w:tc>
                <w:tcPr>
                  <w:tcW w:w="632" w:type="dxa"/>
                  <w:vMerge/>
                  <w:shd w:val="clear" w:color="auto" w:fill="auto"/>
                  <w:vAlign w:val="center"/>
                </w:tcPr>
                <w:p w14:paraId="31BA39ED" w14:textId="77777777" w:rsidR="002D052A" w:rsidRPr="00E32C3E" w:rsidRDefault="002D052A" w:rsidP="002D052A">
                  <w:pPr>
                    <w:rPr>
                      <w:sz w:val="22"/>
                      <w:szCs w:val="22"/>
                      <w:highlight w:val="yellow"/>
                    </w:rPr>
                  </w:pPr>
                </w:p>
              </w:tc>
              <w:tc>
                <w:tcPr>
                  <w:tcW w:w="1559" w:type="dxa"/>
                  <w:vMerge/>
                  <w:shd w:val="clear" w:color="auto" w:fill="auto"/>
                  <w:vAlign w:val="center"/>
                </w:tcPr>
                <w:p w14:paraId="504D1123" w14:textId="77777777" w:rsidR="002D052A" w:rsidRPr="00E32C3E" w:rsidRDefault="002D052A" w:rsidP="002D052A">
                  <w:pPr>
                    <w:rPr>
                      <w:sz w:val="22"/>
                      <w:szCs w:val="22"/>
                      <w:highlight w:val="yellow"/>
                    </w:rPr>
                  </w:pPr>
                </w:p>
              </w:tc>
              <w:tc>
                <w:tcPr>
                  <w:tcW w:w="4395" w:type="dxa"/>
                  <w:shd w:val="clear" w:color="auto" w:fill="auto"/>
                  <w:vAlign w:val="center"/>
                </w:tcPr>
                <w:p w14:paraId="379755F7" w14:textId="77777777" w:rsidR="002D052A" w:rsidRPr="00E32C3E" w:rsidRDefault="002D052A" w:rsidP="00E32C3E">
                  <w:pPr>
                    <w:jc w:val="both"/>
                    <w:rPr>
                      <w:color w:val="000000"/>
                      <w:sz w:val="22"/>
                      <w:szCs w:val="22"/>
                    </w:rPr>
                  </w:pPr>
                  <w:r w:rsidRPr="00E32C3E">
                    <w:rPr>
                      <w:color w:val="000000"/>
                      <w:sz w:val="22"/>
                      <w:szCs w:val="22"/>
                    </w:rPr>
                    <w:t>2.3. Анализ и документирование нефункциональных требований к архитектуре целевого решения:</w:t>
                  </w:r>
                </w:p>
                <w:p w14:paraId="43C9ADEF" w14:textId="77777777" w:rsidR="002D052A" w:rsidRPr="00E32C3E" w:rsidRDefault="002D052A" w:rsidP="00E32C3E">
                  <w:pPr>
                    <w:pStyle w:val="aa"/>
                    <w:numPr>
                      <w:ilvl w:val="0"/>
                      <w:numId w:val="44"/>
                    </w:numPr>
                    <w:tabs>
                      <w:tab w:val="left" w:pos="226"/>
                    </w:tabs>
                    <w:spacing w:line="240" w:lineRule="atLeast"/>
                    <w:ind w:left="0" w:firstLine="0"/>
                    <w:contextualSpacing/>
                    <w:jc w:val="both"/>
                    <w:rPr>
                      <w:sz w:val="22"/>
                      <w:szCs w:val="22"/>
                    </w:rPr>
                  </w:pPr>
                  <w:r w:rsidRPr="00E32C3E">
                    <w:rPr>
                      <w:color w:val="000000"/>
                      <w:sz w:val="22"/>
                      <w:szCs w:val="22"/>
                    </w:rPr>
                    <w:t>скорость обновления данных и производительность решения</w:t>
                  </w:r>
                </w:p>
                <w:p w14:paraId="2B22956C" w14:textId="77777777" w:rsidR="002D052A" w:rsidRPr="00E32C3E" w:rsidRDefault="002D052A" w:rsidP="00E32C3E">
                  <w:pPr>
                    <w:pStyle w:val="aa"/>
                    <w:numPr>
                      <w:ilvl w:val="0"/>
                      <w:numId w:val="44"/>
                    </w:numPr>
                    <w:tabs>
                      <w:tab w:val="left" w:pos="226"/>
                    </w:tabs>
                    <w:spacing w:line="240" w:lineRule="atLeast"/>
                    <w:ind w:left="0" w:firstLine="0"/>
                    <w:contextualSpacing/>
                    <w:jc w:val="both"/>
                    <w:rPr>
                      <w:sz w:val="22"/>
                      <w:szCs w:val="22"/>
                    </w:rPr>
                  </w:pPr>
                  <w:r w:rsidRPr="00E32C3E">
                    <w:rPr>
                      <w:color w:val="000000"/>
                      <w:sz w:val="22"/>
                      <w:szCs w:val="22"/>
                    </w:rPr>
                    <w:t>масштабирование</w:t>
                  </w:r>
                </w:p>
                <w:p w14:paraId="68CB23C7" w14:textId="77777777" w:rsidR="002D052A" w:rsidRPr="00E32C3E" w:rsidRDefault="002D052A" w:rsidP="00E32C3E">
                  <w:pPr>
                    <w:pStyle w:val="aa"/>
                    <w:numPr>
                      <w:ilvl w:val="0"/>
                      <w:numId w:val="44"/>
                    </w:numPr>
                    <w:tabs>
                      <w:tab w:val="left" w:pos="226"/>
                    </w:tabs>
                    <w:spacing w:line="240" w:lineRule="atLeast"/>
                    <w:ind w:left="0" w:firstLine="0"/>
                    <w:contextualSpacing/>
                    <w:jc w:val="both"/>
                    <w:rPr>
                      <w:sz w:val="22"/>
                      <w:szCs w:val="22"/>
                    </w:rPr>
                  </w:pPr>
                  <w:r w:rsidRPr="00E32C3E">
                    <w:rPr>
                      <w:color w:val="000000"/>
                      <w:sz w:val="22"/>
                      <w:szCs w:val="22"/>
                    </w:rPr>
                    <w:t>надежность (отказоустойчивость и время восстановления)</w:t>
                  </w:r>
                </w:p>
                <w:p w14:paraId="54287770" w14:textId="77777777" w:rsidR="002D052A" w:rsidRPr="00E32C3E" w:rsidRDefault="002D052A" w:rsidP="00E32C3E">
                  <w:pPr>
                    <w:pStyle w:val="aa"/>
                    <w:numPr>
                      <w:ilvl w:val="0"/>
                      <w:numId w:val="44"/>
                    </w:numPr>
                    <w:tabs>
                      <w:tab w:val="left" w:pos="226"/>
                    </w:tabs>
                    <w:spacing w:line="240" w:lineRule="atLeast"/>
                    <w:ind w:left="0" w:firstLine="0"/>
                    <w:contextualSpacing/>
                    <w:jc w:val="both"/>
                    <w:rPr>
                      <w:sz w:val="22"/>
                      <w:szCs w:val="22"/>
                    </w:rPr>
                  </w:pPr>
                  <w:r w:rsidRPr="00E32C3E">
                    <w:rPr>
                      <w:color w:val="000000"/>
                      <w:sz w:val="22"/>
                      <w:szCs w:val="22"/>
                    </w:rPr>
                    <w:t>репликация</w:t>
                  </w:r>
                </w:p>
              </w:tc>
              <w:tc>
                <w:tcPr>
                  <w:tcW w:w="1237" w:type="dxa"/>
                  <w:shd w:val="clear" w:color="auto" w:fill="auto"/>
                  <w:vAlign w:val="center"/>
                </w:tcPr>
                <w:p w14:paraId="2F7ADDFA" w14:textId="77777777" w:rsidR="002D052A" w:rsidRPr="00DE0084" w:rsidRDefault="002D052A" w:rsidP="002B1828">
                  <w:pPr>
                    <w:jc w:val="center"/>
                    <w:rPr>
                      <w:sz w:val="20"/>
                      <w:szCs w:val="20"/>
                      <w:highlight w:val="yellow"/>
                    </w:rPr>
                  </w:pPr>
                </w:p>
              </w:tc>
            </w:tr>
            <w:tr w:rsidR="00D66B68" w:rsidRPr="00DE0084" w14:paraId="306FDB5B" w14:textId="77777777" w:rsidTr="00E32C3E">
              <w:trPr>
                <w:cantSplit/>
                <w:trHeight w:val="20"/>
              </w:trPr>
              <w:tc>
                <w:tcPr>
                  <w:tcW w:w="632" w:type="dxa"/>
                  <w:vMerge/>
                  <w:shd w:val="clear" w:color="auto" w:fill="auto"/>
                  <w:vAlign w:val="center"/>
                </w:tcPr>
                <w:p w14:paraId="5338A237" w14:textId="77777777" w:rsidR="002D052A" w:rsidRPr="00E32C3E" w:rsidRDefault="002D052A" w:rsidP="002D052A">
                  <w:pPr>
                    <w:rPr>
                      <w:sz w:val="22"/>
                      <w:szCs w:val="22"/>
                      <w:highlight w:val="yellow"/>
                    </w:rPr>
                  </w:pPr>
                </w:p>
              </w:tc>
              <w:tc>
                <w:tcPr>
                  <w:tcW w:w="1559" w:type="dxa"/>
                  <w:vMerge/>
                  <w:shd w:val="clear" w:color="auto" w:fill="auto"/>
                  <w:vAlign w:val="center"/>
                </w:tcPr>
                <w:p w14:paraId="3EB3E874" w14:textId="77777777" w:rsidR="002D052A" w:rsidRPr="00E32C3E" w:rsidRDefault="002D052A" w:rsidP="002D052A">
                  <w:pPr>
                    <w:rPr>
                      <w:sz w:val="22"/>
                      <w:szCs w:val="22"/>
                      <w:highlight w:val="yellow"/>
                    </w:rPr>
                  </w:pPr>
                </w:p>
              </w:tc>
              <w:tc>
                <w:tcPr>
                  <w:tcW w:w="4395" w:type="dxa"/>
                  <w:shd w:val="clear" w:color="auto" w:fill="auto"/>
                  <w:vAlign w:val="center"/>
                </w:tcPr>
                <w:p w14:paraId="16E98721" w14:textId="77777777" w:rsidR="002D052A" w:rsidRPr="00E32C3E" w:rsidRDefault="002D052A" w:rsidP="00E32C3E">
                  <w:pPr>
                    <w:jc w:val="both"/>
                    <w:rPr>
                      <w:sz w:val="22"/>
                      <w:szCs w:val="22"/>
                    </w:rPr>
                  </w:pPr>
                  <w:r w:rsidRPr="00E32C3E">
                    <w:rPr>
                      <w:color w:val="000000"/>
                      <w:sz w:val="22"/>
                      <w:szCs w:val="22"/>
                    </w:rPr>
                    <w:t>2.4. Разработка и согласование структуры логической модели хранилища данных.</w:t>
                  </w:r>
                </w:p>
              </w:tc>
              <w:tc>
                <w:tcPr>
                  <w:tcW w:w="1237" w:type="dxa"/>
                  <w:shd w:val="clear" w:color="auto" w:fill="auto"/>
                  <w:vAlign w:val="center"/>
                </w:tcPr>
                <w:p w14:paraId="17F1C06D" w14:textId="77777777" w:rsidR="002D052A" w:rsidRPr="00DE0084" w:rsidRDefault="002D052A" w:rsidP="002B1828">
                  <w:pPr>
                    <w:jc w:val="center"/>
                    <w:rPr>
                      <w:sz w:val="20"/>
                      <w:szCs w:val="20"/>
                      <w:highlight w:val="yellow"/>
                    </w:rPr>
                  </w:pPr>
                </w:p>
              </w:tc>
            </w:tr>
            <w:tr w:rsidR="00D66B68" w:rsidRPr="00DE0084" w14:paraId="4BE4D4C4" w14:textId="77777777" w:rsidTr="00E32C3E">
              <w:trPr>
                <w:cantSplit/>
                <w:trHeight w:val="20"/>
              </w:trPr>
              <w:tc>
                <w:tcPr>
                  <w:tcW w:w="632" w:type="dxa"/>
                  <w:vMerge/>
                  <w:shd w:val="clear" w:color="auto" w:fill="auto"/>
                  <w:vAlign w:val="center"/>
                </w:tcPr>
                <w:p w14:paraId="4E3F1005" w14:textId="77777777" w:rsidR="002D052A" w:rsidRPr="00E32C3E" w:rsidRDefault="002D052A" w:rsidP="002D052A">
                  <w:pPr>
                    <w:rPr>
                      <w:sz w:val="22"/>
                      <w:szCs w:val="22"/>
                      <w:highlight w:val="yellow"/>
                    </w:rPr>
                  </w:pPr>
                </w:p>
              </w:tc>
              <w:tc>
                <w:tcPr>
                  <w:tcW w:w="1559" w:type="dxa"/>
                  <w:vMerge/>
                  <w:shd w:val="clear" w:color="auto" w:fill="auto"/>
                  <w:vAlign w:val="center"/>
                </w:tcPr>
                <w:p w14:paraId="6456611D" w14:textId="77777777" w:rsidR="002D052A" w:rsidRPr="00E32C3E" w:rsidRDefault="002D052A" w:rsidP="002D052A">
                  <w:pPr>
                    <w:rPr>
                      <w:sz w:val="22"/>
                      <w:szCs w:val="22"/>
                      <w:highlight w:val="yellow"/>
                    </w:rPr>
                  </w:pPr>
                </w:p>
              </w:tc>
              <w:tc>
                <w:tcPr>
                  <w:tcW w:w="4395" w:type="dxa"/>
                  <w:shd w:val="clear" w:color="auto" w:fill="auto"/>
                  <w:vAlign w:val="center"/>
                </w:tcPr>
                <w:p w14:paraId="60D87272" w14:textId="77777777" w:rsidR="002D052A" w:rsidRPr="00E32C3E" w:rsidRDefault="002D052A" w:rsidP="00E32C3E">
                  <w:pPr>
                    <w:jc w:val="both"/>
                    <w:rPr>
                      <w:sz w:val="22"/>
                      <w:szCs w:val="22"/>
                    </w:rPr>
                  </w:pPr>
                  <w:r w:rsidRPr="00E32C3E">
                    <w:rPr>
                      <w:color w:val="000000"/>
                      <w:sz w:val="22"/>
                      <w:szCs w:val="22"/>
                    </w:rPr>
                    <w:t>2.5. Разработка и согласование физической модели хранилища данных.</w:t>
                  </w:r>
                </w:p>
              </w:tc>
              <w:tc>
                <w:tcPr>
                  <w:tcW w:w="1237" w:type="dxa"/>
                  <w:shd w:val="clear" w:color="auto" w:fill="auto"/>
                  <w:vAlign w:val="center"/>
                </w:tcPr>
                <w:p w14:paraId="6AAB623E" w14:textId="77777777" w:rsidR="002D052A" w:rsidRPr="00DE0084" w:rsidRDefault="002D052A" w:rsidP="002B1828">
                  <w:pPr>
                    <w:jc w:val="center"/>
                    <w:rPr>
                      <w:sz w:val="20"/>
                      <w:szCs w:val="20"/>
                      <w:highlight w:val="yellow"/>
                    </w:rPr>
                  </w:pPr>
                </w:p>
              </w:tc>
            </w:tr>
            <w:tr w:rsidR="00D66B68" w:rsidRPr="00DE0084" w14:paraId="21A90767" w14:textId="77777777" w:rsidTr="00951379">
              <w:trPr>
                <w:cantSplit/>
                <w:trHeight w:val="896"/>
              </w:trPr>
              <w:tc>
                <w:tcPr>
                  <w:tcW w:w="632" w:type="dxa"/>
                  <w:shd w:val="clear" w:color="auto" w:fill="auto"/>
                  <w:vAlign w:val="center"/>
                </w:tcPr>
                <w:p w14:paraId="24C340CA" w14:textId="77777777" w:rsidR="002D052A" w:rsidRPr="00E32C3E" w:rsidRDefault="002D052A" w:rsidP="002D052A">
                  <w:pPr>
                    <w:rPr>
                      <w:sz w:val="22"/>
                      <w:szCs w:val="22"/>
                    </w:rPr>
                  </w:pPr>
                </w:p>
              </w:tc>
              <w:tc>
                <w:tcPr>
                  <w:tcW w:w="1559" w:type="dxa"/>
                  <w:shd w:val="clear" w:color="auto" w:fill="auto"/>
                  <w:vAlign w:val="center"/>
                </w:tcPr>
                <w:p w14:paraId="71995A33" w14:textId="77777777" w:rsidR="002D052A" w:rsidRPr="00E32C3E" w:rsidRDefault="002D052A" w:rsidP="00E32C3E">
                  <w:pPr>
                    <w:jc w:val="both"/>
                    <w:rPr>
                      <w:sz w:val="22"/>
                      <w:szCs w:val="22"/>
                    </w:rPr>
                  </w:pPr>
                  <w:r w:rsidRPr="00E32C3E">
                    <w:rPr>
                      <w:sz w:val="22"/>
                      <w:szCs w:val="22"/>
                    </w:rPr>
                    <w:t>Отчетные документы</w:t>
                  </w:r>
                </w:p>
              </w:tc>
              <w:tc>
                <w:tcPr>
                  <w:tcW w:w="4395" w:type="dxa"/>
                  <w:shd w:val="clear" w:color="auto" w:fill="auto"/>
                  <w:vAlign w:val="center"/>
                </w:tcPr>
                <w:p w14:paraId="2326480C" w14:textId="77777777" w:rsidR="002D052A" w:rsidRPr="00E32C3E" w:rsidRDefault="002D052A" w:rsidP="00E32C3E">
                  <w:pPr>
                    <w:jc w:val="both"/>
                    <w:rPr>
                      <w:sz w:val="22"/>
                      <w:szCs w:val="22"/>
                    </w:rPr>
                  </w:pPr>
                  <w:r w:rsidRPr="00E32C3E">
                    <w:rPr>
                      <w:sz w:val="22"/>
                      <w:szCs w:val="22"/>
                    </w:rPr>
                    <w:t>Перечень нефункциональных требований к архитектуре целевого решения.</w:t>
                  </w:r>
                </w:p>
                <w:p w14:paraId="0EA6AF08" w14:textId="77777777" w:rsidR="002D052A" w:rsidRPr="00E32C3E" w:rsidRDefault="002D052A" w:rsidP="00E32C3E">
                  <w:pPr>
                    <w:jc w:val="both"/>
                    <w:rPr>
                      <w:color w:val="000000"/>
                      <w:sz w:val="22"/>
                      <w:szCs w:val="22"/>
                    </w:rPr>
                  </w:pPr>
                  <w:r w:rsidRPr="00E32C3E">
                    <w:rPr>
                      <w:sz w:val="22"/>
                      <w:szCs w:val="22"/>
                    </w:rPr>
                    <w:t>Описание модели хранилища данных.</w:t>
                  </w:r>
                </w:p>
              </w:tc>
              <w:tc>
                <w:tcPr>
                  <w:tcW w:w="1237" w:type="dxa"/>
                  <w:shd w:val="clear" w:color="auto" w:fill="auto"/>
                  <w:vAlign w:val="center"/>
                </w:tcPr>
                <w:p w14:paraId="2B958200" w14:textId="77777777" w:rsidR="002D052A" w:rsidRPr="00DE0084" w:rsidRDefault="002D052A" w:rsidP="002B1828">
                  <w:pPr>
                    <w:jc w:val="center"/>
                    <w:rPr>
                      <w:sz w:val="20"/>
                      <w:szCs w:val="20"/>
                      <w:highlight w:val="yellow"/>
                    </w:rPr>
                  </w:pPr>
                </w:p>
              </w:tc>
            </w:tr>
            <w:tr w:rsidR="00D66B68" w:rsidRPr="00DE0084" w14:paraId="014338AB" w14:textId="77777777" w:rsidTr="00E32C3E">
              <w:trPr>
                <w:cantSplit/>
                <w:trHeight w:val="20"/>
              </w:trPr>
              <w:tc>
                <w:tcPr>
                  <w:tcW w:w="632" w:type="dxa"/>
                  <w:vMerge w:val="restart"/>
                  <w:shd w:val="clear" w:color="auto" w:fill="auto"/>
                  <w:vAlign w:val="center"/>
                </w:tcPr>
                <w:p w14:paraId="2BFF5ECE" w14:textId="77777777" w:rsidR="002D052A" w:rsidRPr="00E32C3E" w:rsidRDefault="002D052A" w:rsidP="002D052A">
                  <w:pPr>
                    <w:rPr>
                      <w:sz w:val="22"/>
                      <w:szCs w:val="22"/>
                    </w:rPr>
                  </w:pPr>
                  <w:r w:rsidRPr="00E32C3E">
                    <w:rPr>
                      <w:color w:val="000000"/>
                      <w:sz w:val="22"/>
                      <w:szCs w:val="22"/>
                    </w:rPr>
                    <w:t>3.</w:t>
                  </w:r>
                </w:p>
              </w:tc>
              <w:tc>
                <w:tcPr>
                  <w:tcW w:w="1559" w:type="dxa"/>
                  <w:vMerge w:val="restart"/>
                  <w:shd w:val="clear" w:color="auto" w:fill="auto"/>
                  <w:vAlign w:val="center"/>
                </w:tcPr>
                <w:p w14:paraId="7EE4DD2C" w14:textId="77777777" w:rsidR="002D052A" w:rsidRPr="00E32C3E" w:rsidRDefault="002D052A" w:rsidP="00E32C3E">
                  <w:pPr>
                    <w:jc w:val="both"/>
                    <w:rPr>
                      <w:sz w:val="22"/>
                      <w:szCs w:val="22"/>
                    </w:rPr>
                  </w:pPr>
                  <w:r w:rsidRPr="00E32C3E">
                    <w:rPr>
                      <w:color w:val="000000"/>
                      <w:sz w:val="22"/>
                      <w:szCs w:val="22"/>
                    </w:rPr>
                    <w:t xml:space="preserve">Подготовка и настройка </w:t>
                  </w:r>
                  <w:r w:rsidRPr="00E32C3E">
                    <w:rPr>
                      <w:color w:val="000000"/>
                      <w:sz w:val="22"/>
                      <w:szCs w:val="22"/>
                    </w:rPr>
                    <w:br/>
                    <w:t>инфраструктуры</w:t>
                  </w:r>
                </w:p>
              </w:tc>
              <w:tc>
                <w:tcPr>
                  <w:tcW w:w="4395" w:type="dxa"/>
                  <w:shd w:val="clear" w:color="auto" w:fill="auto"/>
                  <w:vAlign w:val="center"/>
                </w:tcPr>
                <w:p w14:paraId="2D05E71C" w14:textId="77777777" w:rsidR="002D052A" w:rsidRPr="00E32C3E" w:rsidRDefault="002D052A" w:rsidP="00E32C3E">
                  <w:pPr>
                    <w:jc w:val="both"/>
                    <w:rPr>
                      <w:sz w:val="22"/>
                      <w:szCs w:val="22"/>
                    </w:rPr>
                  </w:pPr>
                  <w:r w:rsidRPr="00E32C3E">
                    <w:rPr>
                      <w:color w:val="000000"/>
                      <w:sz w:val="22"/>
                      <w:szCs w:val="22"/>
                    </w:rPr>
                    <w:t xml:space="preserve">3.1. Развертывание платформы </w:t>
                  </w:r>
                  <w:proofErr w:type="spellStart"/>
                  <w:r w:rsidRPr="00E32C3E">
                    <w:rPr>
                      <w:sz w:val="22"/>
                      <w:szCs w:val="22"/>
                    </w:rPr>
                    <w:t>FastBoard</w:t>
                  </w:r>
                  <w:proofErr w:type="spellEnd"/>
                </w:p>
              </w:tc>
              <w:tc>
                <w:tcPr>
                  <w:tcW w:w="1237" w:type="dxa"/>
                  <w:shd w:val="clear" w:color="auto" w:fill="auto"/>
                  <w:vAlign w:val="center"/>
                </w:tcPr>
                <w:p w14:paraId="567FD60B" w14:textId="77777777" w:rsidR="002D052A" w:rsidRPr="00DE0084" w:rsidRDefault="002D052A" w:rsidP="002B1828">
                  <w:pPr>
                    <w:jc w:val="center"/>
                    <w:rPr>
                      <w:sz w:val="20"/>
                      <w:szCs w:val="20"/>
                      <w:highlight w:val="yellow"/>
                    </w:rPr>
                  </w:pPr>
                </w:p>
              </w:tc>
            </w:tr>
            <w:tr w:rsidR="00D66B68" w:rsidRPr="00DE0084" w14:paraId="6321D1CB" w14:textId="77777777" w:rsidTr="00951379">
              <w:trPr>
                <w:cantSplit/>
                <w:trHeight w:val="1705"/>
              </w:trPr>
              <w:tc>
                <w:tcPr>
                  <w:tcW w:w="632" w:type="dxa"/>
                  <w:vMerge/>
                  <w:shd w:val="clear" w:color="auto" w:fill="auto"/>
                  <w:vAlign w:val="center"/>
                </w:tcPr>
                <w:p w14:paraId="0AE1B557" w14:textId="77777777" w:rsidR="002D052A" w:rsidRPr="00E32C3E" w:rsidRDefault="002D052A" w:rsidP="002D052A">
                  <w:pPr>
                    <w:rPr>
                      <w:sz w:val="22"/>
                      <w:szCs w:val="22"/>
                    </w:rPr>
                  </w:pPr>
                </w:p>
              </w:tc>
              <w:tc>
                <w:tcPr>
                  <w:tcW w:w="1559" w:type="dxa"/>
                  <w:vMerge/>
                  <w:shd w:val="clear" w:color="auto" w:fill="auto"/>
                  <w:vAlign w:val="center"/>
                </w:tcPr>
                <w:p w14:paraId="0FF68D72" w14:textId="77777777" w:rsidR="002D052A" w:rsidRPr="00E32C3E" w:rsidRDefault="002D052A" w:rsidP="00E32C3E">
                  <w:pPr>
                    <w:jc w:val="both"/>
                    <w:rPr>
                      <w:sz w:val="22"/>
                      <w:szCs w:val="22"/>
                    </w:rPr>
                  </w:pPr>
                </w:p>
              </w:tc>
              <w:tc>
                <w:tcPr>
                  <w:tcW w:w="4395" w:type="dxa"/>
                  <w:shd w:val="clear" w:color="auto" w:fill="auto"/>
                  <w:vAlign w:val="center"/>
                </w:tcPr>
                <w:p w14:paraId="009D0E4B" w14:textId="77777777" w:rsidR="002D052A" w:rsidRPr="00E32C3E" w:rsidRDefault="002D052A" w:rsidP="00E32C3E">
                  <w:pPr>
                    <w:jc w:val="both"/>
                    <w:rPr>
                      <w:sz w:val="22"/>
                      <w:szCs w:val="22"/>
                    </w:rPr>
                  </w:pPr>
                  <w:r w:rsidRPr="00E32C3E">
                    <w:rPr>
                      <w:color w:val="000000"/>
                      <w:sz w:val="22"/>
                      <w:szCs w:val="22"/>
                    </w:rPr>
                    <w:t xml:space="preserve">3.2. Установка инфраструктуры на базе виртуальной машины в облачном сервисе, установка и настройка двух сред (тестовой и промышленной) </w:t>
                  </w:r>
                  <w:proofErr w:type="spellStart"/>
                  <w:r w:rsidRPr="00E32C3E">
                    <w:rPr>
                      <w:color w:val="000000"/>
                      <w:sz w:val="22"/>
                      <w:szCs w:val="22"/>
                    </w:rPr>
                    <w:t>FastBoard</w:t>
                  </w:r>
                  <w:proofErr w:type="spellEnd"/>
                  <w:r w:rsidRPr="00E32C3E">
                    <w:rPr>
                      <w:color w:val="000000"/>
                      <w:sz w:val="22"/>
                      <w:szCs w:val="22"/>
                    </w:rPr>
                    <w:t>, подключение необходимых драйверов и библиотек, выполнение подключения к данным.</w:t>
                  </w:r>
                </w:p>
              </w:tc>
              <w:tc>
                <w:tcPr>
                  <w:tcW w:w="1237" w:type="dxa"/>
                  <w:shd w:val="clear" w:color="auto" w:fill="auto"/>
                  <w:vAlign w:val="center"/>
                </w:tcPr>
                <w:p w14:paraId="243A1419" w14:textId="77777777" w:rsidR="002D052A" w:rsidRPr="00DE0084" w:rsidRDefault="002D052A" w:rsidP="002B1828">
                  <w:pPr>
                    <w:jc w:val="center"/>
                    <w:rPr>
                      <w:sz w:val="20"/>
                      <w:szCs w:val="20"/>
                      <w:highlight w:val="yellow"/>
                    </w:rPr>
                  </w:pPr>
                </w:p>
              </w:tc>
            </w:tr>
            <w:tr w:rsidR="00D66B68" w:rsidRPr="00DE0084" w14:paraId="0D5CE533" w14:textId="77777777" w:rsidTr="00E32C3E">
              <w:trPr>
                <w:cantSplit/>
                <w:trHeight w:val="20"/>
              </w:trPr>
              <w:tc>
                <w:tcPr>
                  <w:tcW w:w="632" w:type="dxa"/>
                  <w:vMerge w:val="restart"/>
                  <w:shd w:val="clear" w:color="auto" w:fill="auto"/>
                  <w:vAlign w:val="center"/>
                </w:tcPr>
                <w:p w14:paraId="3805027F" w14:textId="77777777" w:rsidR="002D052A" w:rsidRPr="00E32C3E" w:rsidRDefault="002D052A" w:rsidP="002D052A">
                  <w:pPr>
                    <w:rPr>
                      <w:sz w:val="22"/>
                      <w:szCs w:val="22"/>
                    </w:rPr>
                  </w:pPr>
                  <w:r w:rsidRPr="00E32C3E">
                    <w:rPr>
                      <w:color w:val="000000"/>
                      <w:sz w:val="22"/>
                      <w:szCs w:val="22"/>
                    </w:rPr>
                    <w:t>4.</w:t>
                  </w:r>
                </w:p>
              </w:tc>
              <w:tc>
                <w:tcPr>
                  <w:tcW w:w="1559" w:type="dxa"/>
                  <w:vMerge w:val="restart"/>
                  <w:shd w:val="clear" w:color="auto" w:fill="auto"/>
                  <w:vAlign w:val="center"/>
                </w:tcPr>
                <w:p w14:paraId="333D8965" w14:textId="77777777" w:rsidR="002D052A" w:rsidRPr="00E32C3E" w:rsidRDefault="002D052A" w:rsidP="00E32C3E">
                  <w:pPr>
                    <w:jc w:val="both"/>
                    <w:rPr>
                      <w:sz w:val="22"/>
                      <w:szCs w:val="22"/>
                    </w:rPr>
                  </w:pPr>
                  <w:r w:rsidRPr="00E32C3E">
                    <w:rPr>
                      <w:color w:val="000000"/>
                      <w:sz w:val="22"/>
                      <w:szCs w:val="22"/>
                    </w:rPr>
                    <w:t>Подключение к источникам данных</w:t>
                  </w:r>
                </w:p>
              </w:tc>
              <w:tc>
                <w:tcPr>
                  <w:tcW w:w="4395" w:type="dxa"/>
                  <w:shd w:val="clear" w:color="auto" w:fill="auto"/>
                </w:tcPr>
                <w:p w14:paraId="5ACCB790" w14:textId="3711C6B6" w:rsidR="002D052A" w:rsidRPr="00E32C3E" w:rsidRDefault="002D052A" w:rsidP="00E32C3E">
                  <w:pPr>
                    <w:jc w:val="both"/>
                    <w:rPr>
                      <w:color w:val="000000"/>
                      <w:sz w:val="22"/>
                      <w:szCs w:val="22"/>
                    </w:rPr>
                  </w:pPr>
                  <w:r w:rsidRPr="00E32C3E">
                    <w:rPr>
                      <w:color w:val="000000"/>
                      <w:sz w:val="22"/>
                      <w:szCs w:val="22"/>
                    </w:rPr>
                    <w:t>4.1. Настройка подключения к источнику(</w:t>
                  </w:r>
                  <w:proofErr w:type="spellStart"/>
                  <w:r w:rsidRPr="00E32C3E">
                    <w:rPr>
                      <w:color w:val="000000"/>
                      <w:sz w:val="22"/>
                      <w:szCs w:val="22"/>
                    </w:rPr>
                    <w:t>ам</w:t>
                  </w:r>
                  <w:proofErr w:type="spellEnd"/>
                  <w:r w:rsidRPr="00E32C3E">
                    <w:rPr>
                      <w:color w:val="000000"/>
                      <w:sz w:val="22"/>
                      <w:szCs w:val="22"/>
                    </w:rPr>
                    <w:t>) данных программных продуктов на базе платформы «1С:Предприятие»</w:t>
                  </w:r>
                  <w:r w:rsidR="00E32C3E">
                    <w:rPr>
                      <w:color w:val="000000"/>
                      <w:sz w:val="22"/>
                      <w:szCs w:val="22"/>
                    </w:rPr>
                    <w:t>.</w:t>
                  </w:r>
                </w:p>
              </w:tc>
              <w:tc>
                <w:tcPr>
                  <w:tcW w:w="1237" w:type="dxa"/>
                  <w:shd w:val="clear" w:color="auto" w:fill="auto"/>
                  <w:vAlign w:val="center"/>
                </w:tcPr>
                <w:p w14:paraId="7AAB0146" w14:textId="77777777" w:rsidR="002D052A" w:rsidRPr="00DE0084" w:rsidRDefault="002D052A" w:rsidP="002B1828">
                  <w:pPr>
                    <w:jc w:val="center"/>
                    <w:rPr>
                      <w:sz w:val="20"/>
                      <w:szCs w:val="20"/>
                      <w:highlight w:val="yellow"/>
                    </w:rPr>
                  </w:pPr>
                </w:p>
              </w:tc>
            </w:tr>
            <w:tr w:rsidR="00D66B68" w:rsidRPr="00DE0084" w14:paraId="09502ECB" w14:textId="77777777" w:rsidTr="00E32C3E">
              <w:trPr>
                <w:cantSplit/>
                <w:trHeight w:val="20"/>
              </w:trPr>
              <w:tc>
                <w:tcPr>
                  <w:tcW w:w="632" w:type="dxa"/>
                  <w:vMerge/>
                  <w:shd w:val="clear" w:color="auto" w:fill="auto"/>
                  <w:vAlign w:val="center"/>
                </w:tcPr>
                <w:p w14:paraId="3FD1984A" w14:textId="77777777" w:rsidR="002D052A" w:rsidRPr="00E32C3E" w:rsidRDefault="002D052A" w:rsidP="002D052A">
                  <w:pPr>
                    <w:rPr>
                      <w:sz w:val="22"/>
                      <w:szCs w:val="22"/>
                    </w:rPr>
                  </w:pPr>
                </w:p>
              </w:tc>
              <w:tc>
                <w:tcPr>
                  <w:tcW w:w="1559" w:type="dxa"/>
                  <w:vMerge/>
                  <w:shd w:val="clear" w:color="auto" w:fill="auto"/>
                  <w:vAlign w:val="center"/>
                </w:tcPr>
                <w:p w14:paraId="66CC22A7" w14:textId="77777777" w:rsidR="002D052A" w:rsidRPr="00E32C3E" w:rsidRDefault="002D052A" w:rsidP="002D052A">
                  <w:pPr>
                    <w:rPr>
                      <w:sz w:val="22"/>
                      <w:szCs w:val="22"/>
                    </w:rPr>
                  </w:pPr>
                </w:p>
              </w:tc>
              <w:tc>
                <w:tcPr>
                  <w:tcW w:w="4395" w:type="dxa"/>
                  <w:shd w:val="clear" w:color="auto" w:fill="auto"/>
                </w:tcPr>
                <w:p w14:paraId="405A3D5B" w14:textId="77777777" w:rsidR="002D052A" w:rsidRPr="00E32C3E" w:rsidRDefault="002D052A" w:rsidP="00E32C3E">
                  <w:pPr>
                    <w:jc w:val="both"/>
                    <w:rPr>
                      <w:color w:val="000000"/>
                      <w:sz w:val="22"/>
                      <w:szCs w:val="22"/>
                    </w:rPr>
                  </w:pPr>
                  <w:r w:rsidRPr="00E32C3E">
                    <w:rPr>
                      <w:color w:val="000000"/>
                      <w:sz w:val="22"/>
                      <w:szCs w:val="22"/>
                    </w:rPr>
                    <w:t>4.2. Настройка подключения к источнику(</w:t>
                  </w:r>
                  <w:proofErr w:type="spellStart"/>
                  <w:r w:rsidRPr="00E32C3E">
                    <w:rPr>
                      <w:color w:val="000000"/>
                      <w:sz w:val="22"/>
                      <w:szCs w:val="22"/>
                    </w:rPr>
                    <w:t>ам</w:t>
                  </w:r>
                  <w:proofErr w:type="spellEnd"/>
                  <w:r w:rsidRPr="00E32C3E">
                    <w:rPr>
                      <w:color w:val="000000"/>
                      <w:sz w:val="22"/>
                      <w:szCs w:val="22"/>
                    </w:rPr>
                    <w:t>) данных производственной корпоративной информационной системы  «СТЖ-Комплекс»</w:t>
                  </w:r>
                </w:p>
              </w:tc>
              <w:tc>
                <w:tcPr>
                  <w:tcW w:w="1237" w:type="dxa"/>
                  <w:shd w:val="clear" w:color="auto" w:fill="auto"/>
                  <w:vAlign w:val="center"/>
                </w:tcPr>
                <w:p w14:paraId="60F099FB" w14:textId="77777777" w:rsidR="002D052A" w:rsidRPr="00DE0084" w:rsidRDefault="002D052A" w:rsidP="002B1828">
                  <w:pPr>
                    <w:jc w:val="center"/>
                    <w:rPr>
                      <w:sz w:val="20"/>
                      <w:szCs w:val="20"/>
                      <w:highlight w:val="yellow"/>
                    </w:rPr>
                  </w:pPr>
                </w:p>
              </w:tc>
            </w:tr>
            <w:tr w:rsidR="00D66B68" w:rsidRPr="00DE0084" w14:paraId="24833E26" w14:textId="77777777" w:rsidTr="00E32C3E">
              <w:trPr>
                <w:cantSplit/>
                <w:trHeight w:val="20"/>
              </w:trPr>
              <w:tc>
                <w:tcPr>
                  <w:tcW w:w="632" w:type="dxa"/>
                  <w:vMerge w:val="restart"/>
                  <w:shd w:val="clear" w:color="auto" w:fill="auto"/>
                  <w:vAlign w:val="center"/>
                </w:tcPr>
                <w:p w14:paraId="3B235C80" w14:textId="77777777" w:rsidR="002D052A" w:rsidRPr="00951379" w:rsidRDefault="002D052A" w:rsidP="00E32C3E">
                  <w:pPr>
                    <w:jc w:val="both"/>
                    <w:rPr>
                      <w:sz w:val="22"/>
                      <w:szCs w:val="22"/>
                    </w:rPr>
                  </w:pPr>
                  <w:r w:rsidRPr="00951379">
                    <w:rPr>
                      <w:sz w:val="22"/>
                      <w:szCs w:val="22"/>
                    </w:rPr>
                    <w:lastRenderedPageBreak/>
                    <w:t>5.</w:t>
                  </w:r>
                </w:p>
              </w:tc>
              <w:tc>
                <w:tcPr>
                  <w:tcW w:w="1559" w:type="dxa"/>
                  <w:vMerge w:val="restart"/>
                  <w:shd w:val="clear" w:color="auto" w:fill="auto"/>
                </w:tcPr>
                <w:p w14:paraId="56A07038" w14:textId="61C9289A" w:rsidR="002D052A" w:rsidRPr="00951379" w:rsidRDefault="002D052A" w:rsidP="00E32C3E">
                  <w:pPr>
                    <w:jc w:val="both"/>
                    <w:rPr>
                      <w:sz w:val="22"/>
                      <w:szCs w:val="22"/>
                    </w:rPr>
                  </w:pPr>
                  <w:r w:rsidRPr="00951379">
                    <w:rPr>
                      <w:sz w:val="22"/>
                      <w:szCs w:val="22"/>
                    </w:rPr>
                    <w:t xml:space="preserve">Разработка отчетов </w:t>
                  </w:r>
                  <w:r w:rsidRPr="00951379">
                    <w:rPr>
                      <w:sz w:val="22"/>
                      <w:szCs w:val="22"/>
                      <w:lang w:eastAsia="zh-CN"/>
                    </w:rPr>
                    <w:t xml:space="preserve">(часть 1 – </w:t>
                  </w:r>
                  <w:proofErr w:type="spellStart"/>
                  <w:r w:rsidRPr="00951379">
                    <w:rPr>
                      <w:sz w:val="22"/>
                      <w:szCs w:val="22"/>
                      <w:lang w:eastAsia="zh-CN"/>
                    </w:rPr>
                    <w:t>п.п</w:t>
                  </w:r>
                  <w:proofErr w:type="spellEnd"/>
                  <w:r w:rsidRPr="00951379">
                    <w:rPr>
                      <w:sz w:val="22"/>
                      <w:szCs w:val="22"/>
                      <w:lang w:eastAsia="zh-CN"/>
                    </w:rPr>
                    <w:t xml:space="preserve">. </w:t>
                  </w:r>
                  <w:r w:rsidRPr="00951379">
                    <w:rPr>
                      <w:sz w:val="22"/>
                      <w:szCs w:val="22"/>
                      <w:lang w:eastAsia="zh-CN"/>
                    </w:rPr>
                    <w:fldChar w:fldCharType="begin"/>
                  </w:r>
                  <w:r w:rsidRPr="00951379">
                    <w:rPr>
                      <w:sz w:val="22"/>
                      <w:szCs w:val="22"/>
                      <w:lang w:eastAsia="zh-CN"/>
                    </w:rPr>
                    <w:instrText xml:space="preserve"> REF _Ref184392762 \r \h  \* MERGEFORMAT </w:instrText>
                  </w:r>
                  <w:r w:rsidRPr="00951379">
                    <w:rPr>
                      <w:sz w:val="22"/>
                      <w:szCs w:val="22"/>
                      <w:lang w:eastAsia="zh-CN"/>
                    </w:rPr>
                    <w:fldChar w:fldCharType="separate"/>
                  </w:r>
                  <w:r w:rsidR="00D450FC">
                    <w:rPr>
                      <w:b/>
                      <w:bCs/>
                      <w:sz w:val="22"/>
                      <w:szCs w:val="22"/>
                      <w:lang w:eastAsia="zh-CN"/>
                    </w:rPr>
                    <w:t>Ошибка! Источник ссылки не найден.</w:t>
                  </w:r>
                  <w:r w:rsidRPr="00951379">
                    <w:rPr>
                      <w:sz w:val="22"/>
                      <w:szCs w:val="22"/>
                      <w:lang w:eastAsia="zh-CN"/>
                    </w:rPr>
                    <w:fldChar w:fldCharType="end"/>
                  </w:r>
                  <w:r w:rsidRPr="00951379">
                    <w:rPr>
                      <w:sz w:val="22"/>
                      <w:szCs w:val="22"/>
                      <w:lang w:eastAsia="zh-CN"/>
                    </w:rPr>
                    <w:t xml:space="preserve"> </w:t>
                  </w:r>
                  <w:r w:rsidR="00074AC0" w:rsidRPr="00951379">
                    <w:rPr>
                      <w:sz w:val="22"/>
                      <w:szCs w:val="22"/>
                      <w:lang w:eastAsia="zh-CN"/>
                    </w:rPr>
                    <w:t>т</w:t>
                  </w:r>
                  <w:r w:rsidR="00074AC0" w:rsidRPr="00951379">
                    <w:rPr>
                      <w:bCs/>
                      <w:sz w:val="22"/>
                      <w:szCs w:val="22"/>
                    </w:rPr>
                    <w:t>ехнических и функциональных характеристик товаров, работ, услуг</w:t>
                  </w:r>
                  <w:r w:rsidRPr="00951379">
                    <w:rPr>
                      <w:sz w:val="22"/>
                      <w:szCs w:val="22"/>
                      <w:lang w:eastAsia="zh-CN"/>
                    </w:rPr>
                    <w:t>)</w:t>
                  </w:r>
                </w:p>
              </w:tc>
              <w:tc>
                <w:tcPr>
                  <w:tcW w:w="4395" w:type="dxa"/>
                  <w:shd w:val="clear" w:color="auto" w:fill="auto"/>
                </w:tcPr>
                <w:p w14:paraId="63FDE663" w14:textId="77777777" w:rsidR="002D052A" w:rsidRPr="00951379" w:rsidRDefault="002D052A" w:rsidP="00E32C3E">
                  <w:pPr>
                    <w:jc w:val="both"/>
                    <w:rPr>
                      <w:sz w:val="22"/>
                      <w:szCs w:val="22"/>
                    </w:rPr>
                  </w:pPr>
                  <w:r w:rsidRPr="00951379">
                    <w:rPr>
                      <w:sz w:val="22"/>
                      <w:szCs w:val="22"/>
                    </w:rPr>
                    <w:t>5.1. Реализация и настройка визуализаций</w:t>
                  </w:r>
                  <w:r w:rsidRPr="00951379">
                    <w:rPr>
                      <w:sz w:val="22"/>
                      <w:szCs w:val="22"/>
                      <w:lang w:eastAsia="zh-CN"/>
                    </w:rPr>
                    <w:t>.</w:t>
                  </w:r>
                </w:p>
              </w:tc>
              <w:tc>
                <w:tcPr>
                  <w:tcW w:w="1237" w:type="dxa"/>
                  <w:shd w:val="clear" w:color="auto" w:fill="auto"/>
                </w:tcPr>
                <w:p w14:paraId="1E7C6033" w14:textId="77777777" w:rsidR="002D052A" w:rsidRPr="00DE0084" w:rsidRDefault="002D052A" w:rsidP="002B1828">
                  <w:pPr>
                    <w:jc w:val="center"/>
                    <w:rPr>
                      <w:sz w:val="20"/>
                      <w:szCs w:val="20"/>
                      <w:highlight w:val="yellow"/>
                    </w:rPr>
                  </w:pPr>
                </w:p>
              </w:tc>
            </w:tr>
            <w:tr w:rsidR="00D66B68" w:rsidRPr="00DE0084" w14:paraId="0A6703BA" w14:textId="77777777" w:rsidTr="00E32C3E">
              <w:trPr>
                <w:cantSplit/>
                <w:trHeight w:val="20"/>
              </w:trPr>
              <w:tc>
                <w:tcPr>
                  <w:tcW w:w="632" w:type="dxa"/>
                  <w:vMerge/>
                  <w:shd w:val="clear" w:color="auto" w:fill="auto"/>
                  <w:vAlign w:val="center"/>
                </w:tcPr>
                <w:p w14:paraId="59F4056E" w14:textId="77777777" w:rsidR="002D052A" w:rsidRPr="00951379" w:rsidRDefault="002D052A" w:rsidP="00E32C3E">
                  <w:pPr>
                    <w:jc w:val="both"/>
                    <w:rPr>
                      <w:sz w:val="22"/>
                      <w:szCs w:val="22"/>
                    </w:rPr>
                  </w:pPr>
                </w:p>
              </w:tc>
              <w:tc>
                <w:tcPr>
                  <w:tcW w:w="1559" w:type="dxa"/>
                  <w:vMerge/>
                  <w:shd w:val="clear" w:color="auto" w:fill="auto"/>
                  <w:vAlign w:val="center"/>
                </w:tcPr>
                <w:p w14:paraId="01812DB3" w14:textId="77777777" w:rsidR="002D052A" w:rsidRPr="00951379" w:rsidRDefault="002D052A" w:rsidP="00E32C3E">
                  <w:pPr>
                    <w:jc w:val="both"/>
                    <w:rPr>
                      <w:sz w:val="22"/>
                      <w:szCs w:val="22"/>
                    </w:rPr>
                  </w:pPr>
                </w:p>
              </w:tc>
              <w:tc>
                <w:tcPr>
                  <w:tcW w:w="4395" w:type="dxa"/>
                  <w:shd w:val="clear" w:color="auto" w:fill="auto"/>
                </w:tcPr>
                <w:p w14:paraId="53C2CC3F" w14:textId="77777777" w:rsidR="002D052A" w:rsidRPr="00951379" w:rsidRDefault="002D052A" w:rsidP="00E32C3E">
                  <w:pPr>
                    <w:jc w:val="both"/>
                    <w:rPr>
                      <w:sz w:val="22"/>
                      <w:szCs w:val="22"/>
                    </w:rPr>
                  </w:pPr>
                  <w:r w:rsidRPr="00951379">
                    <w:rPr>
                      <w:sz w:val="22"/>
                      <w:szCs w:val="22"/>
                    </w:rPr>
                    <w:t>5.2. Выполнение дополнительных вычислений в модели данных при помощи функционала вычисляемых полей на языке SQL.</w:t>
                  </w:r>
                </w:p>
              </w:tc>
              <w:tc>
                <w:tcPr>
                  <w:tcW w:w="1237" w:type="dxa"/>
                  <w:shd w:val="clear" w:color="auto" w:fill="auto"/>
                </w:tcPr>
                <w:p w14:paraId="73226AC5" w14:textId="77777777" w:rsidR="002D052A" w:rsidRPr="00DE0084" w:rsidRDefault="002D052A" w:rsidP="002B1828">
                  <w:pPr>
                    <w:jc w:val="center"/>
                    <w:rPr>
                      <w:sz w:val="20"/>
                      <w:szCs w:val="20"/>
                      <w:highlight w:val="yellow"/>
                    </w:rPr>
                  </w:pPr>
                </w:p>
              </w:tc>
            </w:tr>
            <w:tr w:rsidR="00D66B68" w:rsidRPr="00DE0084" w14:paraId="366A6CAD" w14:textId="77777777" w:rsidTr="00E32C3E">
              <w:trPr>
                <w:cantSplit/>
                <w:trHeight w:val="20"/>
              </w:trPr>
              <w:tc>
                <w:tcPr>
                  <w:tcW w:w="632" w:type="dxa"/>
                  <w:vMerge/>
                  <w:shd w:val="clear" w:color="auto" w:fill="auto"/>
                  <w:vAlign w:val="center"/>
                </w:tcPr>
                <w:p w14:paraId="2D06A94C" w14:textId="77777777" w:rsidR="002D052A" w:rsidRPr="00951379" w:rsidRDefault="002D052A" w:rsidP="00E32C3E">
                  <w:pPr>
                    <w:jc w:val="both"/>
                    <w:rPr>
                      <w:sz w:val="22"/>
                      <w:szCs w:val="22"/>
                    </w:rPr>
                  </w:pPr>
                </w:p>
              </w:tc>
              <w:tc>
                <w:tcPr>
                  <w:tcW w:w="1559" w:type="dxa"/>
                  <w:vMerge/>
                  <w:shd w:val="clear" w:color="auto" w:fill="auto"/>
                </w:tcPr>
                <w:p w14:paraId="7399A152" w14:textId="77777777" w:rsidR="002D052A" w:rsidRPr="00951379" w:rsidRDefault="002D052A" w:rsidP="00E32C3E">
                  <w:pPr>
                    <w:jc w:val="both"/>
                    <w:rPr>
                      <w:sz w:val="22"/>
                      <w:szCs w:val="22"/>
                    </w:rPr>
                  </w:pPr>
                </w:p>
              </w:tc>
              <w:tc>
                <w:tcPr>
                  <w:tcW w:w="4395" w:type="dxa"/>
                  <w:shd w:val="clear" w:color="auto" w:fill="auto"/>
                </w:tcPr>
                <w:p w14:paraId="67CEC963" w14:textId="67949313" w:rsidR="002D052A" w:rsidRPr="00951379" w:rsidRDefault="002D052A" w:rsidP="00E32C3E">
                  <w:pPr>
                    <w:jc w:val="both"/>
                    <w:rPr>
                      <w:color w:val="000000"/>
                      <w:sz w:val="22"/>
                      <w:szCs w:val="22"/>
                    </w:rPr>
                  </w:pPr>
                  <w:r w:rsidRPr="00951379">
                    <w:rPr>
                      <w:color w:val="000000"/>
                      <w:sz w:val="22"/>
                      <w:szCs w:val="22"/>
                    </w:rPr>
                    <w:t xml:space="preserve">5.3. Настройка шаблонов визуализаций и цветовых схем Системы в соответствии с п. </w:t>
                  </w:r>
                  <w:r w:rsidRPr="00951379">
                    <w:rPr>
                      <w:color w:val="000000"/>
                      <w:sz w:val="22"/>
                      <w:szCs w:val="22"/>
                    </w:rPr>
                    <w:fldChar w:fldCharType="begin"/>
                  </w:r>
                  <w:r w:rsidRPr="00951379">
                    <w:rPr>
                      <w:color w:val="000000"/>
                      <w:sz w:val="22"/>
                      <w:szCs w:val="22"/>
                    </w:rPr>
                    <w:instrText xml:space="preserve"> REF _Ref191545871 \r \h  \* MERGEFORMAT </w:instrText>
                  </w:r>
                  <w:r w:rsidRPr="00951379">
                    <w:rPr>
                      <w:color w:val="000000"/>
                      <w:sz w:val="22"/>
                      <w:szCs w:val="22"/>
                    </w:rPr>
                    <w:fldChar w:fldCharType="separate"/>
                  </w:r>
                  <w:r w:rsidR="00D450FC">
                    <w:rPr>
                      <w:b/>
                      <w:bCs/>
                      <w:color w:val="000000"/>
                      <w:sz w:val="22"/>
                      <w:szCs w:val="22"/>
                    </w:rPr>
                    <w:t>Ошибка! Источник ссылки не найден.</w:t>
                  </w:r>
                  <w:r w:rsidRPr="00951379">
                    <w:rPr>
                      <w:color w:val="000000"/>
                      <w:sz w:val="22"/>
                      <w:szCs w:val="22"/>
                    </w:rPr>
                    <w:fldChar w:fldCharType="end"/>
                  </w:r>
                  <w:r w:rsidRPr="00951379">
                    <w:rPr>
                      <w:color w:val="000000"/>
                      <w:sz w:val="22"/>
                      <w:szCs w:val="22"/>
                    </w:rPr>
                    <w:t xml:space="preserve"> </w:t>
                  </w:r>
                  <w:r w:rsidR="00AE5A21" w:rsidRPr="00951379">
                    <w:rPr>
                      <w:color w:val="000000"/>
                      <w:sz w:val="22"/>
                      <w:szCs w:val="22"/>
                    </w:rPr>
                    <w:t xml:space="preserve">Технического задания </w:t>
                  </w:r>
                  <w:r w:rsidRPr="00951379">
                    <w:rPr>
                      <w:color w:val="000000"/>
                      <w:sz w:val="22"/>
                      <w:szCs w:val="22"/>
                    </w:rPr>
                    <w:t>(добавление логотипа, графических и/или текстовых элементов, настройка корпоративной цветовой гаммы).</w:t>
                  </w:r>
                </w:p>
              </w:tc>
              <w:tc>
                <w:tcPr>
                  <w:tcW w:w="1237" w:type="dxa"/>
                  <w:shd w:val="clear" w:color="auto" w:fill="auto"/>
                </w:tcPr>
                <w:p w14:paraId="0310CBE3" w14:textId="77777777" w:rsidR="002D052A" w:rsidRPr="00DE0084" w:rsidRDefault="002D052A" w:rsidP="002B1828">
                  <w:pPr>
                    <w:jc w:val="center"/>
                    <w:rPr>
                      <w:sz w:val="20"/>
                      <w:szCs w:val="20"/>
                      <w:highlight w:val="yellow"/>
                    </w:rPr>
                  </w:pPr>
                </w:p>
              </w:tc>
            </w:tr>
            <w:tr w:rsidR="00D66B68" w:rsidRPr="00DE0084" w14:paraId="2BDD6E30" w14:textId="77777777" w:rsidTr="00E32C3E">
              <w:trPr>
                <w:cantSplit/>
                <w:trHeight w:val="20"/>
              </w:trPr>
              <w:tc>
                <w:tcPr>
                  <w:tcW w:w="632" w:type="dxa"/>
                  <w:vMerge/>
                  <w:shd w:val="clear" w:color="auto" w:fill="auto"/>
                  <w:vAlign w:val="center"/>
                </w:tcPr>
                <w:p w14:paraId="2BD7FEF2" w14:textId="77777777" w:rsidR="002D052A" w:rsidRPr="00951379" w:rsidRDefault="002D052A" w:rsidP="00E32C3E">
                  <w:pPr>
                    <w:jc w:val="both"/>
                    <w:rPr>
                      <w:sz w:val="22"/>
                      <w:szCs w:val="22"/>
                    </w:rPr>
                  </w:pPr>
                </w:p>
              </w:tc>
              <w:tc>
                <w:tcPr>
                  <w:tcW w:w="1559" w:type="dxa"/>
                  <w:vMerge/>
                  <w:shd w:val="clear" w:color="auto" w:fill="auto"/>
                </w:tcPr>
                <w:p w14:paraId="185C4915" w14:textId="77777777" w:rsidR="002D052A" w:rsidRPr="00951379" w:rsidRDefault="002D052A" w:rsidP="00E32C3E">
                  <w:pPr>
                    <w:jc w:val="both"/>
                    <w:rPr>
                      <w:sz w:val="22"/>
                      <w:szCs w:val="22"/>
                    </w:rPr>
                  </w:pPr>
                </w:p>
              </w:tc>
              <w:tc>
                <w:tcPr>
                  <w:tcW w:w="4395" w:type="dxa"/>
                  <w:shd w:val="clear" w:color="auto" w:fill="auto"/>
                </w:tcPr>
                <w:p w14:paraId="276C62D4" w14:textId="77777777" w:rsidR="002D052A" w:rsidRPr="00951379" w:rsidRDefault="002D052A" w:rsidP="00E32C3E">
                  <w:pPr>
                    <w:jc w:val="both"/>
                    <w:rPr>
                      <w:color w:val="000000"/>
                      <w:sz w:val="22"/>
                      <w:szCs w:val="22"/>
                      <w:lang w:eastAsia="zh-CN"/>
                    </w:rPr>
                  </w:pPr>
                  <w:r w:rsidRPr="00951379">
                    <w:rPr>
                      <w:color w:val="000000"/>
                      <w:sz w:val="22"/>
                      <w:szCs w:val="22"/>
                    </w:rPr>
                    <w:t xml:space="preserve">Проведение обучения для работников Заказчика (пользователей и аналитиков) по работе с </w:t>
                  </w:r>
                  <w:r w:rsidRPr="00951379">
                    <w:rPr>
                      <w:color w:val="000000"/>
                      <w:sz w:val="22"/>
                      <w:szCs w:val="22"/>
                      <w:lang w:val="en-US"/>
                    </w:rPr>
                    <w:t>BI</w:t>
                  </w:r>
                  <w:r w:rsidRPr="00951379">
                    <w:rPr>
                      <w:color w:val="000000"/>
                      <w:sz w:val="22"/>
                      <w:szCs w:val="22"/>
                    </w:rPr>
                    <w:t xml:space="preserve">-системой в целом, с моделями, настроенными отчетами, витринами, визуализациями </w:t>
                  </w:r>
                  <w:r w:rsidRPr="00951379">
                    <w:rPr>
                      <w:color w:val="000000"/>
                      <w:sz w:val="22"/>
                      <w:szCs w:val="22"/>
                      <w:lang w:eastAsia="zh-CN"/>
                    </w:rPr>
                    <w:t>и т.п. в рамках настоящего этапа.</w:t>
                  </w:r>
                </w:p>
              </w:tc>
              <w:tc>
                <w:tcPr>
                  <w:tcW w:w="1237" w:type="dxa"/>
                  <w:shd w:val="clear" w:color="auto" w:fill="auto"/>
                </w:tcPr>
                <w:p w14:paraId="04181B56" w14:textId="77777777" w:rsidR="002D052A" w:rsidRPr="00DE0084" w:rsidRDefault="002D052A" w:rsidP="002B1828">
                  <w:pPr>
                    <w:jc w:val="center"/>
                    <w:rPr>
                      <w:sz w:val="20"/>
                      <w:szCs w:val="20"/>
                      <w:highlight w:val="yellow"/>
                    </w:rPr>
                  </w:pPr>
                </w:p>
              </w:tc>
            </w:tr>
            <w:tr w:rsidR="00D66B68" w:rsidRPr="00DE0084" w14:paraId="6039C8C6" w14:textId="77777777" w:rsidTr="00E32C3E">
              <w:trPr>
                <w:cantSplit/>
                <w:trHeight w:val="20"/>
              </w:trPr>
              <w:tc>
                <w:tcPr>
                  <w:tcW w:w="632" w:type="dxa"/>
                  <w:shd w:val="clear" w:color="auto" w:fill="auto"/>
                  <w:vAlign w:val="center"/>
                </w:tcPr>
                <w:p w14:paraId="68D8E6E6" w14:textId="77777777" w:rsidR="002D052A" w:rsidRPr="00E32C3E" w:rsidRDefault="002D052A" w:rsidP="002D052A">
                  <w:pPr>
                    <w:rPr>
                      <w:sz w:val="22"/>
                      <w:szCs w:val="22"/>
                      <w:highlight w:val="yellow"/>
                    </w:rPr>
                  </w:pPr>
                </w:p>
              </w:tc>
              <w:tc>
                <w:tcPr>
                  <w:tcW w:w="1559" w:type="dxa"/>
                  <w:shd w:val="clear" w:color="auto" w:fill="auto"/>
                </w:tcPr>
                <w:p w14:paraId="641EFFFC" w14:textId="77777777" w:rsidR="002D052A" w:rsidRPr="00951379" w:rsidRDefault="002D052A" w:rsidP="00951379">
                  <w:pPr>
                    <w:jc w:val="both"/>
                    <w:rPr>
                      <w:sz w:val="22"/>
                      <w:szCs w:val="22"/>
                    </w:rPr>
                  </w:pPr>
                  <w:r w:rsidRPr="00951379">
                    <w:rPr>
                      <w:sz w:val="22"/>
                      <w:szCs w:val="22"/>
                    </w:rPr>
                    <w:t>Отчетный документ</w:t>
                  </w:r>
                </w:p>
              </w:tc>
              <w:tc>
                <w:tcPr>
                  <w:tcW w:w="4395" w:type="dxa"/>
                  <w:shd w:val="clear" w:color="auto" w:fill="auto"/>
                </w:tcPr>
                <w:p w14:paraId="144F5F1C" w14:textId="77777777" w:rsidR="002D052A" w:rsidRPr="00951379" w:rsidRDefault="002D052A" w:rsidP="00951379">
                  <w:pPr>
                    <w:jc w:val="both"/>
                    <w:rPr>
                      <w:color w:val="000000"/>
                      <w:sz w:val="22"/>
                      <w:szCs w:val="22"/>
                    </w:rPr>
                  </w:pPr>
                  <w:r w:rsidRPr="00951379">
                    <w:rPr>
                      <w:color w:val="000000"/>
                      <w:sz w:val="22"/>
                      <w:szCs w:val="22"/>
                    </w:rPr>
                    <w:t>«Проектное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237" w:type="dxa"/>
                  <w:shd w:val="clear" w:color="auto" w:fill="auto"/>
                </w:tcPr>
                <w:p w14:paraId="4400729D" w14:textId="77777777" w:rsidR="002D052A" w:rsidRPr="00951379" w:rsidRDefault="002D052A" w:rsidP="002B1828">
                  <w:pPr>
                    <w:jc w:val="center"/>
                    <w:rPr>
                      <w:sz w:val="20"/>
                      <w:szCs w:val="20"/>
                    </w:rPr>
                  </w:pPr>
                </w:p>
              </w:tc>
            </w:tr>
            <w:tr w:rsidR="00D66B68" w:rsidRPr="00DE0084" w14:paraId="5E16FCAE" w14:textId="77777777" w:rsidTr="00E32C3E">
              <w:trPr>
                <w:cantSplit/>
                <w:trHeight w:val="20"/>
              </w:trPr>
              <w:tc>
                <w:tcPr>
                  <w:tcW w:w="632" w:type="dxa"/>
                  <w:vMerge w:val="restart"/>
                  <w:shd w:val="clear" w:color="auto" w:fill="auto"/>
                  <w:vAlign w:val="center"/>
                </w:tcPr>
                <w:p w14:paraId="7668D3CC" w14:textId="77777777" w:rsidR="002D052A" w:rsidRPr="00951379" w:rsidRDefault="002D052A" w:rsidP="002D052A">
                  <w:pPr>
                    <w:rPr>
                      <w:sz w:val="22"/>
                      <w:szCs w:val="22"/>
                    </w:rPr>
                  </w:pPr>
                  <w:r w:rsidRPr="00951379">
                    <w:rPr>
                      <w:sz w:val="22"/>
                      <w:szCs w:val="22"/>
                    </w:rPr>
                    <w:t>6.</w:t>
                  </w:r>
                </w:p>
              </w:tc>
              <w:tc>
                <w:tcPr>
                  <w:tcW w:w="1559" w:type="dxa"/>
                  <w:vMerge w:val="restart"/>
                  <w:shd w:val="clear" w:color="auto" w:fill="auto"/>
                  <w:vAlign w:val="center"/>
                </w:tcPr>
                <w:p w14:paraId="2E921EF0" w14:textId="67953537" w:rsidR="002D052A" w:rsidRPr="00951379" w:rsidRDefault="002D052A" w:rsidP="002D052A">
                  <w:pPr>
                    <w:rPr>
                      <w:sz w:val="22"/>
                      <w:szCs w:val="22"/>
                    </w:rPr>
                  </w:pPr>
                  <w:r w:rsidRPr="00951379">
                    <w:rPr>
                      <w:sz w:val="22"/>
                      <w:szCs w:val="22"/>
                    </w:rPr>
                    <w:t xml:space="preserve">Разработка отчетов </w:t>
                  </w:r>
                  <w:r w:rsidRPr="00951379">
                    <w:rPr>
                      <w:sz w:val="22"/>
                      <w:szCs w:val="22"/>
                      <w:lang w:eastAsia="zh-CN"/>
                    </w:rPr>
                    <w:t xml:space="preserve">(часть 2 – </w:t>
                  </w:r>
                  <w:proofErr w:type="spellStart"/>
                  <w:r w:rsidRPr="00951379">
                    <w:rPr>
                      <w:sz w:val="22"/>
                      <w:szCs w:val="22"/>
                      <w:lang w:eastAsia="zh-CN"/>
                    </w:rPr>
                    <w:t>п.п</w:t>
                  </w:r>
                  <w:proofErr w:type="spellEnd"/>
                  <w:r w:rsidRPr="00951379">
                    <w:rPr>
                      <w:sz w:val="22"/>
                      <w:szCs w:val="22"/>
                      <w:lang w:eastAsia="zh-CN"/>
                    </w:rPr>
                    <w:t xml:space="preserve">. </w:t>
                  </w:r>
                  <w:r w:rsidRPr="00951379">
                    <w:rPr>
                      <w:sz w:val="22"/>
                      <w:szCs w:val="22"/>
                      <w:lang w:eastAsia="zh-CN"/>
                    </w:rPr>
                    <w:fldChar w:fldCharType="begin"/>
                  </w:r>
                  <w:r w:rsidRPr="00951379">
                    <w:rPr>
                      <w:sz w:val="22"/>
                      <w:szCs w:val="22"/>
                      <w:lang w:eastAsia="zh-CN"/>
                    </w:rPr>
                    <w:instrText xml:space="preserve"> REF _Ref184392914 \r \h  \* MERGEFORMAT </w:instrText>
                  </w:r>
                  <w:r w:rsidRPr="00951379">
                    <w:rPr>
                      <w:sz w:val="22"/>
                      <w:szCs w:val="22"/>
                      <w:lang w:eastAsia="zh-CN"/>
                    </w:rPr>
                    <w:fldChar w:fldCharType="separate"/>
                  </w:r>
                  <w:r w:rsidR="00D450FC">
                    <w:rPr>
                      <w:b/>
                      <w:bCs/>
                      <w:sz w:val="22"/>
                      <w:szCs w:val="22"/>
                      <w:lang w:eastAsia="zh-CN"/>
                    </w:rPr>
                    <w:t>Ошибка! Источник ссылки не найден.</w:t>
                  </w:r>
                  <w:r w:rsidRPr="00951379">
                    <w:rPr>
                      <w:sz w:val="22"/>
                      <w:szCs w:val="22"/>
                      <w:lang w:eastAsia="zh-CN"/>
                    </w:rPr>
                    <w:fldChar w:fldCharType="end"/>
                  </w:r>
                  <w:r w:rsidRPr="00951379">
                    <w:rPr>
                      <w:sz w:val="22"/>
                      <w:szCs w:val="22"/>
                      <w:lang w:eastAsia="zh-CN"/>
                    </w:rPr>
                    <w:t xml:space="preserve"> </w:t>
                  </w:r>
                  <w:r w:rsidR="00074AC0" w:rsidRPr="00951379">
                    <w:rPr>
                      <w:sz w:val="22"/>
                      <w:szCs w:val="22"/>
                      <w:lang w:eastAsia="zh-CN"/>
                    </w:rPr>
                    <w:t>т</w:t>
                  </w:r>
                  <w:r w:rsidR="00074AC0" w:rsidRPr="00951379">
                    <w:rPr>
                      <w:bCs/>
                      <w:sz w:val="22"/>
                      <w:szCs w:val="22"/>
                    </w:rPr>
                    <w:t>ехнических и функциональных характеристик товаров, работ, услуг</w:t>
                  </w:r>
                  <w:r w:rsidRPr="00951379">
                    <w:rPr>
                      <w:sz w:val="22"/>
                      <w:szCs w:val="22"/>
                      <w:lang w:eastAsia="zh-CN"/>
                    </w:rPr>
                    <w:t>)</w:t>
                  </w:r>
                </w:p>
              </w:tc>
              <w:tc>
                <w:tcPr>
                  <w:tcW w:w="4395" w:type="dxa"/>
                  <w:shd w:val="clear" w:color="auto" w:fill="auto"/>
                </w:tcPr>
                <w:p w14:paraId="36B9B155" w14:textId="77777777" w:rsidR="002D052A" w:rsidRPr="00951379" w:rsidRDefault="002D052A" w:rsidP="00951379">
                  <w:pPr>
                    <w:jc w:val="both"/>
                    <w:rPr>
                      <w:sz w:val="22"/>
                      <w:szCs w:val="22"/>
                    </w:rPr>
                  </w:pPr>
                  <w:r w:rsidRPr="00951379">
                    <w:rPr>
                      <w:sz w:val="22"/>
                      <w:szCs w:val="22"/>
                    </w:rPr>
                    <w:t>6.1. Реализация и настройка визуализаций</w:t>
                  </w:r>
                  <w:r w:rsidRPr="00951379">
                    <w:rPr>
                      <w:sz w:val="22"/>
                      <w:szCs w:val="22"/>
                      <w:lang w:eastAsia="zh-CN"/>
                    </w:rPr>
                    <w:t>.</w:t>
                  </w:r>
                </w:p>
              </w:tc>
              <w:tc>
                <w:tcPr>
                  <w:tcW w:w="1237" w:type="dxa"/>
                  <w:shd w:val="clear" w:color="auto" w:fill="auto"/>
                </w:tcPr>
                <w:p w14:paraId="0CD4E30C" w14:textId="77777777" w:rsidR="002D052A" w:rsidRPr="00DE0084" w:rsidRDefault="002D052A" w:rsidP="002B1828">
                  <w:pPr>
                    <w:jc w:val="center"/>
                    <w:rPr>
                      <w:sz w:val="20"/>
                      <w:szCs w:val="20"/>
                      <w:highlight w:val="yellow"/>
                    </w:rPr>
                  </w:pPr>
                </w:p>
              </w:tc>
            </w:tr>
            <w:tr w:rsidR="00D66B68" w:rsidRPr="00DE0084" w14:paraId="008003D4" w14:textId="77777777" w:rsidTr="00E32C3E">
              <w:trPr>
                <w:cantSplit/>
                <w:trHeight w:val="20"/>
              </w:trPr>
              <w:tc>
                <w:tcPr>
                  <w:tcW w:w="632" w:type="dxa"/>
                  <w:vMerge/>
                  <w:shd w:val="clear" w:color="auto" w:fill="auto"/>
                  <w:vAlign w:val="center"/>
                </w:tcPr>
                <w:p w14:paraId="32E87754" w14:textId="77777777" w:rsidR="002D052A" w:rsidRPr="00951379" w:rsidRDefault="002D052A" w:rsidP="002D052A">
                  <w:pPr>
                    <w:rPr>
                      <w:sz w:val="22"/>
                      <w:szCs w:val="22"/>
                    </w:rPr>
                  </w:pPr>
                </w:p>
              </w:tc>
              <w:tc>
                <w:tcPr>
                  <w:tcW w:w="1559" w:type="dxa"/>
                  <w:vMerge/>
                  <w:shd w:val="clear" w:color="auto" w:fill="auto"/>
                  <w:vAlign w:val="center"/>
                </w:tcPr>
                <w:p w14:paraId="1B369C5F" w14:textId="77777777" w:rsidR="002D052A" w:rsidRPr="00951379" w:rsidRDefault="002D052A" w:rsidP="002D052A">
                  <w:pPr>
                    <w:rPr>
                      <w:sz w:val="22"/>
                      <w:szCs w:val="22"/>
                    </w:rPr>
                  </w:pPr>
                </w:p>
              </w:tc>
              <w:tc>
                <w:tcPr>
                  <w:tcW w:w="4395" w:type="dxa"/>
                  <w:shd w:val="clear" w:color="auto" w:fill="auto"/>
                </w:tcPr>
                <w:p w14:paraId="1919AD99" w14:textId="77777777" w:rsidR="002D052A" w:rsidRPr="00951379" w:rsidRDefault="002D052A" w:rsidP="00951379">
                  <w:pPr>
                    <w:jc w:val="both"/>
                    <w:rPr>
                      <w:sz w:val="22"/>
                      <w:szCs w:val="22"/>
                    </w:rPr>
                  </w:pPr>
                  <w:r w:rsidRPr="00951379">
                    <w:rPr>
                      <w:sz w:val="22"/>
                      <w:szCs w:val="22"/>
                    </w:rPr>
                    <w:t>6.2. Выполнение дополнительных вычислений в модели данных при помощи функционала вычисляемых полей на языке SQL.</w:t>
                  </w:r>
                </w:p>
              </w:tc>
              <w:tc>
                <w:tcPr>
                  <w:tcW w:w="1237" w:type="dxa"/>
                  <w:shd w:val="clear" w:color="auto" w:fill="auto"/>
                </w:tcPr>
                <w:p w14:paraId="09258C32" w14:textId="77777777" w:rsidR="002D052A" w:rsidRPr="00DE0084" w:rsidRDefault="002D052A" w:rsidP="002B1828">
                  <w:pPr>
                    <w:jc w:val="center"/>
                    <w:rPr>
                      <w:sz w:val="20"/>
                      <w:szCs w:val="20"/>
                      <w:highlight w:val="yellow"/>
                    </w:rPr>
                  </w:pPr>
                </w:p>
              </w:tc>
            </w:tr>
            <w:tr w:rsidR="00D66B68" w:rsidRPr="00DE0084" w14:paraId="2326125D" w14:textId="77777777" w:rsidTr="00E32C3E">
              <w:trPr>
                <w:cantSplit/>
                <w:trHeight w:val="20"/>
              </w:trPr>
              <w:tc>
                <w:tcPr>
                  <w:tcW w:w="632" w:type="dxa"/>
                  <w:vMerge/>
                  <w:shd w:val="clear" w:color="auto" w:fill="auto"/>
                  <w:vAlign w:val="center"/>
                </w:tcPr>
                <w:p w14:paraId="4A1F8F31" w14:textId="77777777" w:rsidR="002D052A" w:rsidRPr="00951379" w:rsidRDefault="002D052A" w:rsidP="002D052A">
                  <w:pPr>
                    <w:rPr>
                      <w:sz w:val="22"/>
                      <w:szCs w:val="22"/>
                    </w:rPr>
                  </w:pPr>
                </w:p>
              </w:tc>
              <w:tc>
                <w:tcPr>
                  <w:tcW w:w="1559" w:type="dxa"/>
                  <w:vMerge/>
                  <w:shd w:val="clear" w:color="auto" w:fill="auto"/>
                  <w:vAlign w:val="center"/>
                </w:tcPr>
                <w:p w14:paraId="37C526F7" w14:textId="77777777" w:rsidR="002D052A" w:rsidRPr="00951379" w:rsidRDefault="002D052A" w:rsidP="002D052A">
                  <w:pPr>
                    <w:rPr>
                      <w:sz w:val="22"/>
                      <w:szCs w:val="22"/>
                    </w:rPr>
                  </w:pPr>
                </w:p>
              </w:tc>
              <w:tc>
                <w:tcPr>
                  <w:tcW w:w="4395" w:type="dxa"/>
                  <w:shd w:val="clear" w:color="auto" w:fill="auto"/>
                </w:tcPr>
                <w:p w14:paraId="2174A0B5" w14:textId="2D8CD1A2" w:rsidR="002D052A" w:rsidRPr="00951379" w:rsidRDefault="00951379" w:rsidP="00951379">
                  <w:pPr>
                    <w:jc w:val="both"/>
                    <w:rPr>
                      <w:sz w:val="22"/>
                      <w:szCs w:val="22"/>
                    </w:rPr>
                  </w:pPr>
                  <w:r w:rsidRPr="00951379">
                    <w:rPr>
                      <w:color w:val="000000"/>
                      <w:sz w:val="22"/>
                      <w:szCs w:val="22"/>
                    </w:rPr>
                    <w:t xml:space="preserve">6.3. </w:t>
                  </w:r>
                  <w:r w:rsidR="002D052A" w:rsidRPr="00951379">
                    <w:rPr>
                      <w:color w:val="000000"/>
                      <w:sz w:val="22"/>
                      <w:szCs w:val="22"/>
                    </w:rPr>
                    <w:t xml:space="preserve">Проведение обучения для работников Заказчика (пользователей и аналитиков) по работе с </w:t>
                  </w:r>
                  <w:r w:rsidR="002D052A" w:rsidRPr="00951379">
                    <w:rPr>
                      <w:color w:val="000000"/>
                      <w:sz w:val="22"/>
                      <w:szCs w:val="22"/>
                      <w:lang w:val="en-US"/>
                    </w:rPr>
                    <w:t>BI</w:t>
                  </w:r>
                  <w:r w:rsidR="002D052A" w:rsidRPr="00951379">
                    <w:rPr>
                      <w:color w:val="000000"/>
                      <w:sz w:val="22"/>
                      <w:szCs w:val="22"/>
                    </w:rPr>
                    <w:t xml:space="preserve">-системой в целом, с моделями, настроенными отчетами, витринами, визуализациями </w:t>
                  </w:r>
                  <w:r w:rsidR="002D052A" w:rsidRPr="00951379">
                    <w:rPr>
                      <w:color w:val="000000"/>
                      <w:sz w:val="22"/>
                      <w:szCs w:val="22"/>
                      <w:lang w:eastAsia="zh-CN"/>
                    </w:rPr>
                    <w:t>и т.п. в рамках настоящего этапа.</w:t>
                  </w:r>
                </w:p>
              </w:tc>
              <w:tc>
                <w:tcPr>
                  <w:tcW w:w="1237" w:type="dxa"/>
                  <w:shd w:val="clear" w:color="auto" w:fill="auto"/>
                </w:tcPr>
                <w:p w14:paraId="12460477" w14:textId="77777777" w:rsidR="002D052A" w:rsidRPr="00DE0084" w:rsidRDefault="002D052A" w:rsidP="002B1828">
                  <w:pPr>
                    <w:jc w:val="center"/>
                    <w:rPr>
                      <w:sz w:val="20"/>
                      <w:szCs w:val="20"/>
                      <w:highlight w:val="yellow"/>
                    </w:rPr>
                  </w:pPr>
                </w:p>
              </w:tc>
            </w:tr>
            <w:tr w:rsidR="00D66B68" w:rsidRPr="00DE0084" w14:paraId="40935C88" w14:textId="77777777" w:rsidTr="00E32C3E">
              <w:trPr>
                <w:cantSplit/>
                <w:trHeight w:val="20"/>
              </w:trPr>
              <w:tc>
                <w:tcPr>
                  <w:tcW w:w="632" w:type="dxa"/>
                  <w:shd w:val="clear" w:color="auto" w:fill="auto"/>
                  <w:vAlign w:val="center"/>
                </w:tcPr>
                <w:p w14:paraId="069B380E" w14:textId="77777777" w:rsidR="002D052A" w:rsidRPr="00951379" w:rsidRDefault="002D052A" w:rsidP="00951379">
                  <w:pPr>
                    <w:jc w:val="both"/>
                    <w:rPr>
                      <w:sz w:val="22"/>
                      <w:szCs w:val="22"/>
                    </w:rPr>
                  </w:pPr>
                </w:p>
              </w:tc>
              <w:tc>
                <w:tcPr>
                  <w:tcW w:w="1559" w:type="dxa"/>
                  <w:shd w:val="clear" w:color="auto" w:fill="auto"/>
                </w:tcPr>
                <w:p w14:paraId="0BC22264" w14:textId="77777777" w:rsidR="002D052A" w:rsidRPr="00951379" w:rsidRDefault="002D052A" w:rsidP="00951379">
                  <w:pPr>
                    <w:jc w:val="both"/>
                    <w:rPr>
                      <w:sz w:val="22"/>
                      <w:szCs w:val="22"/>
                    </w:rPr>
                  </w:pPr>
                  <w:r w:rsidRPr="00951379">
                    <w:rPr>
                      <w:sz w:val="22"/>
                      <w:szCs w:val="22"/>
                    </w:rPr>
                    <w:t>Отчетный документ</w:t>
                  </w:r>
                </w:p>
              </w:tc>
              <w:tc>
                <w:tcPr>
                  <w:tcW w:w="4395" w:type="dxa"/>
                  <w:shd w:val="clear" w:color="auto" w:fill="auto"/>
                </w:tcPr>
                <w:p w14:paraId="31AE1DBC" w14:textId="77777777" w:rsidR="002D052A" w:rsidRPr="00951379" w:rsidRDefault="002D052A" w:rsidP="00951379">
                  <w:pPr>
                    <w:jc w:val="both"/>
                    <w:rPr>
                      <w:color w:val="000000"/>
                      <w:sz w:val="22"/>
                      <w:szCs w:val="22"/>
                    </w:rPr>
                  </w:pPr>
                  <w:r w:rsidRPr="00951379">
                    <w:rPr>
                      <w:color w:val="000000"/>
                      <w:sz w:val="22"/>
                      <w:szCs w:val="22"/>
                    </w:rPr>
                    <w:t>Обновление документа «Проектное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237" w:type="dxa"/>
                  <w:shd w:val="clear" w:color="auto" w:fill="auto"/>
                </w:tcPr>
                <w:p w14:paraId="7FB7931B" w14:textId="77777777" w:rsidR="002D052A" w:rsidRPr="00951379" w:rsidRDefault="002D052A" w:rsidP="002B1828">
                  <w:pPr>
                    <w:jc w:val="center"/>
                    <w:rPr>
                      <w:sz w:val="20"/>
                      <w:szCs w:val="20"/>
                    </w:rPr>
                  </w:pPr>
                </w:p>
              </w:tc>
            </w:tr>
            <w:tr w:rsidR="00D66B68" w:rsidRPr="00DE0084" w14:paraId="7626926F" w14:textId="77777777" w:rsidTr="00E32C3E">
              <w:trPr>
                <w:cantSplit/>
                <w:trHeight w:val="20"/>
              </w:trPr>
              <w:tc>
                <w:tcPr>
                  <w:tcW w:w="632" w:type="dxa"/>
                  <w:vMerge w:val="restart"/>
                  <w:shd w:val="clear" w:color="auto" w:fill="auto"/>
                  <w:vAlign w:val="center"/>
                </w:tcPr>
                <w:p w14:paraId="7EE86883" w14:textId="77777777" w:rsidR="002D052A" w:rsidRPr="00951379" w:rsidRDefault="002D052A" w:rsidP="00951379">
                  <w:pPr>
                    <w:jc w:val="both"/>
                    <w:rPr>
                      <w:sz w:val="22"/>
                      <w:szCs w:val="22"/>
                    </w:rPr>
                  </w:pPr>
                  <w:r w:rsidRPr="00951379">
                    <w:rPr>
                      <w:sz w:val="22"/>
                      <w:szCs w:val="22"/>
                    </w:rPr>
                    <w:t>7.</w:t>
                  </w:r>
                </w:p>
              </w:tc>
              <w:tc>
                <w:tcPr>
                  <w:tcW w:w="1559" w:type="dxa"/>
                  <w:vMerge w:val="restart"/>
                  <w:shd w:val="clear" w:color="auto" w:fill="auto"/>
                </w:tcPr>
                <w:p w14:paraId="34FE539D" w14:textId="77777777" w:rsidR="002D052A" w:rsidRPr="00951379" w:rsidRDefault="002D052A" w:rsidP="00951379">
                  <w:pPr>
                    <w:jc w:val="both"/>
                    <w:rPr>
                      <w:sz w:val="22"/>
                      <w:szCs w:val="22"/>
                    </w:rPr>
                  </w:pPr>
                  <w:r w:rsidRPr="00951379">
                    <w:rPr>
                      <w:sz w:val="22"/>
                      <w:szCs w:val="22"/>
                    </w:rPr>
                    <w:t>Техническая поддержка</w:t>
                  </w:r>
                </w:p>
              </w:tc>
              <w:tc>
                <w:tcPr>
                  <w:tcW w:w="4395" w:type="dxa"/>
                  <w:shd w:val="clear" w:color="auto" w:fill="auto"/>
                  <w:vAlign w:val="center"/>
                </w:tcPr>
                <w:p w14:paraId="1BDA88C7" w14:textId="7699B565" w:rsidR="002D052A" w:rsidRPr="00951379" w:rsidRDefault="002D052A" w:rsidP="00951379">
                  <w:pPr>
                    <w:jc w:val="both"/>
                    <w:rPr>
                      <w:color w:val="000000"/>
                      <w:sz w:val="22"/>
                      <w:szCs w:val="22"/>
                      <w:lang w:eastAsia="zh-CN"/>
                    </w:rPr>
                  </w:pPr>
                  <w:r w:rsidRPr="00951379">
                    <w:rPr>
                      <w:color w:val="000000"/>
                      <w:sz w:val="22"/>
                      <w:szCs w:val="22"/>
                    </w:rPr>
                    <w:t xml:space="preserve">7.1. Техническая поддержка </w:t>
                  </w:r>
                  <w:r w:rsidRPr="00951379">
                    <w:rPr>
                      <w:color w:val="000000"/>
                      <w:sz w:val="22"/>
                      <w:szCs w:val="22"/>
                      <w:lang w:val="en-US"/>
                    </w:rPr>
                    <w:t>BI</w:t>
                  </w:r>
                  <w:r w:rsidRPr="00951379">
                    <w:rPr>
                      <w:color w:val="000000"/>
                      <w:sz w:val="22"/>
                      <w:szCs w:val="22"/>
                    </w:rPr>
                    <w:t>-</w:t>
                  </w:r>
                  <w:r w:rsidRPr="00951379">
                    <w:rPr>
                      <w:color w:val="000000"/>
                      <w:sz w:val="22"/>
                      <w:szCs w:val="22"/>
                      <w:lang w:eastAsia="zh-CN"/>
                    </w:rPr>
                    <w:t>системы в соответствии с</w:t>
                  </w:r>
                  <w:r w:rsidR="00074AC0" w:rsidRPr="00951379">
                    <w:rPr>
                      <w:color w:val="000000"/>
                      <w:sz w:val="22"/>
                      <w:szCs w:val="22"/>
                      <w:lang w:eastAsia="zh-CN"/>
                    </w:rPr>
                    <w:t xml:space="preserve"> часть</w:t>
                  </w:r>
                  <w:r w:rsidR="00642E69" w:rsidRPr="00951379">
                    <w:rPr>
                      <w:color w:val="000000"/>
                      <w:sz w:val="22"/>
                      <w:szCs w:val="22"/>
                      <w:lang w:eastAsia="zh-CN"/>
                    </w:rPr>
                    <w:t>ю</w:t>
                  </w:r>
                  <w:r w:rsidR="00074AC0" w:rsidRPr="00951379">
                    <w:rPr>
                      <w:color w:val="000000"/>
                      <w:sz w:val="22"/>
                      <w:szCs w:val="22"/>
                      <w:lang w:eastAsia="zh-CN"/>
                    </w:rPr>
                    <w:t xml:space="preserve"> 3-</w:t>
                  </w:r>
                  <w:r w:rsidRPr="00951379">
                    <w:rPr>
                      <w:color w:val="000000"/>
                      <w:sz w:val="22"/>
                      <w:szCs w:val="22"/>
                      <w:lang w:eastAsia="zh-CN"/>
                    </w:rPr>
                    <w:t xml:space="preserve"> </w:t>
                  </w:r>
                  <w:proofErr w:type="spellStart"/>
                  <w:r w:rsidRPr="00951379">
                    <w:rPr>
                      <w:color w:val="000000"/>
                      <w:sz w:val="22"/>
                      <w:szCs w:val="22"/>
                      <w:lang w:eastAsia="zh-CN"/>
                    </w:rPr>
                    <w:t>п.п</w:t>
                  </w:r>
                  <w:proofErr w:type="spellEnd"/>
                  <w:r w:rsidRPr="00951379">
                    <w:rPr>
                      <w:color w:val="000000"/>
                      <w:sz w:val="22"/>
                      <w:szCs w:val="22"/>
                      <w:lang w:eastAsia="zh-CN"/>
                    </w:rPr>
                    <w:t xml:space="preserve">. </w:t>
                  </w:r>
                  <w:r w:rsidRPr="00951379">
                    <w:rPr>
                      <w:color w:val="000000"/>
                      <w:sz w:val="22"/>
                      <w:szCs w:val="22"/>
                      <w:lang w:eastAsia="zh-CN"/>
                    </w:rPr>
                    <w:fldChar w:fldCharType="begin"/>
                  </w:r>
                  <w:r w:rsidRPr="00951379">
                    <w:rPr>
                      <w:color w:val="000000"/>
                      <w:sz w:val="22"/>
                      <w:szCs w:val="22"/>
                      <w:lang w:eastAsia="zh-CN"/>
                    </w:rPr>
                    <w:instrText xml:space="preserve"> REF _Ref184393380 \r \h  \* MERGEFORMAT </w:instrText>
                  </w:r>
                  <w:r w:rsidRPr="00951379">
                    <w:rPr>
                      <w:color w:val="000000"/>
                      <w:sz w:val="22"/>
                      <w:szCs w:val="22"/>
                      <w:lang w:eastAsia="zh-CN"/>
                    </w:rPr>
                    <w:fldChar w:fldCharType="separate"/>
                  </w:r>
                  <w:r w:rsidR="00D450FC">
                    <w:rPr>
                      <w:b/>
                      <w:bCs/>
                      <w:color w:val="000000"/>
                      <w:sz w:val="22"/>
                      <w:szCs w:val="22"/>
                      <w:lang w:eastAsia="zh-CN"/>
                    </w:rPr>
                    <w:t>Ошибка! Источник ссылки не найден.</w:t>
                  </w:r>
                  <w:r w:rsidRPr="00951379">
                    <w:rPr>
                      <w:color w:val="000000"/>
                      <w:sz w:val="22"/>
                      <w:szCs w:val="22"/>
                      <w:lang w:eastAsia="zh-CN"/>
                    </w:rPr>
                    <w:fldChar w:fldCharType="end"/>
                  </w:r>
                  <w:r w:rsidR="00074AC0" w:rsidRPr="00951379">
                    <w:rPr>
                      <w:color w:val="000000"/>
                      <w:sz w:val="22"/>
                      <w:szCs w:val="22"/>
                      <w:lang w:eastAsia="zh-CN"/>
                    </w:rPr>
                    <w:t xml:space="preserve"> </w:t>
                  </w:r>
                  <w:r w:rsidR="00074AC0" w:rsidRPr="00951379">
                    <w:rPr>
                      <w:sz w:val="22"/>
                      <w:szCs w:val="22"/>
                      <w:lang w:eastAsia="zh-CN"/>
                    </w:rPr>
                    <w:t>т</w:t>
                  </w:r>
                  <w:r w:rsidR="00074AC0" w:rsidRPr="00951379">
                    <w:rPr>
                      <w:bCs/>
                      <w:sz w:val="22"/>
                      <w:szCs w:val="22"/>
                    </w:rPr>
                    <w:t>ехнических и функциональных характеристик товаров, работ, услуг</w:t>
                  </w:r>
                </w:p>
              </w:tc>
              <w:tc>
                <w:tcPr>
                  <w:tcW w:w="1237" w:type="dxa"/>
                  <w:vMerge w:val="restart"/>
                  <w:shd w:val="clear" w:color="auto" w:fill="auto"/>
                  <w:tcMar>
                    <w:left w:w="28" w:type="dxa"/>
                    <w:right w:w="28" w:type="dxa"/>
                  </w:tcMar>
                  <w:vAlign w:val="center"/>
                </w:tcPr>
                <w:p w14:paraId="29BDEC7F" w14:textId="77777777" w:rsidR="002D052A" w:rsidRPr="00951379" w:rsidRDefault="002D052A" w:rsidP="002B1828">
                  <w:pPr>
                    <w:jc w:val="center"/>
                    <w:rPr>
                      <w:sz w:val="18"/>
                      <w:szCs w:val="18"/>
                    </w:rPr>
                  </w:pPr>
                  <w:r w:rsidRPr="00951379">
                    <w:rPr>
                      <w:sz w:val="18"/>
                      <w:szCs w:val="18"/>
                    </w:rPr>
                    <w:t>12 календарных месяцев после приема системы в эксплуатацию</w:t>
                  </w:r>
                </w:p>
              </w:tc>
            </w:tr>
            <w:tr w:rsidR="00D66B68" w:rsidRPr="00DE0084" w14:paraId="67878DDB" w14:textId="77777777" w:rsidTr="00E32C3E">
              <w:trPr>
                <w:cantSplit/>
                <w:trHeight w:val="20"/>
              </w:trPr>
              <w:tc>
                <w:tcPr>
                  <w:tcW w:w="632" w:type="dxa"/>
                  <w:vMerge/>
                  <w:shd w:val="clear" w:color="auto" w:fill="auto"/>
                  <w:vAlign w:val="center"/>
                </w:tcPr>
                <w:p w14:paraId="40CCA569" w14:textId="77777777" w:rsidR="002D052A" w:rsidRPr="00951379" w:rsidRDefault="002D052A" w:rsidP="00951379">
                  <w:pPr>
                    <w:jc w:val="both"/>
                    <w:rPr>
                      <w:sz w:val="22"/>
                      <w:szCs w:val="22"/>
                      <w:highlight w:val="yellow"/>
                    </w:rPr>
                  </w:pPr>
                </w:p>
              </w:tc>
              <w:tc>
                <w:tcPr>
                  <w:tcW w:w="1559" w:type="dxa"/>
                  <w:vMerge/>
                  <w:shd w:val="clear" w:color="auto" w:fill="auto"/>
                </w:tcPr>
                <w:p w14:paraId="05F27501" w14:textId="77777777" w:rsidR="002D052A" w:rsidRPr="00951379" w:rsidRDefault="002D052A" w:rsidP="00951379">
                  <w:pPr>
                    <w:jc w:val="both"/>
                    <w:rPr>
                      <w:color w:val="000000"/>
                      <w:sz w:val="22"/>
                      <w:szCs w:val="22"/>
                      <w:highlight w:val="yellow"/>
                    </w:rPr>
                  </w:pPr>
                </w:p>
              </w:tc>
              <w:tc>
                <w:tcPr>
                  <w:tcW w:w="4395" w:type="dxa"/>
                  <w:shd w:val="clear" w:color="auto" w:fill="auto"/>
                </w:tcPr>
                <w:p w14:paraId="417F6242" w14:textId="2C3CAD3E" w:rsidR="002D052A" w:rsidRPr="00951379" w:rsidRDefault="002D052A" w:rsidP="00951379">
                  <w:pPr>
                    <w:jc w:val="both"/>
                    <w:rPr>
                      <w:color w:val="000000"/>
                      <w:sz w:val="22"/>
                      <w:szCs w:val="22"/>
                      <w:lang w:eastAsia="zh-CN"/>
                    </w:rPr>
                  </w:pPr>
                  <w:r w:rsidRPr="00951379">
                    <w:rPr>
                      <w:color w:val="000000"/>
                      <w:sz w:val="22"/>
                      <w:szCs w:val="22"/>
                    </w:rPr>
                    <w:t>7.2. Н</w:t>
                  </w:r>
                  <w:r w:rsidRPr="00951379">
                    <w:rPr>
                      <w:color w:val="000000"/>
                      <w:sz w:val="22"/>
                      <w:szCs w:val="22"/>
                      <w:lang w:eastAsia="zh-CN"/>
                    </w:rPr>
                    <w:t>астройки</w:t>
                  </w:r>
                  <w:r w:rsidRPr="00951379">
                    <w:rPr>
                      <w:color w:val="000000"/>
                      <w:sz w:val="22"/>
                      <w:szCs w:val="22"/>
                    </w:rPr>
                    <w:t xml:space="preserve"> </w:t>
                  </w:r>
                  <w:r w:rsidRPr="00951379">
                    <w:rPr>
                      <w:color w:val="000000"/>
                      <w:sz w:val="22"/>
                      <w:szCs w:val="22"/>
                      <w:lang w:val="en-US"/>
                    </w:rPr>
                    <w:t>BI</w:t>
                  </w:r>
                  <w:r w:rsidRPr="00951379">
                    <w:rPr>
                      <w:color w:val="000000"/>
                      <w:sz w:val="22"/>
                      <w:szCs w:val="22"/>
                    </w:rPr>
                    <w:t>-</w:t>
                  </w:r>
                  <w:r w:rsidRPr="00951379">
                    <w:rPr>
                      <w:color w:val="000000"/>
                      <w:sz w:val="22"/>
                      <w:szCs w:val="22"/>
                      <w:lang w:eastAsia="zh-CN"/>
                    </w:rPr>
                    <w:t>системы на основании отдельных спецификаций (до 300 часов)</w:t>
                  </w:r>
                  <w:r w:rsidR="00642E69" w:rsidRPr="00951379">
                    <w:rPr>
                      <w:color w:val="000000"/>
                      <w:sz w:val="22"/>
                      <w:szCs w:val="22"/>
                      <w:lang w:eastAsia="zh-CN"/>
                    </w:rPr>
                    <w:t xml:space="preserve"> – </w:t>
                  </w:r>
                  <w:r w:rsidR="001E5F5B" w:rsidRPr="00951379">
                    <w:rPr>
                      <w:color w:val="000000"/>
                      <w:sz w:val="22"/>
                      <w:szCs w:val="22"/>
                      <w:lang w:eastAsia="zh-CN"/>
                    </w:rPr>
                    <w:t>оплачивается отдельно</w:t>
                  </w:r>
                  <w:r w:rsidRPr="00951379">
                    <w:rPr>
                      <w:color w:val="000000"/>
                      <w:sz w:val="22"/>
                      <w:szCs w:val="22"/>
                      <w:lang w:eastAsia="zh-CN"/>
                    </w:rPr>
                    <w:t>.</w:t>
                  </w:r>
                </w:p>
              </w:tc>
              <w:tc>
                <w:tcPr>
                  <w:tcW w:w="1237" w:type="dxa"/>
                  <w:vMerge/>
                  <w:shd w:val="clear" w:color="auto" w:fill="auto"/>
                </w:tcPr>
                <w:p w14:paraId="4EE94EF9" w14:textId="77777777" w:rsidR="002D052A" w:rsidRPr="00DE0084" w:rsidRDefault="002D052A" w:rsidP="002B1828">
                  <w:pPr>
                    <w:jc w:val="center"/>
                    <w:rPr>
                      <w:sz w:val="20"/>
                      <w:szCs w:val="20"/>
                      <w:highlight w:val="yellow"/>
                    </w:rPr>
                  </w:pPr>
                </w:p>
              </w:tc>
            </w:tr>
            <w:tr w:rsidR="00D66B68" w:rsidRPr="00DE0084" w14:paraId="67FAD96D" w14:textId="77777777" w:rsidTr="00E32C3E">
              <w:trPr>
                <w:cantSplit/>
                <w:trHeight w:val="20"/>
              </w:trPr>
              <w:tc>
                <w:tcPr>
                  <w:tcW w:w="632" w:type="dxa"/>
                  <w:vMerge/>
                  <w:shd w:val="clear" w:color="auto" w:fill="auto"/>
                  <w:vAlign w:val="center"/>
                </w:tcPr>
                <w:p w14:paraId="5659FDDF" w14:textId="77777777" w:rsidR="002D052A" w:rsidRPr="00951379" w:rsidRDefault="002D052A" w:rsidP="00951379">
                  <w:pPr>
                    <w:jc w:val="both"/>
                    <w:rPr>
                      <w:sz w:val="22"/>
                      <w:szCs w:val="22"/>
                      <w:highlight w:val="yellow"/>
                    </w:rPr>
                  </w:pPr>
                </w:p>
              </w:tc>
              <w:tc>
                <w:tcPr>
                  <w:tcW w:w="1559" w:type="dxa"/>
                  <w:vMerge/>
                  <w:shd w:val="clear" w:color="auto" w:fill="auto"/>
                </w:tcPr>
                <w:p w14:paraId="556D42C1" w14:textId="77777777" w:rsidR="002D052A" w:rsidRPr="00951379" w:rsidRDefault="002D052A" w:rsidP="00951379">
                  <w:pPr>
                    <w:jc w:val="both"/>
                    <w:rPr>
                      <w:color w:val="000000"/>
                      <w:sz w:val="22"/>
                      <w:szCs w:val="22"/>
                      <w:highlight w:val="yellow"/>
                    </w:rPr>
                  </w:pPr>
                </w:p>
              </w:tc>
              <w:tc>
                <w:tcPr>
                  <w:tcW w:w="4395" w:type="dxa"/>
                  <w:shd w:val="clear" w:color="auto" w:fill="auto"/>
                </w:tcPr>
                <w:p w14:paraId="5BA6D1C9" w14:textId="77777777" w:rsidR="002D052A" w:rsidRPr="00951379" w:rsidRDefault="002D052A" w:rsidP="00951379">
                  <w:pPr>
                    <w:jc w:val="both"/>
                    <w:rPr>
                      <w:color w:val="000000"/>
                      <w:sz w:val="22"/>
                      <w:szCs w:val="22"/>
                    </w:rPr>
                  </w:pPr>
                  <w:r w:rsidRPr="00951379">
                    <w:rPr>
                      <w:color w:val="000000"/>
                      <w:sz w:val="22"/>
                      <w:szCs w:val="22"/>
                    </w:rPr>
                    <w:t>7.3 Обновление документа «Проектное решение по визуализации данных», при необходимости.</w:t>
                  </w:r>
                </w:p>
              </w:tc>
              <w:tc>
                <w:tcPr>
                  <w:tcW w:w="1237" w:type="dxa"/>
                  <w:vMerge/>
                  <w:shd w:val="clear" w:color="auto" w:fill="auto"/>
                </w:tcPr>
                <w:p w14:paraId="29CAE689" w14:textId="77777777" w:rsidR="002D052A" w:rsidRPr="00DE0084" w:rsidRDefault="002D052A" w:rsidP="002B1828">
                  <w:pPr>
                    <w:jc w:val="center"/>
                    <w:rPr>
                      <w:sz w:val="20"/>
                      <w:szCs w:val="20"/>
                      <w:highlight w:val="yellow"/>
                    </w:rPr>
                  </w:pPr>
                </w:p>
              </w:tc>
            </w:tr>
          </w:tbl>
          <w:p w14:paraId="321100C3" w14:textId="1480EB40" w:rsidR="002D052A" w:rsidRPr="00951379" w:rsidRDefault="00E32C3E" w:rsidP="00E32C3E">
            <w:pPr>
              <w:pStyle w:val="-"/>
              <w:numPr>
                <w:ilvl w:val="0"/>
                <w:numId w:val="0"/>
              </w:numPr>
              <w:tabs>
                <w:tab w:val="clear" w:pos="277"/>
                <w:tab w:val="left" w:pos="71"/>
              </w:tabs>
              <w:rPr>
                <w:bCs/>
              </w:rPr>
            </w:pPr>
            <w:r w:rsidRPr="00951379">
              <w:rPr>
                <w:bCs/>
              </w:rPr>
              <w:t>*</w:t>
            </w:r>
            <w:r w:rsidRPr="00951379">
              <w:t xml:space="preserve"> </w:t>
            </w:r>
            <w:r w:rsidR="00951379" w:rsidRPr="00951379">
              <w:t>Срок реализации у</w:t>
            </w:r>
            <w:r w:rsidRPr="00951379">
              <w:t xml:space="preserve">станавливается согласно техническому предложению победителя, лица, с которым заключается договор. При этом </w:t>
            </w:r>
            <w:r w:rsidRPr="00951379">
              <w:rPr>
                <w:bCs/>
              </w:rPr>
              <w:t xml:space="preserve">максимальный срок оказания услуг Этапов № 1-6 Исполнителем не может превышать 200 (двести) рабочих дней не считая срок, на который оказание услуг </w:t>
            </w:r>
            <w:r w:rsidRPr="00951379">
              <w:rPr>
                <w:bCs/>
              </w:rPr>
              <w:lastRenderedPageBreak/>
              <w:t>приостановлено по решению Заказчика.</w:t>
            </w:r>
          </w:p>
          <w:p w14:paraId="515707F7" w14:textId="77777777" w:rsidR="002D052A" w:rsidRPr="00951379" w:rsidRDefault="002D052A" w:rsidP="00926530">
            <w:pPr>
              <w:pStyle w:val="-"/>
              <w:numPr>
                <w:ilvl w:val="0"/>
                <w:numId w:val="0"/>
              </w:numPr>
              <w:tabs>
                <w:tab w:val="clear" w:pos="277"/>
                <w:tab w:val="left" w:pos="562"/>
              </w:tabs>
              <w:rPr>
                <w:bCs/>
              </w:rPr>
            </w:pPr>
            <w:r w:rsidRPr="00951379">
              <w:rPr>
                <w:bCs/>
              </w:rPr>
              <w:t>2.2.</w:t>
            </w:r>
            <w:r w:rsidRPr="00951379">
              <w:rPr>
                <w:bCs/>
              </w:rPr>
              <w:tab/>
              <w:t>Реализация витрин/визуализаций разделяется на 3 части:</w:t>
            </w:r>
          </w:p>
          <w:p w14:paraId="12D96161" w14:textId="77777777" w:rsidR="002D052A" w:rsidRPr="00951379" w:rsidRDefault="002D052A" w:rsidP="00926530">
            <w:pPr>
              <w:pStyle w:val="-"/>
              <w:numPr>
                <w:ilvl w:val="0"/>
                <w:numId w:val="0"/>
              </w:numPr>
              <w:tabs>
                <w:tab w:val="clear" w:pos="277"/>
                <w:tab w:val="left" w:pos="562"/>
                <w:tab w:val="left" w:pos="718"/>
              </w:tabs>
              <w:rPr>
                <w:bCs/>
              </w:rPr>
            </w:pPr>
            <w:r w:rsidRPr="00951379">
              <w:rPr>
                <w:bCs/>
              </w:rPr>
              <w:t>2.2.1.</w:t>
            </w:r>
            <w:r w:rsidRPr="00951379">
              <w:rPr>
                <w:bCs/>
              </w:rPr>
              <w:tab/>
              <w:t>Часть 1: в рамках 5-го этапа оказания Услуг реализуются те витрины, данные для которых имеются у Заказчика, и не требуют дополнительной разработки со стороны внутренних информационных систем Заказчика. К таковым относятся:</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08"/>
              <w:gridCol w:w="850"/>
              <w:gridCol w:w="3175"/>
              <w:gridCol w:w="1134"/>
            </w:tblGrid>
            <w:tr w:rsidR="00D66B68" w:rsidRPr="00DE0084" w14:paraId="784FE526" w14:textId="77777777" w:rsidTr="00951379">
              <w:trPr>
                <w:cantSplit/>
                <w:tblHeader/>
              </w:trPr>
              <w:tc>
                <w:tcPr>
                  <w:tcW w:w="2608" w:type="dxa"/>
                  <w:shd w:val="clear" w:color="auto" w:fill="auto"/>
                  <w:tcMar>
                    <w:left w:w="28" w:type="dxa"/>
                    <w:right w:w="28" w:type="dxa"/>
                  </w:tcMar>
                  <w:vAlign w:val="center"/>
                </w:tcPr>
                <w:p w14:paraId="38798721"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График/визуализация</w:t>
                  </w:r>
                </w:p>
              </w:tc>
              <w:tc>
                <w:tcPr>
                  <w:tcW w:w="850" w:type="dxa"/>
                  <w:shd w:val="clear" w:color="auto" w:fill="auto"/>
                  <w:tcMar>
                    <w:left w:w="28" w:type="dxa"/>
                    <w:right w:w="28" w:type="dxa"/>
                  </w:tcMar>
                  <w:vAlign w:val="center"/>
                </w:tcPr>
                <w:p w14:paraId="2941BC01"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Единицы</w:t>
                  </w:r>
                </w:p>
              </w:tc>
              <w:tc>
                <w:tcPr>
                  <w:tcW w:w="3175" w:type="dxa"/>
                  <w:shd w:val="clear" w:color="auto" w:fill="auto"/>
                  <w:tcMar>
                    <w:left w:w="28" w:type="dxa"/>
                    <w:right w:w="28" w:type="dxa"/>
                  </w:tcMar>
                  <w:vAlign w:val="center"/>
                </w:tcPr>
                <w:p w14:paraId="59D642FC"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Виды представления данных в отчете (разрезы данных)</w:t>
                  </w:r>
                </w:p>
              </w:tc>
              <w:tc>
                <w:tcPr>
                  <w:tcW w:w="1134" w:type="dxa"/>
                  <w:shd w:val="clear" w:color="auto" w:fill="auto"/>
                  <w:tcMar>
                    <w:left w:w="28" w:type="dxa"/>
                    <w:right w:w="28" w:type="dxa"/>
                  </w:tcMar>
                  <w:vAlign w:val="center"/>
                </w:tcPr>
                <w:p w14:paraId="0BD4A879"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Обновление</w:t>
                  </w:r>
                </w:p>
              </w:tc>
            </w:tr>
            <w:tr w:rsidR="00D66B68" w:rsidRPr="00DE0084" w14:paraId="3ACCCB56" w14:textId="77777777" w:rsidTr="00926530">
              <w:trPr>
                <w:cantSplit/>
              </w:trPr>
              <w:tc>
                <w:tcPr>
                  <w:tcW w:w="2608" w:type="dxa"/>
                  <w:shd w:val="clear" w:color="auto" w:fill="auto"/>
                </w:tcPr>
                <w:p w14:paraId="2C16CFAD" w14:textId="77777777" w:rsidR="002D052A" w:rsidRPr="00951379" w:rsidRDefault="002D052A" w:rsidP="00951379">
                  <w:pPr>
                    <w:jc w:val="both"/>
                    <w:rPr>
                      <w:color w:val="000000"/>
                      <w:sz w:val="20"/>
                      <w:szCs w:val="20"/>
                    </w:rPr>
                  </w:pPr>
                  <w:r w:rsidRPr="00951379">
                    <w:rPr>
                      <w:color w:val="000000"/>
                      <w:sz w:val="20"/>
                      <w:szCs w:val="20"/>
                    </w:rPr>
                    <w:t>Балансировка вагонов</w:t>
                  </w:r>
                </w:p>
              </w:tc>
              <w:tc>
                <w:tcPr>
                  <w:tcW w:w="850" w:type="dxa"/>
                  <w:shd w:val="clear" w:color="auto" w:fill="auto"/>
                </w:tcPr>
                <w:p w14:paraId="0229F6D8" w14:textId="77777777" w:rsidR="002D052A" w:rsidRPr="00951379" w:rsidRDefault="002D052A" w:rsidP="00951379">
                  <w:pPr>
                    <w:jc w:val="both"/>
                    <w:rPr>
                      <w:color w:val="000000"/>
                      <w:sz w:val="20"/>
                      <w:szCs w:val="20"/>
                    </w:rPr>
                  </w:pPr>
                  <w:r w:rsidRPr="00951379">
                    <w:rPr>
                      <w:color w:val="000000"/>
                      <w:sz w:val="20"/>
                      <w:szCs w:val="20"/>
                    </w:rPr>
                    <w:t>вагоны, %</w:t>
                  </w:r>
                </w:p>
              </w:tc>
              <w:tc>
                <w:tcPr>
                  <w:tcW w:w="3175" w:type="dxa"/>
                  <w:shd w:val="clear" w:color="auto" w:fill="auto"/>
                </w:tcPr>
                <w:p w14:paraId="1EEF6B87"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shd w:val="clear" w:color="auto" w:fill="auto"/>
                </w:tcPr>
                <w:p w14:paraId="61FCD037"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08256C13" w14:textId="77777777" w:rsidTr="00926530">
              <w:trPr>
                <w:cantSplit/>
              </w:trPr>
              <w:tc>
                <w:tcPr>
                  <w:tcW w:w="2608" w:type="dxa"/>
                  <w:shd w:val="clear" w:color="auto" w:fill="auto"/>
                </w:tcPr>
                <w:p w14:paraId="5DA177A9" w14:textId="77777777" w:rsidR="002D052A" w:rsidRPr="00951379" w:rsidRDefault="002D052A" w:rsidP="00951379">
                  <w:pPr>
                    <w:jc w:val="both"/>
                    <w:rPr>
                      <w:color w:val="000000"/>
                      <w:sz w:val="20"/>
                      <w:szCs w:val="20"/>
                    </w:rPr>
                  </w:pPr>
                  <w:r w:rsidRPr="00951379">
                    <w:rPr>
                      <w:color w:val="000000"/>
                      <w:sz w:val="20"/>
                      <w:szCs w:val="20"/>
                    </w:rPr>
                    <w:t>Балансировка грузопотока</w:t>
                  </w:r>
                </w:p>
              </w:tc>
              <w:tc>
                <w:tcPr>
                  <w:tcW w:w="850" w:type="dxa"/>
                  <w:shd w:val="clear" w:color="auto" w:fill="auto"/>
                </w:tcPr>
                <w:p w14:paraId="16786AEF" w14:textId="77777777" w:rsidR="002D052A" w:rsidRPr="00951379" w:rsidRDefault="002D052A" w:rsidP="00951379">
                  <w:pPr>
                    <w:jc w:val="both"/>
                    <w:rPr>
                      <w:color w:val="000000"/>
                      <w:sz w:val="20"/>
                      <w:szCs w:val="20"/>
                    </w:rPr>
                  </w:pPr>
                  <w:r w:rsidRPr="00951379">
                    <w:rPr>
                      <w:color w:val="000000"/>
                      <w:sz w:val="20"/>
                      <w:szCs w:val="20"/>
                    </w:rPr>
                    <w:t>ДФЭ, %</w:t>
                  </w:r>
                </w:p>
              </w:tc>
              <w:tc>
                <w:tcPr>
                  <w:tcW w:w="3175" w:type="dxa"/>
                  <w:shd w:val="clear" w:color="auto" w:fill="auto"/>
                </w:tcPr>
                <w:p w14:paraId="24AB12D1" w14:textId="77777777" w:rsidR="002D052A" w:rsidRPr="00951379" w:rsidRDefault="002D052A" w:rsidP="00951379">
                  <w:pPr>
                    <w:jc w:val="both"/>
                    <w:rPr>
                      <w:color w:val="000000"/>
                      <w:sz w:val="20"/>
                      <w:szCs w:val="20"/>
                    </w:rPr>
                  </w:pPr>
                  <w:r w:rsidRPr="00951379">
                    <w:rPr>
                      <w:color w:val="000000"/>
                      <w:sz w:val="20"/>
                      <w:szCs w:val="20"/>
                    </w:rPr>
                    <w:t>по компании, по клиентам, по периодам, по сервисам, по провинциям Китая, + динамика</w:t>
                  </w:r>
                </w:p>
              </w:tc>
              <w:tc>
                <w:tcPr>
                  <w:tcW w:w="1134" w:type="dxa"/>
                  <w:shd w:val="clear" w:color="auto" w:fill="auto"/>
                </w:tcPr>
                <w:p w14:paraId="51FD940C"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15A342E2" w14:textId="77777777" w:rsidTr="00926530">
              <w:trPr>
                <w:cantSplit/>
              </w:trPr>
              <w:tc>
                <w:tcPr>
                  <w:tcW w:w="2608" w:type="dxa"/>
                  <w:shd w:val="clear" w:color="auto" w:fill="auto"/>
                </w:tcPr>
                <w:p w14:paraId="1EAFD4F8" w14:textId="77777777" w:rsidR="002D052A" w:rsidRPr="00951379" w:rsidRDefault="002D052A" w:rsidP="00951379">
                  <w:pPr>
                    <w:jc w:val="both"/>
                    <w:rPr>
                      <w:color w:val="000000"/>
                      <w:sz w:val="20"/>
                      <w:szCs w:val="20"/>
                    </w:rPr>
                  </w:pPr>
                  <w:r w:rsidRPr="00951379">
                    <w:rPr>
                      <w:color w:val="000000"/>
                      <w:sz w:val="20"/>
                      <w:szCs w:val="20"/>
                    </w:rPr>
                    <w:t>Вагонов, в брошенных и отставленных от движения поездах</w:t>
                  </w:r>
                </w:p>
              </w:tc>
              <w:tc>
                <w:tcPr>
                  <w:tcW w:w="850" w:type="dxa"/>
                  <w:shd w:val="clear" w:color="auto" w:fill="auto"/>
                </w:tcPr>
                <w:p w14:paraId="5A89ED2F"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75" w:type="dxa"/>
                  <w:shd w:val="clear" w:color="auto" w:fill="auto"/>
                </w:tcPr>
                <w:p w14:paraId="785CFBAA" w14:textId="77777777" w:rsidR="002D052A" w:rsidRPr="00951379" w:rsidRDefault="002D052A" w:rsidP="00951379">
                  <w:pPr>
                    <w:jc w:val="both"/>
                    <w:rPr>
                      <w:color w:val="000000"/>
                      <w:sz w:val="20"/>
                      <w:szCs w:val="20"/>
                    </w:rPr>
                  </w:pPr>
                  <w:r w:rsidRPr="00951379">
                    <w:rPr>
                      <w:color w:val="000000"/>
                      <w:sz w:val="20"/>
                      <w:szCs w:val="20"/>
                    </w:rPr>
                    <w:t>по погранпереходам</w:t>
                  </w:r>
                </w:p>
              </w:tc>
              <w:tc>
                <w:tcPr>
                  <w:tcW w:w="1134" w:type="dxa"/>
                  <w:shd w:val="clear" w:color="auto" w:fill="auto"/>
                </w:tcPr>
                <w:p w14:paraId="222F8F90"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0F15F3E9" w14:textId="77777777" w:rsidTr="00926530">
              <w:trPr>
                <w:cantSplit/>
              </w:trPr>
              <w:tc>
                <w:tcPr>
                  <w:tcW w:w="2608" w:type="dxa"/>
                  <w:shd w:val="clear" w:color="auto" w:fill="auto"/>
                </w:tcPr>
                <w:p w14:paraId="33499B17" w14:textId="77777777" w:rsidR="002D052A" w:rsidRPr="00951379" w:rsidRDefault="002D052A" w:rsidP="00951379">
                  <w:pPr>
                    <w:jc w:val="both"/>
                    <w:rPr>
                      <w:color w:val="000000"/>
                      <w:sz w:val="20"/>
                      <w:szCs w:val="20"/>
                    </w:rPr>
                  </w:pPr>
                  <w:r w:rsidRPr="00951379">
                    <w:rPr>
                      <w:color w:val="000000"/>
                      <w:sz w:val="20"/>
                      <w:szCs w:val="20"/>
                    </w:rPr>
                    <w:t>Заявки от клиентов (полученные)</w:t>
                  </w:r>
                </w:p>
              </w:tc>
              <w:tc>
                <w:tcPr>
                  <w:tcW w:w="850" w:type="dxa"/>
                  <w:shd w:val="clear" w:color="auto" w:fill="auto"/>
                </w:tcPr>
                <w:p w14:paraId="29CF83AB" w14:textId="77777777" w:rsidR="002D052A" w:rsidRPr="00951379" w:rsidRDefault="002D052A" w:rsidP="00951379">
                  <w:pPr>
                    <w:jc w:val="both"/>
                    <w:rPr>
                      <w:color w:val="000000"/>
                      <w:sz w:val="20"/>
                      <w:szCs w:val="20"/>
                    </w:rPr>
                  </w:pPr>
                  <w:r w:rsidRPr="00951379">
                    <w:rPr>
                      <w:color w:val="000000"/>
                      <w:sz w:val="20"/>
                      <w:szCs w:val="20"/>
                    </w:rPr>
                    <w:t>шт., ДФЭ</w:t>
                  </w:r>
                </w:p>
              </w:tc>
              <w:tc>
                <w:tcPr>
                  <w:tcW w:w="3175" w:type="dxa"/>
                  <w:shd w:val="clear" w:color="auto" w:fill="auto"/>
                </w:tcPr>
                <w:p w14:paraId="18FB0772" w14:textId="77777777" w:rsidR="002D052A" w:rsidRPr="00951379" w:rsidRDefault="002D052A" w:rsidP="00951379">
                  <w:pPr>
                    <w:jc w:val="both"/>
                    <w:rPr>
                      <w:color w:val="000000"/>
                      <w:sz w:val="20"/>
                      <w:szCs w:val="20"/>
                    </w:rPr>
                  </w:pPr>
                  <w:r w:rsidRPr="00951379">
                    <w:rPr>
                      <w:color w:val="000000"/>
                      <w:sz w:val="20"/>
                      <w:szCs w:val="20"/>
                    </w:rPr>
                    <w:t>по клиентам, по сервисам</w:t>
                  </w:r>
                </w:p>
              </w:tc>
              <w:tc>
                <w:tcPr>
                  <w:tcW w:w="1134" w:type="dxa"/>
                  <w:shd w:val="clear" w:color="auto" w:fill="auto"/>
                </w:tcPr>
                <w:p w14:paraId="71596F76"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123F6118" w14:textId="77777777" w:rsidTr="00926530">
              <w:trPr>
                <w:cantSplit/>
              </w:trPr>
              <w:tc>
                <w:tcPr>
                  <w:tcW w:w="2608" w:type="dxa"/>
                  <w:shd w:val="clear" w:color="auto" w:fill="auto"/>
                </w:tcPr>
                <w:p w14:paraId="583AF6CD" w14:textId="77777777" w:rsidR="002D052A" w:rsidRPr="00951379" w:rsidRDefault="002D052A" w:rsidP="00951379">
                  <w:pPr>
                    <w:jc w:val="both"/>
                    <w:rPr>
                      <w:color w:val="000000"/>
                      <w:sz w:val="20"/>
                      <w:szCs w:val="20"/>
                    </w:rPr>
                  </w:pPr>
                  <w:r w:rsidRPr="00951379">
                    <w:rPr>
                      <w:color w:val="000000"/>
                      <w:sz w:val="20"/>
                      <w:szCs w:val="20"/>
                    </w:rPr>
                    <w:t>Изменения структуры парка</w:t>
                  </w:r>
                </w:p>
              </w:tc>
              <w:tc>
                <w:tcPr>
                  <w:tcW w:w="850" w:type="dxa"/>
                  <w:shd w:val="clear" w:color="auto" w:fill="auto"/>
                </w:tcPr>
                <w:p w14:paraId="691B0969" w14:textId="77777777" w:rsidR="002D052A" w:rsidRPr="00951379" w:rsidRDefault="002D052A" w:rsidP="00951379">
                  <w:pPr>
                    <w:jc w:val="both"/>
                    <w:rPr>
                      <w:color w:val="000000"/>
                      <w:sz w:val="20"/>
                      <w:szCs w:val="20"/>
                    </w:rPr>
                  </w:pPr>
                  <w:r w:rsidRPr="00951379">
                    <w:rPr>
                      <w:color w:val="000000"/>
                      <w:sz w:val="20"/>
                      <w:szCs w:val="20"/>
                    </w:rPr>
                    <w:t>вагоны, %</w:t>
                  </w:r>
                </w:p>
              </w:tc>
              <w:tc>
                <w:tcPr>
                  <w:tcW w:w="3175" w:type="dxa"/>
                  <w:shd w:val="clear" w:color="auto" w:fill="auto"/>
                </w:tcPr>
                <w:p w14:paraId="4D44F369" w14:textId="77777777" w:rsidR="002D052A" w:rsidRPr="00951379" w:rsidRDefault="002D052A" w:rsidP="00951379">
                  <w:pPr>
                    <w:jc w:val="both"/>
                    <w:rPr>
                      <w:color w:val="000000"/>
                      <w:sz w:val="20"/>
                      <w:szCs w:val="20"/>
                    </w:rPr>
                  </w:pPr>
                  <w:r w:rsidRPr="00951379">
                    <w:rPr>
                      <w:color w:val="000000"/>
                      <w:sz w:val="20"/>
                      <w:szCs w:val="20"/>
                    </w:rPr>
                    <w:t>по собственникам / контрагентам, + динамика</w:t>
                  </w:r>
                </w:p>
              </w:tc>
              <w:tc>
                <w:tcPr>
                  <w:tcW w:w="1134" w:type="dxa"/>
                  <w:shd w:val="clear" w:color="auto" w:fill="auto"/>
                </w:tcPr>
                <w:p w14:paraId="693ADD0E"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60201D15" w14:textId="77777777" w:rsidTr="00926530">
              <w:trPr>
                <w:cantSplit/>
              </w:trPr>
              <w:tc>
                <w:tcPr>
                  <w:tcW w:w="2608" w:type="dxa"/>
                  <w:shd w:val="clear" w:color="auto" w:fill="auto"/>
                </w:tcPr>
                <w:p w14:paraId="247C84A0" w14:textId="77777777" w:rsidR="002D052A" w:rsidRPr="00951379" w:rsidRDefault="002D052A" w:rsidP="00951379">
                  <w:pPr>
                    <w:jc w:val="both"/>
                    <w:rPr>
                      <w:color w:val="000000"/>
                      <w:sz w:val="20"/>
                      <w:szCs w:val="20"/>
                    </w:rPr>
                  </w:pPr>
                  <w:r w:rsidRPr="00951379">
                    <w:rPr>
                      <w:color w:val="000000"/>
                      <w:sz w:val="20"/>
                      <w:szCs w:val="20"/>
                    </w:rPr>
                    <w:t>Коэффициент загрузки вагона</w:t>
                  </w:r>
                </w:p>
              </w:tc>
              <w:tc>
                <w:tcPr>
                  <w:tcW w:w="850" w:type="dxa"/>
                  <w:shd w:val="clear" w:color="auto" w:fill="auto"/>
                </w:tcPr>
                <w:p w14:paraId="57F8BCB9" w14:textId="77777777" w:rsidR="002D052A" w:rsidRPr="00951379" w:rsidRDefault="002D052A" w:rsidP="00951379">
                  <w:pPr>
                    <w:jc w:val="both"/>
                    <w:rPr>
                      <w:color w:val="000000"/>
                      <w:sz w:val="20"/>
                      <w:szCs w:val="20"/>
                    </w:rPr>
                  </w:pPr>
                  <w:r w:rsidRPr="00951379">
                    <w:rPr>
                      <w:color w:val="000000"/>
                      <w:sz w:val="20"/>
                      <w:szCs w:val="20"/>
                    </w:rPr>
                    <w:t>ДФЭ</w:t>
                  </w:r>
                </w:p>
              </w:tc>
              <w:tc>
                <w:tcPr>
                  <w:tcW w:w="3175" w:type="dxa"/>
                  <w:shd w:val="clear" w:color="auto" w:fill="auto"/>
                </w:tcPr>
                <w:p w14:paraId="7C6CF3CC" w14:textId="77777777" w:rsidR="002D052A" w:rsidRPr="00951379" w:rsidRDefault="002D052A" w:rsidP="00951379">
                  <w:pPr>
                    <w:jc w:val="both"/>
                    <w:rPr>
                      <w:color w:val="000000"/>
                      <w:sz w:val="20"/>
                      <w:szCs w:val="20"/>
                    </w:rPr>
                  </w:pPr>
                </w:p>
              </w:tc>
              <w:tc>
                <w:tcPr>
                  <w:tcW w:w="1134" w:type="dxa"/>
                  <w:shd w:val="clear" w:color="auto" w:fill="auto"/>
                </w:tcPr>
                <w:p w14:paraId="7AD1DD34"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20B0635E" w14:textId="77777777" w:rsidTr="00926530">
              <w:trPr>
                <w:cantSplit/>
              </w:trPr>
              <w:tc>
                <w:tcPr>
                  <w:tcW w:w="2608" w:type="dxa"/>
                  <w:shd w:val="clear" w:color="auto" w:fill="auto"/>
                </w:tcPr>
                <w:p w14:paraId="4B089EF2" w14:textId="77777777" w:rsidR="002D052A" w:rsidRPr="00951379" w:rsidRDefault="002D052A" w:rsidP="00951379">
                  <w:pPr>
                    <w:jc w:val="both"/>
                    <w:rPr>
                      <w:color w:val="000000"/>
                      <w:sz w:val="20"/>
                      <w:szCs w:val="20"/>
                    </w:rPr>
                  </w:pPr>
                  <w:r w:rsidRPr="00951379">
                    <w:rPr>
                      <w:color w:val="000000"/>
                      <w:sz w:val="20"/>
                      <w:szCs w:val="20"/>
                    </w:rPr>
                    <w:t>Оборот парка (в сравнении с бюджетом)</w:t>
                  </w:r>
                </w:p>
              </w:tc>
              <w:tc>
                <w:tcPr>
                  <w:tcW w:w="850" w:type="dxa"/>
                  <w:shd w:val="clear" w:color="auto" w:fill="auto"/>
                </w:tcPr>
                <w:p w14:paraId="24C68E78" w14:textId="77777777" w:rsidR="002D052A" w:rsidRPr="00951379" w:rsidRDefault="002D052A" w:rsidP="00951379">
                  <w:pPr>
                    <w:jc w:val="both"/>
                    <w:rPr>
                      <w:color w:val="000000"/>
                      <w:sz w:val="20"/>
                      <w:szCs w:val="20"/>
                    </w:rPr>
                  </w:pPr>
                  <w:r w:rsidRPr="00951379">
                    <w:rPr>
                      <w:color w:val="000000"/>
                      <w:sz w:val="20"/>
                      <w:szCs w:val="20"/>
                    </w:rPr>
                    <w:t>суток</w:t>
                  </w:r>
                </w:p>
              </w:tc>
              <w:tc>
                <w:tcPr>
                  <w:tcW w:w="3175" w:type="dxa"/>
                  <w:shd w:val="clear" w:color="auto" w:fill="auto"/>
                </w:tcPr>
                <w:p w14:paraId="7054624A" w14:textId="77777777" w:rsidR="002D052A" w:rsidRPr="00951379" w:rsidRDefault="002D052A" w:rsidP="00951379">
                  <w:pPr>
                    <w:jc w:val="both"/>
                    <w:rPr>
                      <w:color w:val="000000"/>
                      <w:sz w:val="20"/>
                      <w:szCs w:val="20"/>
                    </w:rPr>
                  </w:pPr>
                </w:p>
              </w:tc>
              <w:tc>
                <w:tcPr>
                  <w:tcW w:w="1134" w:type="dxa"/>
                  <w:shd w:val="clear" w:color="auto" w:fill="auto"/>
                </w:tcPr>
                <w:p w14:paraId="704BA2C5"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5DACAD43" w14:textId="77777777" w:rsidTr="00926530">
              <w:trPr>
                <w:cantSplit/>
              </w:trPr>
              <w:tc>
                <w:tcPr>
                  <w:tcW w:w="2608" w:type="dxa"/>
                  <w:shd w:val="clear" w:color="auto" w:fill="auto"/>
                </w:tcPr>
                <w:p w14:paraId="29E0D41B" w14:textId="77777777" w:rsidR="002D052A" w:rsidRPr="00951379" w:rsidRDefault="002D052A" w:rsidP="00951379">
                  <w:pPr>
                    <w:jc w:val="both"/>
                    <w:rPr>
                      <w:color w:val="000000"/>
                      <w:sz w:val="20"/>
                      <w:szCs w:val="20"/>
                    </w:rPr>
                  </w:pPr>
                  <w:r w:rsidRPr="00951379">
                    <w:rPr>
                      <w:color w:val="000000"/>
                      <w:sz w:val="20"/>
                      <w:szCs w:val="20"/>
                    </w:rPr>
                    <w:t>Объем и структура перевозок фактическая</w:t>
                  </w:r>
                </w:p>
              </w:tc>
              <w:tc>
                <w:tcPr>
                  <w:tcW w:w="850" w:type="dxa"/>
                  <w:shd w:val="clear" w:color="auto" w:fill="auto"/>
                </w:tcPr>
                <w:p w14:paraId="3135EA2C" w14:textId="77777777" w:rsidR="002D052A" w:rsidRPr="00951379" w:rsidRDefault="002D052A" w:rsidP="00951379">
                  <w:pPr>
                    <w:jc w:val="both"/>
                    <w:rPr>
                      <w:color w:val="000000"/>
                      <w:sz w:val="20"/>
                      <w:szCs w:val="20"/>
                    </w:rPr>
                  </w:pPr>
                  <w:r w:rsidRPr="00951379">
                    <w:rPr>
                      <w:color w:val="000000"/>
                      <w:sz w:val="20"/>
                      <w:szCs w:val="20"/>
                    </w:rPr>
                    <w:t>ДФЭ, %</w:t>
                  </w:r>
                </w:p>
              </w:tc>
              <w:tc>
                <w:tcPr>
                  <w:tcW w:w="3175" w:type="dxa"/>
                  <w:shd w:val="clear" w:color="auto" w:fill="auto"/>
                </w:tcPr>
                <w:p w14:paraId="7C657611" w14:textId="77777777" w:rsidR="002D052A" w:rsidRPr="00951379" w:rsidRDefault="002D052A" w:rsidP="00951379">
                  <w:pPr>
                    <w:jc w:val="both"/>
                    <w:rPr>
                      <w:color w:val="000000"/>
                      <w:sz w:val="20"/>
                      <w:szCs w:val="20"/>
                    </w:rPr>
                  </w:pPr>
                  <w:r w:rsidRPr="00951379">
                    <w:rPr>
                      <w:color w:val="000000"/>
                      <w:sz w:val="20"/>
                      <w:szCs w:val="20"/>
                    </w:rPr>
                    <w:t>по погранпереходам, по направлениям, по сервисам, по клиентам, по грузам, по периодам, по провинциям Китая</w:t>
                  </w:r>
                </w:p>
              </w:tc>
              <w:tc>
                <w:tcPr>
                  <w:tcW w:w="1134" w:type="dxa"/>
                  <w:shd w:val="clear" w:color="auto" w:fill="auto"/>
                </w:tcPr>
                <w:p w14:paraId="5B6F7371"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5D570E68" w14:textId="77777777" w:rsidTr="00926530">
              <w:trPr>
                <w:cantSplit/>
              </w:trPr>
              <w:tc>
                <w:tcPr>
                  <w:tcW w:w="2608" w:type="dxa"/>
                  <w:shd w:val="clear" w:color="auto" w:fill="auto"/>
                </w:tcPr>
                <w:p w14:paraId="447FBCCE" w14:textId="77777777" w:rsidR="002D052A" w:rsidRPr="00951379" w:rsidRDefault="002D052A" w:rsidP="00951379">
                  <w:pPr>
                    <w:jc w:val="both"/>
                    <w:rPr>
                      <w:color w:val="000000"/>
                      <w:sz w:val="20"/>
                      <w:szCs w:val="20"/>
                    </w:rPr>
                  </w:pPr>
                  <w:r w:rsidRPr="00951379">
                    <w:rPr>
                      <w:color w:val="000000"/>
                      <w:sz w:val="20"/>
                      <w:szCs w:val="20"/>
                    </w:rPr>
                    <w:t>Объем и структура перевозок, заявленных по отправлению</w:t>
                  </w:r>
                </w:p>
              </w:tc>
              <w:tc>
                <w:tcPr>
                  <w:tcW w:w="850" w:type="dxa"/>
                  <w:shd w:val="clear" w:color="auto" w:fill="auto"/>
                </w:tcPr>
                <w:p w14:paraId="737B0007" w14:textId="77777777" w:rsidR="002D052A" w:rsidRPr="00951379" w:rsidRDefault="002D052A" w:rsidP="00951379">
                  <w:pPr>
                    <w:jc w:val="both"/>
                    <w:rPr>
                      <w:color w:val="000000"/>
                      <w:sz w:val="20"/>
                      <w:szCs w:val="20"/>
                    </w:rPr>
                  </w:pPr>
                  <w:r w:rsidRPr="00951379">
                    <w:rPr>
                      <w:color w:val="000000"/>
                      <w:sz w:val="20"/>
                      <w:szCs w:val="20"/>
                    </w:rPr>
                    <w:t>ДФЭ, %</w:t>
                  </w:r>
                </w:p>
              </w:tc>
              <w:tc>
                <w:tcPr>
                  <w:tcW w:w="3175" w:type="dxa"/>
                  <w:shd w:val="clear" w:color="auto" w:fill="auto"/>
                </w:tcPr>
                <w:p w14:paraId="50BCFA89" w14:textId="77777777" w:rsidR="002D052A" w:rsidRPr="00951379" w:rsidRDefault="002D052A" w:rsidP="00951379">
                  <w:pPr>
                    <w:jc w:val="both"/>
                    <w:rPr>
                      <w:color w:val="000000"/>
                      <w:sz w:val="20"/>
                      <w:szCs w:val="20"/>
                    </w:rPr>
                  </w:pPr>
                  <w:r w:rsidRPr="00951379">
                    <w:rPr>
                      <w:color w:val="000000"/>
                      <w:sz w:val="20"/>
                      <w:szCs w:val="20"/>
                    </w:rPr>
                    <w:t>по клиентам (ДЗО), по направлениям</w:t>
                  </w:r>
                </w:p>
              </w:tc>
              <w:tc>
                <w:tcPr>
                  <w:tcW w:w="1134" w:type="dxa"/>
                  <w:shd w:val="clear" w:color="auto" w:fill="auto"/>
                </w:tcPr>
                <w:p w14:paraId="7CE44C7B"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70CE8847" w14:textId="77777777" w:rsidTr="00926530">
              <w:trPr>
                <w:cantSplit/>
              </w:trPr>
              <w:tc>
                <w:tcPr>
                  <w:tcW w:w="2608" w:type="dxa"/>
                  <w:shd w:val="clear" w:color="auto" w:fill="auto"/>
                </w:tcPr>
                <w:p w14:paraId="6FD09235" w14:textId="77777777" w:rsidR="002D052A" w:rsidRPr="00951379" w:rsidRDefault="002D052A" w:rsidP="00951379">
                  <w:pPr>
                    <w:jc w:val="both"/>
                    <w:rPr>
                      <w:color w:val="000000"/>
                      <w:sz w:val="20"/>
                      <w:szCs w:val="20"/>
                    </w:rPr>
                  </w:pPr>
                  <w:r w:rsidRPr="00951379">
                    <w:rPr>
                      <w:color w:val="000000"/>
                      <w:sz w:val="20"/>
                      <w:szCs w:val="20"/>
                    </w:rPr>
                    <w:t>Отправлено вагонов</w:t>
                  </w:r>
                </w:p>
              </w:tc>
              <w:tc>
                <w:tcPr>
                  <w:tcW w:w="850" w:type="dxa"/>
                  <w:shd w:val="clear" w:color="auto" w:fill="auto"/>
                </w:tcPr>
                <w:p w14:paraId="2F85E0B5"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75" w:type="dxa"/>
                  <w:shd w:val="clear" w:color="auto" w:fill="auto"/>
                </w:tcPr>
                <w:p w14:paraId="3E0A577F" w14:textId="77777777" w:rsidR="002D052A" w:rsidRPr="00951379" w:rsidRDefault="002D052A" w:rsidP="00951379">
                  <w:pPr>
                    <w:jc w:val="both"/>
                    <w:rPr>
                      <w:color w:val="000000"/>
                      <w:sz w:val="20"/>
                      <w:szCs w:val="20"/>
                    </w:rPr>
                  </w:pPr>
                  <w:r w:rsidRPr="00951379">
                    <w:rPr>
                      <w:color w:val="000000"/>
                      <w:sz w:val="20"/>
                      <w:szCs w:val="20"/>
                    </w:rPr>
                    <w:t>по погранпереходам</w:t>
                  </w:r>
                </w:p>
              </w:tc>
              <w:tc>
                <w:tcPr>
                  <w:tcW w:w="1134" w:type="dxa"/>
                  <w:shd w:val="clear" w:color="auto" w:fill="auto"/>
                </w:tcPr>
                <w:p w14:paraId="2DCB7183"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10BE44D9" w14:textId="77777777" w:rsidTr="00926530">
              <w:trPr>
                <w:cantSplit/>
              </w:trPr>
              <w:tc>
                <w:tcPr>
                  <w:tcW w:w="2608" w:type="dxa"/>
                  <w:shd w:val="clear" w:color="auto" w:fill="auto"/>
                </w:tcPr>
                <w:p w14:paraId="3E4EF5E4" w14:textId="77777777" w:rsidR="002D052A" w:rsidRPr="00951379" w:rsidRDefault="002D052A" w:rsidP="00951379">
                  <w:pPr>
                    <w:jc w:val="both"/>
                    <w:rPr>
                      <w:color w:val="000000"/>
                      <w:sz w:val="20"/>
                      <w:szCs w:val="20"/>
                    </w:rPr>
                  </w:pPr>
                  <w:r w:rsidRPr="00951379">
                    <w:rPr>
                      <w:color w:val="000000"/>
                      <w:sz w:val="20"/>
                      <w:szCs w:val="20"/>
                    </w:rPr>
                    <w:t xml:space="preserve">Отправлено ДФЭ </w:t>
                  </w:r>
                </w:p>
              </w:tc>
              <w:tc>
                <w:tcPr>
                  <w:tcW w:w="850" w:type="dxa"/>
                  <w:shd w:val="clear" w:color="auto" w:fill="auto"/>
                </w:tcPr>
                <w:p w14:paraId="763C0D75" w14:textId="77777777" w:rsidR="002D052A" w:rsidRPr="00951379" w:rsidRDefault="002D052A" w:rsidP="00951379">
                  <w:pPr>
                    <w:jc w:val="both"/>
                    <w:rPr>
                      <w:color w:val="000000"/>
                      <w:sz w:val="20"/>
                      <w:szCs w:val="20"/>
                    </w:rPr>
                  </w:pPr>
                  <w:r w:rsidRPr="00951379">
                    <w:rPr>
                      <w:color w:val="000000"/>
                      <w:sz w:val="20"/>
                      <w:szCs w:val="20"/>
                    </w:rPr>
                    <w:t>ДФЭ</w:t>
                  </w:r>
                </w:p>
              </w:tc>
              <w:tc>
                <w:tcPr>
                  <w:tcW w:w="3175" w:type="dxa"/>
                  <w:shd w:val="clear" w:color="auto" w:fill="auto"/>
                </w:tcPr>
                <w:p w14:paraId="78DD3557" w14:textId="77777777" w:rsidR="002D052A" w:rsidRPr="00951379" w:rsidRDefault="002D052A" w:rsidP="00951379">
                  <w:pPr>
                    <w:jc w:val="both"/>
                    <w:rPr>
                      <w:color w:val="000000"/>
                      <w:sz w:val="20"/>
                      <w:szCs w:val="20"/>
                    </w:rPr>
                  </w:pPr>
                  <w:r w:rsidRPr="00951379">
                    <w:rPr>
                      <w:color w:val="000000"/>
                      <w:sz w:val="20"/>
                      <w:szCs w:val="20"/>
                    </w:rPr>
                    <w:t>по направлениям, по станциям назначения, по клиентам, по проектам, по отправлению / по закрытию, по провинциям</w:t>
                  </w:r>
                </w:p>
              </w:tc>
              <w:tc>
                <w:tcPr>
                  <w:tcW w:w="1134" w:type="dxa"/>
                  <w:shd w:val="clear" w:color="auto" w:fill="auto"/>
                </w:tcPr>
                <w:p w14:paraId="595443EA"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2E99250D" w14:textId="77777777" w:rsidTr="00926530">
              <w:trPr>
                <w:cantSplit/>
              </w:trPr>
              <w:tc>
                <w:tcPr>
                  <w:tcW w:w="2608" w:type="dxa"/>
                  <w:shd w:val="clear" w:color="auto" w:fill="auto"/>
                </w:tcPr>
                <w:p w14:paraId="6E63EE54" w14:textId="77777777" w:rsidR="002D052A" w:rsidRPr="00951379" w:rsidRDefault="002D052A" w:rsidP="00951379">
                  <w:pPr>
                    <w:jc w:val="both"/>
                    <w:rPr>
                      <w:color w:val="000000"/>
                      <w:sz w:val="20"/>
                      <w:szCs w:val="20"/>
                    </w:rPr>
                  </w:pPr>
                  <w:r w:rsidRPr="00951379">
                    <w:rPr>
                      <w:color w:val="000000"/>
                      <w:sz w:val="20"/>
                      <w:szCs w:val="20"/>
                    </w:rPr>
                    <w:t>Отправлено поездов в сервисах ОТЛК ЕРА</w:t>
                  </w:r>
                </w:p>
              </w:tc>
              <w:tc>
                <w:tcPr>
                  <w:tcW w:w="850" w:type="dxa"/>
                  <w:shd w:val="clear" w:color="auto" w:fill="auto"/>
                </w:tcPr>
                <w:p w14:paraId="0ABB00E2" w14:textId="77777777" w:rsidR="002D052A" w:rsidRPr="00951379" w:rsidRDefault="002D052A" w:rsidP="00951379">
                  <w:pPr>
                    <w:jc w:val="both"/>
                    <w:rPr>
                      <w:color w:val="000000"/>
                      <w:sz w:val="20"/>
                      <w:szCs w:val="20"/>
                    </w:rPr>
                  </w:pPr>
                  <w:r w:rsidRPr="00951379">
                    <w:rPr>
                      <w:color w:val="000000"/>
                      <w:sz w:val="20"/>
                      <w:szCs w:val="20"/>
                    </w:rPr>
                    <w:t>шт.</w:t>
                  </w:r>
                </w:p>
              </w:tc>
              <w:tc>
                <w:tcPr>
                  <w:tcW w:w="3175" w:type="dxa"/>
                  <w:shd w:val="clear" w:color="auto" w:fill="auto"/>
                </w:tcPr>
                <w:p w14:paraId="431D9506" w14:textId="77777777" w:rsidR="002D052A" w:rsidRPr="00951379" w:rsidRDefault="002D052A" w:rsidP="00951379">
                  <w:pPr>
                    <w:jc w:val="both"/>
                    <w:rPr>
                      <w:color w:val="000000"/>
                      <w:sz w:val="20"/>
                      <w:szCs w:val="20"/>
                    </w:rPr>
                  </w:pPr>
                  <w:r w:rsidRPr="00951379">
                    <w:rPr>
                      <w:color w:val="000000"/>
                      <w:sz w:val="20"/>
                      <w:szCs w:val="20"/>
                    </w:rPr>
                    <w:t xml:space="preserve">по направлениям, по станциям назначения, </w:t>
                  </w:r>
                </w:p>
              </w:tc>
              <w:tc>
                <w:tcPr>
                  <w:tcW w:w="1134" w:type="dxa"/>
                  <w:shd w:val="clear" w:color="auto" w:fill="auto"/>
                </w:tcPr>
                <w:p w14:paraId="60EAE67D"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761ADD02" w14:textId="77777777" w:rsidTr="00926530">
              <w:trPr>
                <w:cantSplit/>
              </w:trPr>
              <w:tc>
                <w:tcPr>
                  <w:tcW w:w="2608" w:type="dxa"/>
                  <w:shd w:val="clear" w:color="auto" w:fill="auto"/>
                </w:tcPr>
                <w:p w14:paraId="442F1CD1" w14:textId="77777777" w:rsidR="002D052A" w:rsidRPr="00951379" w:rsidRDefault="002D052A" w:rsidP="00951379">
                  <w:pPr>
                    <w:jc w:val="both"/>
                    <w:rPr>
                      <w:color w:val="000000"/>
                      <w:sz w:val="20"/>
                      <w:szCs w:val="20"/>
                    </w:rPr>
                  </w:pPr>
                  <w:r w:rsidRPr="00951379">
                    <w:rPr>
                      <w:color w:val="000000"/>
                      <w:sz w:val="20"/>
                      <w:szCs w:val="20"/>
                    </w:rPr>
                    <w:t>Отчеты о дебиторской задолженности</w:t>
                  </w:r>
                </w:p>
              </w:tc>
              <w:tc>
                <w:tcPr>
                  <w:tcW w:w="850" w:type="dxa"/>
                  <w:shd w:val="clear" w:color="auto" w:fill="auto"/>
                </w:tcPr>
                <w:p w14:paraId="5E716780" w14:textId="77777777" w:rsidR="002D052A" w:rsidRPr="00951379" w:rsidRDefault="002D052A" w:rsidP="00951379">
                  <w:pPr>
                    <w:jc w:val="both"/>
                    <w:rPr>
                      <w:color w:val="000000"/>
                      <w:sz w:val="20"/>
                      <w:szCs w:val="20"/>
                    </w:rPr>
                  </w:pPr>
                  <w:r w:rsidRPr="00951379">
                    <w:rPr>
                      <w:color w:val="000000"/>
                      <w:sz w:val="20"/>
                      <w:szCs w:val="20"/>
                    </w:rPr>
                    <w:t>руб.</w:t>
                  </w:r>
                </w:p>
              </w:tc>
              <w:tc>
                <w:tcPr>
                  <w:tcW w:w="3175" w:type="dxa"/>
                  <w:shd w:val="clear" w:color="auto" w:fill="auto"/>
                </w:tcPr>
                <w:p w14:paraId="3F9C70B8" w14:textId="77777777" w:rsidR="002D052A" w:rsidRPr="00951379" w:rsidRDefault="002D052A" w:rsidP="00951379">
                  <w:pPr>
                    <w:jc w:val="both"/>
                    <w:rPr>
                      <w:color w:val="000000"/>
                      <w:sz w:val="20"/>
                      <w:szCs w:val="20"/>
                    </w:rPr>
                  </w:pPr>
                  <w:r w:rsidRPr="00951379">
                    <w:rPr>
                      <w:color w:val="000000"/>
                      <w:sz w:val="20"/>
                      <w:szCs w:val="20"/>
                    </w:rPr>
                    <w:t>по клиентам</w:t>
                  </w:r>
                </w:p>
              </w:tc>
              <w:tc>
                <w:tcPr>
                  <w:tcW w:w="1134" w:type="dxa"/>
                  <w:shd w:val="clear" w:color="auto" w:fill="auto"/>
                </w:tcPr>
                <w:p w14:paraId="6F9D06CD" w14:textId="77777777" w:rsidR="002D052A" w:rsidRPr="00951379" w:rsidRDefault="002D052A" w:rsidP="002D052A">
                  <w:pPr>
                    <w:rPr>
                      <w:color w:val="000000"/>
                      <w:sz w:val="20"/>
                      <w:szCs w:val="20"/>
                    </w:rPr>
                  </w:pPr>
                  <w:r w:rsidRPr="00951379">
                    <w:rPr>
                      <w:color w:val="000000"/>
                      <w:sz w:val="20"/>
                      <w:szCs w:val="20"/>
                    </w:rPr>
                    <w:t> </w:t>
                  </w:r>
                </w:p>
              </w:tc>
            </w:tr>
            <w:tr w:rsidR="00D66B68" w:rsidRPr="00DE0084" w14:paraId="2F8D4111" w14:textId="77777777" w:rsidTr="00926530">
              <w:trPr>
                <w:cantSplit/>
              </w:trPr>
              <w:tc>
                <w:tcPr>
                  <w:tcW w:w="2608" w:type="dxa"/>
                  <w:shd w:val="clear" w:color="auto" w:fill="auto"/>
                </w:tcPr>
                <w:p w14:paraId="7F9D7D59" w14:textId="77777777" w:rsidR="002D052A" w:rsidRPr="00951379" w:rsidRDefault="002D052A" w:rsidP="00951379">
                  <w:pPr>
                    <w:jc w:val="both"/>
                    <w:rPr>
                      <w:color w:val="000000"/>
                      <w:sz w:val="20"/>
                      <w:szCs w:val="20"/>
                    </w:rPr>
                  </w:pPr>
                  <w:r w:rsidRPr="00951379">
                    <w:rPr>
                      <w:color w:val="000000"/>
                      <w:sz w:val="20"/>
                      <w:szCs w:val="20"/>
                    </w:rPr>
                    <w:t>Парк подвижного состава в управлении</w:t>
                  </w:r>
                </w:p>
              </w:tc>
              <w:tc>
                <w:tcPr>
                  <w:tcW w:w="850" w:type="dxa"/>
                  <w:shd w:val="clear" w:color="auto" w:fill="auto"/>
                </w:tcPr>
                <w:p w14:paraId="57DEC7A0" w14:textId="77777777" w:rsidR="002D052A" w:rsidRPr="00951379" w:rsidRDefault="002D052A" w:rsidP="00951379">
                  <w:pPr>
                    <w:jc w:val="both"/>
                    <w:rPr>
                      <w:color w:val="000000"/>
                      <w:sz w:val="20"/>
                      <w:szCs w:val="20"/>
                    </w:rPr>
                  </w:pPr>
                  <w:r w:rsidRPr="00951379">
                    <w:rPr>
                      <w:color w:val="000000"/>
                      <w:sz w:val="20"/>
                      <w:szCs w:val="20"/>
                    </w:rPr>
                    <w:t>вагоны, %</w:t>
                  </w:r>
                </w:p>
              </w:tc>
              <w:tc>
                <w:tcPr>
                  <w:tcW w:w="3175" w:type="dxa"/>
                  <w:shd w:val="clear" w:color="auto" w:fill="auto"/>
                </w:tcPr>
                <w:p w14:paraId="189D2E8D" w14:textId="77777777" w:rsidR="002D052A" w:rsidRPr="00951379" w:rsidRDefault="002D052A" w:rsidP="00951379">
                  <w:pPr>
                    <w:jc w:val="both"/>
                    <w:rPr>
                      <w:color w:val="000000"/>
                      <w:sz w:val="20"/>
                      <w:szCs w:val="20"/>
                    </w:rPr>
                  </w:pPr>
                  <w:r w:rsidRPr="00951379">
                    <w:rPr>
                      <w:color w:val="000000"/>
                      <w:sz w:val="20"/>
                      <w:szCs w:val="20"/>
                    </w:rPr>
                    <w:t>Структура с выделением рабочего/нерабочего, оплачиваемого</w:t>
                  </w:r>
                </w:p>
              </w:tc>
              <w:tc>
                <w:tcPr>
                  <w:tcW w:w="1134" w:type="dxa"/>
                  <w:shd w:val="clear" w:color="auto" w:fill="auto"/>
                </w:tcPr>
                <w:p w14:paraId="610FA080"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629E70AC" w14:textId="77777777" w:rsidTr="00926530">
              <w:trPr>
                <w:cantSplit/>
              </w:trPr>
              <w:tc>
                <w:tcPr>
                  <w:tcW w:w="2608" w:type="dxa"/>
                  <w:shd w:val="clear" w:color="auto" w:fill="auto"/>
                </w:tcPr>
                <w:p w14:paraId="5905F899" w14:textId="77777777" w:rsidR="002D052A" w:rsidRPr="00951379" w:rsidRDefault="002D052A" w:rsidP="00951379">
                  <w:pPr>
                    <w:jc w:val="both"/>
                    <w:rPr>
                      <w:color w:val="000000"/>
                      <w:sz w:val="20"/>
                      <w:szCs w:val="20"/>
                    </w:rPr>
                  </w:pPr>
                  <w:r w:rsidRPr="00951379">
                    <w:rPr>
                      <w:color w:val="000000"/>
                      <w:sz w:val="20"/>
                      <w:szCs w:val="20"/>
                    </w:rPr>
                    <w:t>Перевезено ДФЭ</w:t>
                  </w:r>
                </w:p>
              </w:tc>
              <w:tc>
                <w:tcPr>
                  <w:tcW w:w="850" w:type="dxa"/>
                  <w:shd w:val="clear" w:color="auto" w:fill="auto"/>
                </w:tcPr>
                <w:p w14:paraId="551EF41A" w14:textId="77777777" w:rsidR="002D052A" w:rsidRPr="00951379" w:rsidRDefault="002D052A" w:rsidP="00951379">
                  <w:pPr>
                    <w:jc w:val="both"/>
                    <w:rPr>
                      <w:color w:val="000000"/>
                      <w:sz w:val="20"/>
                      <w:szCs w:val="20"/>
                    </w:rPr>
                  </w:pPr>
                  <w:r w:rsidRPr="00951379">
                    <w:rPr>
                      <w:color w:val="000000"/>
                      <w:sz w:val="20"/>
                      <w:szCs w:val="20"/>
                    </w:rPr>
                    <w:t>ДФЭ</w:t>
                  </w:r>
                </w:p>
              </w:tc>
              <w:tc>
                <w:tcPr>
                  <w:tcW w:w="3175" w:type="dxa"/>
                  <w:shd w:val="clear" w:color="auto" w:fill="auto"/>
                </w:tcPr>
                <w:p w14:paraId="1F876037" w14:textId="77777777" w:rsidR="002D052A" w:rsidRPr="00951379" w:rsidRDefault="002D052A" w:rsidP="00951379">
                  <w:pPr>
                    <w:jc w:val="both"/>
                    <w:rPr>
                      <w:color w:val="000000"/>
                      <w:sz w:val="20"/>
                      <w:szCs w:val="20"/>
                    </w:rPr>
                  </w:pPr>
                  <w:r w:rsidRPr="00951379">
                    <w:rPr>
                      <w:color w:val="000000"/>
                      <w:sz w:val="20"/>
                      <w:szCs w:val="20"/>
                    </w:rPr>
                    <w:t>по направлениям, по станциям назначения, по клиентам, по проектам, по отправлению / по закрытию, по провинциям</w:t>
                  </w:r>
                </w:p>
              </w:tc>
              <w:tc>
                <w:tcPr>
                  <w:tcW w:w="1134" w:type="dxa"/>
                  <w:shd w:val="clear" w:color="auto" w:fill="auto"/>
                </w:tcPr>
                <w:p w14:paraId="2782DE7F"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6438FB54" w14:textId="77777777" w:rsidTr="00926530">
              <w:trPr>
                <w:cantSplit/>
              </w:trPr>
              <w:tc>
                <w:tcPr>
                  <w:tcW w:w="2608" w:type="dxa"/>
                  <w:shd w:val="clear" w:color="auto" w:fill="auto"/>
                </w:tcPr>
                <w:p w14:paraId="73555BB6" w14:textId="77777777" w:rsidR="002D052A" w:rsidRPr="00951379" w:rsidRDefault="002D052A" w:rsidP="00951379">
                  <w:pPr>
                    <w:jc w:val="both"/>
                    <w:rPr>
                      <w:color w:val="000000"/>
                      <w:sz w:val="20"/>
                      <w:szCs w:val="20"/>
                    </w:rPr>
                  </w:pPr>
                  <w:r w:rsidRPr="00951379">
                    <w:rPr>
                      <w:color w:val="000000"/>
                      <w:sz w:val="20"/>
                      <w:szCs w:val="20"/>
                    </w:rPr>
                    <w:t>Простой вагонов</w:t>
                  </w:r>
                </w:p>
              </w:tc>
              <w:tc>
                <w:tcPr>
                  <w:tcW w:w="850" w:type="dxa"/>
                  <w:shd w:val="clear" w:color="auto" w:fill="auto"/>
                </w:tcPr>
                <w:p w14:paraId="2CAC3E2B"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75" w:type="dxa"/>
                  <w:shd w:val="clear" w:color="auto" w:fill="auto"/>
                </w:tcPr>
                <w:p w14:paraId="66D9C492"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shd w:val="clear" w:color="auto" w:fill="auto"/>
                </w:tcPr>
                <w:p w14:paraId="4B5703C8"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DE0084" w14:paraId="22300134" w14:textId="77777777" w:rsidTr="00926530">
              <w:trPr>
                <w:cantSplit/>
              </w:trPr>
              <w:tc>
                <w:tcPr>
                  <w:tcW w:w="2608" w:type="dxa"/>
                  <w:shd w:val="clear" w:color="auto" w:fill="auto"/>
                </w:tcPr>
                <w:p w14:paraId="790EA007" w14:textId="77777777" w:rsidR="002D052A" w:rsidRPr="00951379" w:rsidRDefault="002D052A" w:rsidP="00951379">
                  <w:pPr>
                    <w:jc w:val="both"/>
                    <w:rPr>
                      <w:color w:val="000000"/>
                      <w:sz w:val="20"/>
                      <w:szCs w:val="20"/>
                    </w:rPr>
                  </w:pPr>
                  <w:r w:rsidRPr="00951379">
                    <w:rPr>
                      <w:color w:val="000000"/>
                      <w:sz w:val="20"/>
                      <w:szCs w:val="20"/>
                    </w:rPr>
                    <w:t>Ставка на привлечение подвижного состава, USD</w:t>
                  </w:r>
                </w:p>
              </w:tc>
              <w:tc>
                <w:tcPr>
                  <w:tcW w:w="850" w:type="dxa"/>
                  <w:shd w:val="clear" w:color="auto" w:fill="auto"/>
                </w:tcPr>
                <w:p w14:paraId="411E1691" w14:textId="7DBC47CA" w:rsidR="002D052A" w:rsidRPr="00951379" w:rsidRDefault="002D052A" w:rsidP="00951379">
                  <w:pPr>
                    <w:jc w:val="both"/>
                    <w:rPr>
                      <w:color w:val="000000"/>
                      <w:sz w:val="20"/>
                      <w:szCs w:val="20"/>
                    </w:rPr>
                  </w:pPr>
                  <w:r w:rsidRPr="00951379">
                    <w:rPr>
                      <w:color w:val="000000"/>
                      <w:sz w:val="20"/>
                      <w:szCs w:val="20"/>
                    </w:rPr>
                    <w:t>USD/</w:t>
                  </w:r>
                  <w:r w:rsidR="008A683B" w:rsidRPr="00951379">
                    <w:rPr>
                      <w:color w:val="000000"/>
                      <w:sz w:val="20"/>
                      <w:szCs w:val="20"/>
                    </w:rPr>
                    <w:t xml:space="preserve"> </w:t>
                  </w:r>
                  <w:r w:rsidRPr="00951379">
                    <w:rPr>
                      <w:color w:val="000000"/>
                      <w:sz w:val="20"/>
                      <w:szCs w:val="20"/>
                    </w:rPr>
                    <w:t>ваг.-</w:t>
                  </w:r>
                  <w:proofErr w:type="spellStart"/>
                  <w:r w:rsidRPr="00951379">
                    <w:rPr>
                      <w:color w:val="000000"/>
                      <w:sz w:val="20"/>
                      <w:szCs w:val="20"/>
                    </w:rPr>
                    <w:t>сут</w:t>
                  </w:r>
                  <w:proofErr w:type="spellEnd"/>
                  <w:r w:rsidRPr="00951379">
                    <w:rPr>
                      <w:color w:val="000000"/>
                      <w:sz w:val="20"/>
                      <w:szCs w:val="20"/>
                    </w:rPr>
                    <w:t>.</w:t>
                  </w:r>
                </w:p>
              </w:tc>
              <w:tc>
                <w:tcPr>
                  <w:tcW w:w="3175" w:type="dxa"/>
                  <w:shd w:val="clear" w:color="auto" w:fill="auto"/>
                </w:tcPr>
                <w:p w14:paraId="3A54936A" w14:textId="77777777" w:rsidR="002D052A" w:rsidRPr="00951379" w:rsidRDefault="002D052A" w:rsidP="00951379">
                  <w:pPr>
                    <w:jc w:val="both"/>
                    <w:rPr>
                      <w:color w:val="000000"/>
                      <w:sz w:val="20"/>
                      <w:szCs w:val="20"/>
                    </w:rPr>
                  </w:pPr>
                  <w:r w:rsidRPr="00951379">
                    <w:rPr>
                      <w:color w:val="000000"/>
                      <w:sz w:val="20"/>
                      <w:szCs w:val="20"/>
                    </w:rPr>
                    <w:t>по контрагентам, + динамика</w:t>
                  </w:r>
                </w:p>
              </w:tc>
              <w:tc>
                <w:tcPr>
                  <w:tcW w:w="1134" w:type="dxa"/>
                  <w:shd w:val="clear" w:color="auto" w:fill="auto"/>
                </w:tcPr>
                <w:p w14:paraId="59A82212"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DE0084" w14:paraId="26D30963" w14:textId="77777777" w:rsidTr="00926530">
              <w:trPr>
                <w:cantSplit/>
              </w:trPr>
              <w:tc>
                <w:tcPr>
                  <w:tcW w:w="2608" w:type="dxa"/>
                  <w:shd w:val="clear" w:color="auto" w:fill="auto"/>
                </w:tcPr>
                <w:p w14:paraId="26AAFA9D" w14:textId="77777777" w:rsidR="002D052A" w:rsidRPr="00951379" w:rsidRDefault="002D052A" w:rsidP="00951379">
                  <w:pPr>
                    <w:jc w:val="both"/>
                    <w:rPr>
                      <w:color w:val="000000"/>
                      <w:sz w:val="20"/>
                      <w:szCs w:val="20"/>
                    </w:rPr>
                  </w:pPr>
                  <w:r w:rsidRPr="00951379">
                    <w:rPr>
                      <w:color w:val="000000"/>
                      <w:sz w:val="20"/>
                      <w:szCs w:val="20"/>
                    </w:rPr>
                    <w:t>Стоимость привлечения подвижного состава – анализ отклонения факт/бюджет</w:t>
                  </w:r>
                </w:p>
              </w:tc>
              <w:tc>
                <w:tcPr>
                  <w:tcW w:w="850" w:type="dxa"/>
                  <w:shd w:val="clear" w:color="auto" w:fill="auto"/>
                </w:tcPr>
                <w:p w14:paraId="085D20E5" w14:textId="77777777" w:rsidR="002D052A" w:rsidRPr="00951379" w:rsidRDefault="002D052A" w:rsidP="00951379">
                  <w:pPr>
                    <w:jc w:val="both"/>
                    <w:rPr>
                      <w:color w:val="000000"/>
                      <w:sz w:val="20"/>
                      <w:szCs w:val="20"/>
                    </w:rPr>
                  </w:pPr>
                  <w:r w:rsidRPr="00951379">
                    <w:rPr>
                      <w:color w:val="000000"/>
                      <w:sz w:val="20"/>
                      <w:szCs w:val="20"/>
                    </w:rPr>
                    <w:t>USD, %</w:t>
                  </w:r>
                </w:p>
              </w:tc>
              <w:tc>
                <w:tcPr>
                  <w:tcW w:w="3175" w:type="dxa"/>
                  <w:shd w:val="clear" w:color="auto" w:fill="auto"/>
                </w:tcPr>
                <w:p w14:paraId="77C3AC15"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shd w:val="clear" w:color="auto" w:fill="auto"/>
                </w:tcPr>
                <w:p w14:paraId="28AD98FE" w14:textId="77777777" w:rsidR="002D052A" w:rsidRPr="00951379" w:rsidRDefault="002D052A" w:rsidP="002D052A">
                  <w:pPr>
                    <w:rPr>
                      <w:color w:val="000000"/>
                      <w:sz w:val="20"/>
                      <w:szCs w:val="20"/>
                    </w:rPr>
                  </w:pPr>
                  <w:r w:rsidRPr="00951379">
                    <w:rPr>
                      <w:color w:val="000000"/>
                      <w:sz w:val="20"/>
                      <w:szCs w:val="20"/>
                    </w:rPr>
                    <w:t>ежемесячно</w:t>
                  </w:r>
                </w:p>
              </w:tc>
            </w:tr>
          </w:tbl>
          <w:p w14:paraId="091BEEE3" w14:textId="77777777" w:rsidR="002D052A" w:rsidRPr="00DE0084" w:rsidRDefault="002D052A" w:rsidP="002D052A">
            <w:pPr>
              <w:pStyle w:val="-"/>
              <w:numPr>
                <w:ilvl w:val="0"/>
                <w:numId w:val="0"/>
              </w:numPr>
              <w:ind w:left="277" w:hanging="277"/>
              <w:rPr>
                <w:bCs/>
                <w:sz w:val="20"/>
                <w:szCs w:val="20"/>
                <w:highlight w:val="yellow"/>
              </w:rPr>
            </w:pPr>
          </w:p>
          <w:p w14:paraId="0FA83EBA" w14:textId="77777777" w:rsidR="002D052A" w:rsidRPr="00951379" w:rsidRDefault="002D052A" w:rsidP="00926530">
            <w:pPr>
              <w:pStyle w:val="-"/>
              <w:numPr>
                <w:ilvl w:val="0"/>
                <w:numId w:val="0"/>
              </w:numPr>
              <w:tabs>
                <w:tab w:val="clear" w:pos="277"/>
                <w:tab w:val="left" w:pos="562"/>
              </w:tabs>
              <w:rPr>
                <w:bCs/>
              </w:rPr>
            </w:pPr>
            <w:r w:rsidRPr="00951379">
              <w:rPr>
                <w:bCs/>
              </w:rPr>
              <w:t>2.2.2.</w:t>
            </w:r>
            <w:r w:rsidRPr="00951379">
              <w:rPr>
                <w:bCs/>
              </w:rPr>
              <w:tab/>
              <w:t>Часть 2: в рамках 6-го этапа оказания Услуг реализуются те витрины, данные для которых имеются у Заказчика, но требуют либо разработки алгоритмов расчета с расчетами на стороне BI-системы, реализуемой Исполнителем, либо дополнительной разработки со стороны внутренних информационных систем Заказчика, реализуемой Заказчиком. К таковым относятся:</w:t>
            </w:r>
          </w:p>
          <w:tbl>
            <w:tblPr>
              <w:tblW w:w="7767" w:type="dxa"/>
              <w:tblLayout w:type="fixed"/>
              <w:tblCellMar>
                <w:left w:w="57" w:type="dxa"/>
                <w:right w:w="57" w:type="dxa"/>
              </w:tblCellMar>
              <w:tblLook w:val="04A0" w:firstRow="1" w:lastRow="0" w:firstColumn="1" w:lastColumn="0" w:noHBand="0" w:noVBand="1"/>
            </w:tblPr>
            <w:tblGrid>
              <w:gridCol w:w="2617"/>
              <w:gridCol w:w="850"/>
              <w:gridCol w:w="3166"/>
              <w:gridCol w:w="1134"/>
            </w:tblGrid>
            <w:tr w:rsidR="00D66B68" w:rsidRPr="00951379" w14:paraId="74F07760" w14:textId="77777777" w:rsidTr="00951379">
              <w:trPr>
                <w:trHeight w:val="20"/>
                <w:tblHeader/>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7339B"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lastRenderedPageBreak/>
                    <w:t>Отчет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C396BB" w14:textId="77777777" w:rsidR="002D052A" w:rsidRPr="00951379" w:rsidRDefault="002D052A" w:rsidP="00951379">
                  <w:pPr>
                    <w:pStyle w:val="a0"/>
                    <w:numPr>
                      <w:ilvl w:val="0"/>
                      <w:numId w:val="0"/>
                    </w:numPr>
                    <w:spacing w:before="0" w:after="100" w:afterAutospacing="1"/>
                    <w:ind w:hanging="62"/>
                    <w:rPr>
                      <w:sz w:val="20"/>
                      <w:szCs w:val="20"/>
                    </w:rPr>
                  </w:pPr>
                  <w:r w:rsidRPr="00951379">
                    <w:rPr>
                      <w:sz w:val="20"/>
                      <w:szCs w:val="20"/>
                    </w:rPr>
                    <w:t>Единицы</w:t>
                  </w:r>
                </w:p>
              </w:tc>
              <w:tc>
                <w:tcPr>
                  <w:tcW w:w="3166" w:type="dxa"/>
                  <w:tcBorders>
                    <w:top w:val="single" w:sz="4" w:space="0" w:color="auto"/>
                    <w:left w:val="nil"/>
                    <w:bottom w:val="single" w:sz="4" w:space="0" w:color="auto"/>
                    <w:right w:val="single" w:sz="4" w:space="0" w:color="auto"/>
                  </w:tcBorders>
                  <w:shd w:val="clear" w:color="auto" w:fill="auto"/>
                  <w:vAlign w:val="center"/>
                  <w:hideMark/>
                </w:tcPr>
                <w:p w14:paraId="2E7A3A1C"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Виды представления данных в отчете</w:t>
                  </w:r>
                </w:p>
              </w:tc>
              <w:tc>
                <w:tcPr>
                  <w:tcW w:w="1134" w:type="dxa"/>
                  <w:tcBorders>
                    <w:top w:val="single" w:sz="4" w:space="0" w:color="auto"/>
                    <w:left w:val="nil"/>
                    <w:bottom w:val="single" w:sz="4" w:space="0" w:color="auto"/>
                    <w:right w:val="single" w:sz="4" w:space="0" w:color="auto"/>
                  </w:tcBorders>
                  <w:shd w:val="clear" w:color="auto" w:fill="auto"/>
                  <w:tcMar>
                    <w:left w:w="57" w:type="dxa"/>
                  </w:tcMar>
                  <w:vAlign w:val="center"/>
                  <w:hideMark/>
                </w:tcPr>
                <w:p w14:paraId="2214042A" w14:textId="77777777" w:rsidR="002D052A" w:rsidRPr="00951379" w:rsidRDefault="002D052A" w:rsidP="00951379">
                  <w:pPr>
                    <w:pStyle w:val="a0"/>
                    <w:numPr>
                      <w:ilvl w:val="0"/>
                      <w:numId w:val="0"/>
                    </w:numPr>
                    <w:spacing w:before="0" w:after="100" w:afterAutospacing="1"/>
                    <w:jc w:val="center"/>
                    <w:rPr>
                      <w:sz w:val="20"/>
                      <w:szCs w:val="20"/>
                    </w:rPr>
                  </w:pPr>
                  <w:r w:rsidRPr="00951379">
                    <w:rPr>
                      <w:sz w:val="20"/>
                      <w:szCs w:val="20"/>
                    </w:rPr>
                    <w:t>Обновление</w:t>
                  </w:r>
                </w:p>
              </w:tc>
            </w:tr>
            <w:tr w:rsidR="00D66B68" w:rsidRPr="00951379" w14:paraId="74C4713F"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48209FF3" w14:textId="77777777" w:rsidR="002D052A" w:rsidRPr="00951379" w:rsidRDefault="002D052A" w:rsidP="00951379">
                  <w:pPr>
                    <w:jc w:val="both"/>
                    <w:rPr>
                      <w:color w:val="000000"/>
                      <w:sz w:val="20"/>
                      <w:szCs w:val="20"/>
                    </w:rPr>
                  </w:pPr>
                  <w:r w:rsidRPr="00951379">
                    <w:rPr>
                      <w:color w:val="000000"/>
                      <w:sz w:val="20"/>
                      <w:szCs w:val="20"/>
                    </w:rPr>
                    <w:t>Доходность по проектам</w:t>
                  </w:r>
                </w:p>
              </w:tc>
              <w:tc>
                <w:tcPr>
                  <w:tcW w:w="850" w:type="dxa"/>
                  <w:tcBorders>
                    <w:top w:val="nil"/>
                    <w:left w:val="nil"/>
                    <w:bottom w:val="single" w:sz="4" w:space="0" w:color="auto"/>
                    <w:right w:val="single" w:sz="4" w:space="0" w:color="auto"/>
                  </w:tcBorders>
                  <w:shd w:val="clear" w:color="auto" w:fill="auto"/>
                  <w:hideMark/>
                </w:tcPr>
                <w:p w14:paraId="26A513B5" w14:textId="77777777" w:rsidR="002D052A" w:rsidRPr="00951379" w:rsidRDefault="002D052A" w:rsidP="00951379">
                  <w:pPr>
                    <w:jc w:val="both"/>
                    <w:rPr>
                      <w:color w:val="000000"/>
                      <w:sz w:val="20"/>
                      <w:szCs w:val="20"/>
                    </w:rPr>
                  </w:pPr>
                  <w:r w:rsidRPr="00951379">
                    <w:rPr>
                      <w:color w:val="000000"/>
                      <w:sz w:val="20"/>
                      <w:szCs w:val="20"/>
                    </w:rPr>
                    <w:t>USD</w:t>
                  </w:r>
                </w:p>
              </w:tc>
              <w:tc>
                <w:tcPr>
                  <w:tcW w:w="3166" w:type="dxa"/>
                  <w:tcBorders>
                    <w:top w:val="nil"/>
                    <w:left w:val="nil"/>
                    <w:bottom w:val="single" w:sz="4" w:space="0" w:color="auto"/>
                    <w:right w:val="single" w:sz="4" w:space="0" w:color="auto"/>
                  </w:tcBorders>
                  <w:shd w:val="clear" w:color="auto" w:fill="auto"/>
                  <w:hideMark/>
                </w:tcPr>
                <w:p w14:paraId="25F1C5D8"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473FC70F"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1586AC88"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F39862F" w14:textId="77777777" w:rsidR="002D052A" w:rsidRPr="00951379" w:rsidRDefault="002D052A" w:rsidP="00951379">
                  <w:pPr>
                    <w:jc w:val="both"/>
                    <w:rPr>
                      <w:color w:val="000000"/>
                      <w:sz w:val="20"/>
                      <w:szCs w:val="20"/>
                    </w:rPr>
                  </w:pPr>
                  <w:r w:rsidRPr="00951379">
                    <w:rPr>
                      <w:color w:val="000000"/>
                      <w:sz w:val="20"/>
                      <w:szCs w:val="20"/>
                    </w:rPr>
                    <w:t>Исполнение бюджета в деньгах</w:t>
                  </w:r>
                </w:p>
              </w:tc>
              <w:tc>
                <w:tcPr>
                  <w:tcW w:w="850" w:type="dxa"/>
                  <w:tcBorders>
                    <w:top w:val="nil"/>
                    <w:left w:val="nil"/>
                    <w:bottom w:val="single" w:sz="4" w:space="0" w:color="auto"/>
                    <w:right w:val="single" w:sz="4" w:space="0" w:color="auto"/>
                  </w:tcBorders>
                  <w:shd w:val="clear" w:color="auto" w:fill="auto"/>
                  <w:hideMark/>
                </w:tcPr>
                <w:p w14:paraId="4CDD7C22" w14:textId="77777777" w:rsidR="002D052A" w:rsidRPr="00951379" w:rsidRDefault="002D052A" w:rsidP="00951379">
                  <w:pPr>
                    <w:jc w:val="both"/>
                    <w:rPr>
                      <w:color w:val="000000"/>
                      <w:sz w:val="20"/>
                      <w:szCs w:val="20"/>
                    </w:rPr>
                  </w:pPr>
                  <w:r w:rsidRPr="00951379">
                    <w:rPr>
                      <w:color w:val="000000"/>
                      <w:sz w:val="20"/>
                      <w:szCs w:val="20"/>
                    </w:rPr>
                    <w:t>руб.</w:t>
                  </w:r>
                </w:p>
              </w:tc>
              <w:tc>
                <w:tcPr>
                  <w:tcW w:w="3166" w:type="dxa"/>
                  <w:tcBorders>
                    <w:top w:val="nil"/>
                    <w:left w:val="nil"/>
                    <w:bottom w:val="single" w:sz="4" w:space="0" w:color="auto"/>
                    <w:right w:val="single" w:sz="4" w:space="0" w:color="auto"/>
                  </w:tcBorders>
                  <w:shd w:val="clear" w:color="auto" w:fill="auto"/>
                  <w:hideMark/>
                </w:tcPr>
                <w:p w14:paraId="67F013FE"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003BE9D8"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285D6467"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6A95A590" w14:textId="77777777" w:rsidR="002D052A" w:rsidRPr="00951379" w:rsidRDefault="002D052A" w:rsidP="00951379">
                  <w:pPr>
                    <w:jc w:val="both"/>
                    <w:rPr>
                      <w:color w:val="000000"/>
                      <w:sz w:val="20"/>
                      <w:szCs w:val="20"/>
                    </w:rPr>
                  </w:pPr>
                  <w:r w:rsidRPr="00951379">
                    <w:rPr>
                      <w:color w:val="000000"/>
                      <w:sz w:val="20"/>
                      <w:szCs w:val="20"/>
                    </w:rPr>
                    <w:t>Исполнение бюджета по объемам перевозок</w:t>
                  </w:r>
                </w:p>
              </w:tc>
              <w:tc>
                <w:tcPr>
                  <w:tcW w:w="850" w:type="dxa"/>
                  <w:tcBorders>
                    <w:top w:val="nil"/>
                    <w:left w:val="nil"/>
                    <w:bottom w:val="single" w:sz="4" w:space="0" w:color="auto"/>
                    <w:right w:val="single" w:sz="4" w:space="0" w:color="auto"/>
                  </w:tcBorders>
                  <w:shd w:val="clear" w:color="auto" w:fill="auto"/>
                  <w:hideMark/>
                </w:tcPr>
                <w:p w14:paraId="09FD6A73" w14:textId="77777777" w:rsidR="002D052A" w:rsidRPr="00951379" w:rsidRDefault="002D052A" w:rsidP="00951379">
                  <w:pPr>
                    <w:jc w:val="both"/>
                    <w:rPr>
                      <w:color w:val="000000"/>
                      <w:sz w:val="20"/>
                      <w:szCs w:val="20"/>
                    </w:rPr>
                  </w:pPr>
                  <w:r w:rsidRPr="00951379">
                    <w:rPr>
                      <w:color w:val="000000"/>
                      <w:sz w:val="20"/>
                      <w:szCs w:val="20"/>
                    </w:rPr>
                    <w:t>ДФЭ, %</w:t>
                  </w:r>
                </w:p>
              </w:tc>
              <w:tc>
                <w:tcPr>
                  <w:tcW w:w="3166" w:type="dxa"/>
                  <w:tcBorders>
                    <w:top w:val="nil"/>
                    <w:left w:val="nil"/>
                    <w:bottom w:val="single" w:sz="4" w:space="0" w:color="auto"/>
                    <w:right w:val="single" w:sz="4" w:space="0" w:color="auto"/>
                  </w:tcBorders>
                  <w:shd w:val="clear" w:color="auto" w:fill="auto"/>
                  <w:hideMark/>
                </w:tcPr>
                <w:p w14:paraId="59E9815D" w14:textId="77777777" w:rsidR="002D052A" w:rsidRPr="00951379" w:rsidRDefault="002D052A" w:rsidP="00951379">
                  <w:pPr>
                    <w:jc w:val="both"/>
                    <w:rPr>
                      <w:color w:val="000000"/>
                      <w:sz w:val="20"/>
                      <w:szCs w:val="20"/>
                    </w:rPr>
                  </w:pPr>
                  <w:r w:rsidRPr="00951379">
                    <w:rPr>
                      <w:color w:val="000000"/>
                      <w:sz w:val="20"/>
                      <w:szCs w:val="20"/>
                    </w:rPr>
                    <w:t>+ динамика</w:t>
                  </w:r>
                </w:p>
              </w:tc>
              <w:tc>
                <w:tcPr>
                  <w:tcW w:w="1134" w:type="dxa"/>
                  <w:tcBorders>
                    <w:top w:val="nil"/>
                    <w:left w:val="nil"/>
                    <w:bottom w:val="single" w:sz="4" w:space="0" w:color="auto"/>
                    <w:right w:val="single" w:sz="4" w:space="0" w:color="auto"/>
                  </w:tcBorders>
                  <w:shd w:val="clear" w:color="auto" w:fill="auto"/>
                  <w:hideMark/>
                </w:tcPr>
                <w:p w14:paraId="6E14A07A"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57B3C134"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1E19577" w14:textId="77777777" w:rsidR="002D052A" w:rsidRPr="00951379" w:rsidRDefault="002D052A" w:rsidP="00951379">
                  <w:pPr>
                    <w:jc w:val="both"/>
                    <w:rPr>
                      <w:color w:val="000000"/>
                      <w:sz w:val="20"/>
                      <w:szCs w:val="20"/>
                    </w:rPr>
                  </w:pPr>
                  <w:r w:rsidRPr="00951379">
                    <w:rPr>
                      <w:color w:val="000000"/>
                      <w:sz w:val="20"/>
                      <w:szCs w:val="20"/>
                    </w:rPr>
                    <w:t>Исполнение плана производственной прибыли (в т.ч. факторный анализ)</w:t>
                  </w:r>
                </w:p>
              </w:tc>
              <w:tc>
                <w:tcPr>
                  <w:tcW w:w="850" w:type="dxa"/>
                  <w:tcBorders>
                    <w:top w:val="nil"/>
                    <w:left w:val="nil"/>
                    <w:bottom w:val="single" w:sz="4" w:space="0" w:color="auto"/>
                    <w:right w:val="single" w:sz="4" w:space="0" w:color="auto"/>
                  </w:tcBorders>
                  <w:shd w:val="clear" w:color="auto" w:fill="auto"/>
                  <w:hideMark/>
                </w:tcPr>
                <w:p w14:paraId="662FCC19" w14:textId="77777777" w:rsidR="002D052A" w:rsidRPr="00951379" w:rsidRDefault="002D052A" w:rsidP="00951379">
                  <w:pPr>
                    <w:jc w:val="both"/>
                    <w:rPr>
                      <w:color w:val="000000"/>
                      <w:sz w:val="20"/>
                      <w:szCs w:val="20"/>
                    </w:rPr>
                  </w:pPr>
                  <w:r w:rsidRPr="00951379">
                    <w:rPr>
                      <w:color w:val="000000"/>
                      <w:sz w:val="20"/>
                      <w:szCs w:val="20"/>
                    </w:rPr>
                    <w:t>USD, %</w:t>
                  </w:r>
                </w:p>
              </w:tc>
              <w:tc>
                <w:tcPr>
                  <w:tcW w:w="3166" w:type="dxa"/>
                  <w:tcBorders>
                    <w:top w:val="nil"/>
                    <w:left w:val="nil"/>
                    <w:bottom w:val="single" w:sz="4" w:space="0" w:color="auto"/>
                    <w:right w:val="single" w:sz="4" w:space="0" w:color="auto"/>
                  </w:tcBorders>
                  <w:shd w:val="clear" w:color="auto" w:fill="auto"/>
                  <w:hideMark/>
                </w:tcPr>
                <w:p w14:paraId="52B5BB10"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20D648CE"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02B23C8A"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607D4D7" w14:textId="77777777" w:rsidR="002D052A" w:rsidRPr="00951379" w:rsidRDefault="002D052A" w:rsidP="00951379">
                  <w:pPr>
                    <w:jc w:val="both"/>
                    <w:rPr>
                      <w:color w:val="000000"/>
                      <w:sz w:val="20"/>
                      <w:szCs w:val="20"/>
                    </w:rPr>
                  </w:pPr>
                  <w:r w:rsidRPr="00951379">
                    <w:rPr>
                      <w:color w:val="000000"/>
                      <w:sz w:val="20"/>
                      <w:szCs w:val="20"/>
                    </w:rPr>
                    <w:t>Исполнение плана чистой прибыли (в т.ч. факторный анализ)</w:t>
                  </w:r>
                </w:p>
              </w:tc>
              <w:tc>
                <w:tcPr>
                  <w:tcW w:w="850" w:type="dxa"/>
                  <w:tcBorders>
                    <w:top w:val="nil"/>
                    <w:left w:val="nil"/>
                    <w:bottom w:val="single" w:sz="4" w:space="0" w:color="auto"/>
                    <w:right w:val="single" w:sz="4" w:space="0" w:color="auto"/>
                  </w:tcBorders>
                  <w:shd w:val="clear" w:color="auto" w:fill="auto"/>
                  <w:hideMark/>
                </w:tcPr>
                <w:p w14:paraId="157CF3A1" w14:textId="77777777" w:rsidR="002D052A" w:rsidRPr="00951379" w:rsidRDefault="002D052A" w:rsidP="00951379">
                  <w:pPr>
                    <w:jc w:val="both"/>
                    <w:rPr>
                      <w:color w:val="000000"/>
                      <w:sz w:val="20"/>
                      <w:szCs w:val="20"/>
                    </w:rPr>
                  </w:pPr>
                  <w:r w:rsidRPr="00951379">
                    <w:rPr>
                      <w:color w:val="000000"/>
                      <w:sz w:val="20"/>
                      <w:szCs w:val="20"/>
                    </w:rPr>
                    <w:t>USD, %</w:t>
                  </w:r>
                </w:p>
              </w:tc>
              <w:tc>
                <w:tcPr>
                  <w:tcW w:w="3166" w:type="dxa"/>
                  <w:tcBorders>
                    <w:top w:val="nil"/>
                    <w:left w:val="nil"/>
                    <w:bottom w:val="single" w:sz="4" w:space="0" w:color="auto"/>
                    <w:right w:val="single" w:sz="4" w:space="0" w:color="auto"/>
                  </w:tcBorders>
                  <w:shd w:val="clear" w:color="auto" w:fill="auto"/>
                  <w:hideMark/>
                </w:tcPr>
                <w:p w14:paraId="759B31D0"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5DD2FFF5"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4E360084"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AC92824" w14:textId="77777777" w:rsidR="002D052A" w:rsidRPr="00951379" w:rsidRDefault="002D052A" w:rsidP="00951379">
                  <w:pPr>
                    <w:jc w:val="both"/>
                    <w:rPr>
                      <w:color w:val="000000"/>
                      <w:sz w:val="20"/>
                      <w:szCs w:val="20"/>
                    </w:rPr>
                  </w:pPr>
                  <w:r w:rsidRPr="00951379">
                    <w:rPr>
                      <w:color w:val="000000"/>
                      <w:sz w:val="20"/>
                      <w:szCs w:val="20"/>
                    </w:rPr>
                    <w:t>Количество и структура парка (в сравнении с потребным и с бюджетом)</w:t>
                  </w:r>
                </w:p>
              </w:tc>
              <w:tc>
                <w:tcPr>
                  <w:tcW w:w="850" w:type="dxa"/>
                  <w:tcBorders>
                    <w:top w:val="nil"/>
                    <w:left w:val="nil"/>
                    <w:bottom w:val="single" w:sz="4" w:space="0" w:color="auto"/>
                    <w:right w:val="single" w:sz="4" w:space="0" w:color="auto"/>
                  </w:tcBorders>
                  <w:shd w:val="clear" w:color="auto" w:fill="auto"/>
                  <w:hideMark/>
                </w:tcPr>
                <w:p w14:paraId="6215B4C9" w14:textId="77777777" w:rsidR="002D052A" w:rsidRPr="00951379" w:rsidRDefault="002D052A" w:rsidP="00951379">
                  <w:pPr>
                    <w:jc w:val="both"/>
                    <w:rPr>
                      <w:color w:val="000000"/>
                      <w:sz w:val="20"/>
                      <w:szCs w:val="20"/>
                    </w:rPr>
                  </w:pPr>
                  <w:r w:rsidRPr="00951379">
                    <w:rPr>
                      <w:color w:val="000000"/>
                      <w:sz w:val="20"/>
                      <w:szCs w:val="20"/>
                    </w:rPr>
                    <w:t>вагоны, %</w:t>
                  </w:r>
                </w:p>
              </w:tc>
              <w:tc>
                <w:tcPr>
                  <w:tcW w:w="3166" w:type="dxa"/>
                  <w:tcBorders>
                    <w:top w:val="nil"/>
                    <w:left w:val="nil"/>
                    <w:bottom w:val="single" w:sz="4" w:space="0" w:color="auto"/>
                    <w:right w:val="single" w:sz="4" w:space="0" w:color="auto"/>
                  </w:tcBorders>
                  <w:shd w:val="clear" w:color="auto" w:fill="auto"/>
                  <w:hideMark/>
                </w:tcPr>
                <w:p w14:paraId="75C56D55"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32003D22"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3F8412AD"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8BEA684" w14:textId="77777777" w:rsidR="002D052A" w:rsidRPr="00951379" w:rsidRDefault="002D052A" w:rsidP="00951379">
                  <w:pPr>
                    <w:jc w:val="both"/>
                    <w:rPr>
                      <w:color w:val="000000"/>
                      <w:sz w:val="20"/>
                      <w:szCs w:val="20"/>
                    </w:rPr>
                  </w:pPr>
                  <w:r w:rsidRPr="00951379">
                    <w:rPr>
                      <w:color w:val="000000"/>
                      <w:sz w:val="20"/>
                      <w:szCs w:val="20"/>
                    </w:rPr>
                    <w:t>Начисление выручки и себестоимости</w:t>
                  </w:r>
                </w:p>
              </w:tc>
              <w:tc>
                <w:tcPr>
                  <w:tcW w:w="850" w:type="dxa"/>
                  <w:tcBorders>
                    <w:top w:val="nil"/>
                    <w:left w:val="nil"/>
                    <w:bottom w:val="single" w:sz="4" w:space="0" w:color="auto"/>
                    <w:right w:val="single" w:sz="4" w:space="0" w:color="auto"/>
                  </w:tcBorders>
                  <w:shd w:val="clear" w:color="auto" w:fill="auto"/>
                  <w:hideMark/>
                </w:tcPr>
                <w:p w14:paraId="1506D246" w14:textId="77777777" w:rsidR="002D052A" w:rsidRPr="00951379" w:rsidRDefault="002D052A" w:rsidP="00951379">
                  <w:pPr>
                    <w:jc w:val="both"/>
                    <w:rPr>
                      <w:color w:val="000000"/>
                      <w:sz w:val="20"/>
                      <w:szCs w:val="20"/>
                    </w:rPr>
                  </w:pPr>
                  <w:r w:rsidRPr="00951379">
                    <w:rPr>
                      <w:color w:val="000000"/>
                      <w:sz w:val="20"/>
                      <w:szCs w:val="20"/>
                    </w:rPr>
                    <w:t>USD</w:t>
                  </w:r>
                </w:p>
              </w:tc>
              <w:tc>
                <w:tcPr>
                  <w:tcW w:w="3166" w:type="dxa"/>
                  <w:tcBorders>
                    <w:top w:val="nil"/>
                    <w:left w:val="nil"/>
                    <w:bottom w:val="single" w:sz="4" w:space="0" w:color="auto"/>
                    <w:right w:val="single" w:sz="4" w:space="0" w:color="auto"/>
                  </w:tcBorders>
                  <w:shd w:val="clear" w:color="auto" w:fill="auto"/>
                  <w:hideMark/>
                </w:tcPr>
                <w:p w14:paraId="41BD835F"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1E65B957" w14:textId="77777777" w:rsidR="002D052A" w:rsidRPr="00951379" w:rsidRDefault="002D052A" w:rsidP="002D052A">
                  <w:pPr>
                    <w:rPr>
                      <w:color w:val="000000"/>
                      <w:sz w:val="20"/>
                      <w:szCs w:val="20"/>
                    </w:rPr>
                  </w:pPr>
                  <w:r w:rsidRPr="00951379">
                    <w:rPr>
                      <w:color w:val="000000"/>
                      <w:sz w:val="20"/>
                      <w:szCs w:val="20"/>
                    </w:rPr>
                    <w:t>еженедельно</w:t>
                  </w:r>
                </w:p>
              </w:tc>
            </w:tr>
            <w:tr w:rsidR="00D66B68" w:rsidRPr="00951379" w14:paraId="75542EBF"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48CD490B" w14:textId="77777777" w:rsidR="002D052A" w:rsidRPr="00951379" w:rsidRDefault="002D052A" w:rsidP="00951379">
                  <w:pPr>
                    <w:jc w:val="both"/>
                    <w:rPr>
                      <w:color w:val="000000"/>
                      <w:sz w:val="20"/>
                      <w:szCs w:val="20"/>
                    </w:rPr>
                  </w:pPr>
                  <w:r w:rsidRPr="00951379">
                    <w:rPr>
                      <w:color w:val="000000"/>
                      <w:sz w:val="20"/>
                      <w:szCs w:val="20"/>
                    </w:rPr>
                    <w:t>Оборот вагона общего (рабочего) парка</w:t>
                  </w:r>
                </w:p>
              </w:tc>
              <w:tc>
                <w:tcPr>
                  <w:tcW w:w="850" w:type="dxa"/>
                  <w:tcBorders>
                    <w:top w:val="nil"/>
                    <w:left w:val="nil"/>
                    <w:bottom w:val="single" w:sz="4" w:space="0" w:color="auto"/>
                    <w:right w:val="single" w:sz="4" w:space="0" w:color="auto"/>
                  </w:tcBorders>
                  <w:shd w:val="clear" w:color="auto" w:fill="auto"/>
                  <w:hideMark/>
                </w:tcPr>
                <w:p w14:paraId="06780ECE" w14:textId="77777777" w:rsidR="002D052A" w:rsidRPr="00951379" w:rsidRDefault="002D052A" w:rsidP="00951379">
                  <w:pPr>
                    <w:jc w:val="both"/>
                    <w:rPr>
                      <w:color w:val="000000"/>
                      <w:sz w:val="20"/>
                      <w:szCs w:val="20"/>
                    </w:rPr>
                  </w:pPr>
                  <w:r w:rsidRPr="00951379">
                    <w:rPr>
                      <w:color w:val="000000"/>
                      <w:sz w:val="20"/>
                      <w:szCs w:val="20"/>
                    </w:rPr>
                    <w:t>дней</w:t>
                  </w:r>
                </w:p>
              </w:tc>
              <w:tc>
                <w:tcPr>
                  <w:tcW w:w="3166" w:type="dxa"/>
                  <w:tcBorders>
                    <w:top w:val="nil"/>
                    <w:left w:val="nil"/>
                    <w:bottom w:val="single" w:sz="4" w:space="0" w:color="auto"/>
                    <w:right w:val="single" w:sz="4" w:space="0" w:color="auto"/>
                  </w:tcBorders>
                  <w:shd w:val="clear" w:color="auto" w:fill="auto"/>
                  <w:hideMark/>
                </w:tcPr>
                <w:p w14:paraId="46DCA637"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19E15A5C"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0443C220" w14:textId="77777777" w:rsidTr="00951379">
              <w:trPr>
                <w:trHeight w:val="20"/>
              </w:trPr>
              <w:tc>
                <w:tcPr>
                  <w:tcW w:w="2617" w:type="dxa"/>
                  <w:tcBorders>
                    <w:top w:val="single" w:sz="4" w:space="0" w:color="auto"/>
                    <w:left w:val="single" w:sz="4" w:space="0" w:color="auto"/>
                    <w:bottom w:val="single" w:sz="4" w:space="0" w:color="auto"/>
                    <w:right w:val="single" w:sz="4" w:space="0" w:color="auto"/>
                  </w:tcBorders>
                  <w:shd w:val="clear" w:color="auto" w:fill="auto"/>
                  <w:hideMark/>
                </w:tcPr>
                <w:p w14:paraId="39923F7C" w14:textId="77777777" w:rsidR="002D052A" w:rsidRPr="00951379" w:rsidRDefault="002D052A" w:rsidP="00951379">
                  <w:pPr>
                    <w:jc w:val="both"/>
                    <w:rPr>
                      <w:color w:val="000000"/>
                      <w:sz w:val="20"/>
                      <w:szCs w:val="20"/>
                    </w:rPr>
                  </w:pPr>
                  <w:r w:rsidRPr="00951379">
                    <w:rPr>
                      <w:color w:val="000000"/>
                      <w:sz w:val="20"/>
                      <w:szCs w:val="20"/>
                    </w:rPr>
                    <w:t>Отправлено поездов китайских</w:t>
                  </w:r>
                </w:p>
              </w:tc>
              <w:tc>
                <w:tcPr>
                  <w:tcW w:w="850" w:type="dxa"/>
                  <w:tcBorders>
                    <w:top w:val="single" w:sz="4" w:space="0" w:color="auto"/>
                    <w:left w:val="nil"/>
                    <w:bottom w:val="single" w:sz="4" w:space="0" w:color="auto"/>
                    <w:right w:val="single" w:sz="4" w:space="0" w:color="auto"/>
                  </w:tcBorders>
                  <w:shd w:val="clear" w:color="auto" w:fill="auto"/>
                  <w:hideMark/>
                </w:tcPr>
                <w:p w14:paraId="3A9A59AE" w14:textId="77777777" w:rsidR="002D052A" w:rsidRPr="00951379" w:rsidRDefault="002D052A" w:rsidP="00951379">
                  <w:pPr>
                    <w:jc w:val="both"/>
                    <w:rPr>
                      <w:color w:val="000000"/>
                      <w:sz w:val="20"/>
                      <w:szCs w:val="20"/>
                    </w:rPr>
                  </w:pPr>
                  <w:r w:rsidRPr="00951379">
                    <w:rPr>
                      <w:color w:val="000000"/>
                      <w:sz w:val="20"/>
                      <w:szCs w:val="20"/>
                    </w:rPr>
                    <w:t>шт.</w:t>
                  </w:r>
                </w:p>
              </w:tc>
              <w:tc>
                <w:tcPr>
                  <w:tcW w:w="3166" w:type="dxa"/>
                  <w:tcBorders>
                    <w:top w:val="single" w:sz="4" w:space="0" w:color="auto"/>
                    <w:left w:val="nil"/>
                    <w:bottom w:val="single" w:sz="4" w:space="0" w:color="auto"/>
                    <w:right w:val="single" w:sz="4" w:space="0" w:color="auto"/>
                  </w:tcBorders>
                  <w:shd w:val="clear" w:color="auto" w:fill="auto"/>
                  <w:hideMark/>
                </w:tcPr>
                <w:p w14:paraId="4E6F35B0" w14:textId="77777777" w:rsidR="002D052A" w:rsidRPr="00951379" w:rsidRDefault="002D052A" w:rsidP="00951379">
                  <w:pPr>
                    <w:jc w:val="both"/>
                    <w:rPr>
                      <w:color w:val="000000"/>
                      <w:sz w:val="20"/>
                      <w:szCs w:val="20"/>
                    </w:rPr>
                  </w:pPr>
                  <w:r w:rsidRPr="00951379">
                    <w:rPr>
                      <w:color w:val="000000"/>
                      <w:sz w:val="20"/>
                      <w:szCs w:val="20"/>
                    </w:rPr>
                    <w:t>по направлениям, по станциям назначения, по клиентам, по проектам, по отправлению / по закрытию, по провинциям</w:t>
                  </w:r>
                </w:p>
              </w:tc>
              <w:tc>
                <w:tcPr>
                  <w:tcW w:w="1134" w:type="dxa"/>
                  <w:tcBorders>
                    <w:top w:val="single" w:sz="4" w:space="0" w:color="auto"/>
                    <w:left w:val="nil"/>
                    <w:bottom w:val="single" w:sz="4" w:space="0" w:color="auto"/>
                    <w:right w:val="single" w:sz="4" w:space="0" w:color="auto"/>
                  </w:tcBorders>
                  <w:shd w:val="clear" w:color="auto" w:fill="auto"/>
                  <w:hideMark/>
                </w:tcPr>
                <w:p w14:paraId="1B6B73BC"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58D82729"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367AFC66" w14:textId="77777777" w:rsidR="002D052A" w:rsidRPr="00951379" w:rsidRDefault="002D052A" w:rsidP="00951379">
                  <w:pPr>
                    <w:jc w:val="both"/>
                    <w:rPr>
                      <w:color w:val="000000"/>
                      <w:sz w:val="20"/>
                      <w:szCs w:val="20"/>
                    </w:rPr>
                  </w:pPr>
                  <w:r w:rsidRPr="00951379">
                    <w:rPr>
                      <w:color w:val="000000"/>
                      <w:sz w:val="20"/>
                      <w:szCs w:val="20"/>
                    </w:rPr>
                    <w:t>Наличие поездов на станциях</w:t>
                  </w:r>
                </w:p>
              </w:tc>
              <w:tc>
                <w:tcPr>
                  <w:tcW w:w="850" w:type="dxa"/>
                  <w:tcBorders>
                    <w:top w:val="nil"/>
                    <w:left w:val="nil"/>
                    <w:bottom w:val="single" w:sz="4" w:space="0" w:color="auto"/>
                    <w:right w:val="single" w:sz="4" w:space="0" w:color="auto"/>
                  </w:tcBorders>
                  <w:shd w:val="clear" w:color="auto" w:fill="auto"/>
                  <w:hideMark/>
                </w:tcPr>
                <w:p w14:paraId="2731A66E" w14:textId="77777777" w:rsidR="002D052A" w:rsidRPr="00951379" w:rsidRDefault="002D052A" w:rsidP="00951379">
                  <w:pPr>
                    <w:jc w:val="both"/>
                    <w:rPr>
                      <w:color w:val="000000"/>
                      <w:sz w:val="20"/>
                      <w:szCs w:val="20"/>
                    </w:rPr>
                  </w:pPr>
                  <w:r w:rsidRPr="00951379">
                    <w:rPr>
                      <w:color w:val="000000"/>
                      <w:sz w:val="20"/>
                      <w:szCs w:val="20"/>
                    </w:rPr>
                    <w:t>поезд китайский</w:t>
                  </w:r>
                </w:p>
              </w:tc>
              <w:tc>
                <w:tcPr>
                  <w:tcW w:w="3166" w:type="dxa"/>
                  <w:tcBorders>
                    <w:top w:val="nil"/>
                    <w:left w:val="nil"/>
                    <w:bottom w:val="single" w:sz="4" w:space="0" w:color="auto"/>
                    <w:right w:val="single" w:sz="4" w:space="0" w:color="auto"/>
                  </w:tcBorders>
                  <w:shd w:val="clear" w:color="auto" w:fill="auto"/>
                  <w:hideMark/>
                </w:tcPr>
                <w:p w14:paraId="36CA877A"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12BC3208" w14:textId="77777777" w:rsidR="002D052A" w:rsidRPr="00951379" w:rsidRDefault="002D052A" w:rsidP="002D052A">
                  <w:pPr>
                    <w:rPr>
                      <w:color w:val="000000"/>
                      <w:sz w:val="20"/>
                      <w:szCs w:val="20"/>
                    </w:rPr>
                  </w:pPr>
                  <w:r w:rsidRPr="00951379">
                    <w:rPr>
                      <w:color w:val="000000"/>
                      <w:sz w:val="20"/>
                      <w:szCs w:val="20"/>
                    </w:rPr>
                    <w:t>еженедельно</w:t>
                  </w:r>
                </w:p>
              </w:tc>
            </w:tr>
            <w:tr w:rsidR="00D66B68" w:rsidRPr="00951379" w14:paraId="35BCF52E"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776329F5" w14:textId="77777777" w:rsidR="002D052A" w:rsidRPr="00951379" w:rsidRDefault="002D052A" w:rsidP="00951379">
                  <w:pPr>
                    <w:rPr>
                      <w:color w:val="000000"/>
                      <w:sz w:val="20"/>
                      <w:szCs w:val="20"/>
                    </w:rPr>
                  </w:pPr>
                  <w:r w:rsidRPr="00951379">
                    <w:rPr>
                      <w:color w:val="000000"/>
                      <w:sz w:val="20"/>
                      <w:szCs w:val="20"/>
                    </w:rPr>
                    <w:t>Парк на погранпереходах/станциях</w:t>
                  </w:r>
                </w:p>
              </w:tc>
              <w:tc>
                <w:tcPr>
                  <w:tcW w:w="850" w:type="dxa"/>
                  <w:tcBorders>
                    <w:top w:val="nil"/>
                    <w:left w:val="nil"/>
                    <w:bottom w:val="single" w:sz="4" w:space="0" w:color="auto"/>
                    <w:right w:val="single" w:sz="4" w:space="0" w:color="auto"/>
                  </w:tcBorders>
                  <w:shd w:val="clear" w:color="auto" w:fill="auto"/>
                  <w:hideMark/>
                </w:tcPr>
                <w:p w14:paraId="324D8295"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66" w:type="dxa"/>
                  <w:tcBorders>
                    <w:top w:val="nil"/>
                    <w:left w:val="nil"/>
                    <w:bottom w:val="single" w:sz="4" w:space="0" w:color="auto"/>
                    <w:right w:val="single" w:sz="4" w:space="0" w:color="auto"/>
                  </w:tcBorders>
                  <w:shd w:val="clear" w:color="auto" w:fill="auto"/>
                  <w:hideMark/>
                </w:tcPr>
                <w:p w14:paraId="62975B3A" w14:textId="77777777" w:rsidR="002D052A" w:rsidRPr="00951379" w:rsidRDefault="002D052A" w:rsidP="00951379">
                  <w:pPr>
                    <w:jc w:val="both"/>
                    <w:rPr>
                      <w:color w:val="000000"/>
                      <w:sz w:val="20"/>
                      <w:szCs w:val="20"/>
                    </w:rPr>
                  </w:pPr>
                  <w:r w:rsidRPr="00951379">
                    <w:rPr>
                      <w:color w:val="000000"/>
                      <w:sz w:val="20"/>
                      <w:szCs w:val="20"/>
                    </w:rPr>
                    <w:t>по погранпереходам/станциям, в наличии + на подходе</w:t>
                  </w:r>
                </w:p>
              </w:tc>
              <w:tc>
                <w:tcPr>
                  <w:tcW w:w="1134" w:type="dxa"/>
                  <w:tcBorders>
                    <w:top w:val="nil"/>
                    <w:left w:val="nil"/>
                    <w:bottom w:val="single" w:sz="4" w:space="0" w:color="auto"/>
                    <w:right w:val="single" w:sz="4" w:space="0" w:color="auto"/>
                  </w:tcBorders>
                  <w:shd w:val="clear" w:color="auto" w:fill="auto"/>
                  <w:hideMark/>
                </w:tcPr>
                <w:p w14:paraId="6393BCC0"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050867D3"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D16C0FA" w14:textId="77777777" w:rsidR="002D052A" w:rsidRPr="00951379" w:rsidRDefault="002D052A" w:rsidP="00951379">
                  <w:pPr>
                    <w:jc w:val="both"/>
                    <w:rPr>
                      <w:color w:val="000000"/>
                      <w:sz w:val="20"/>
                      <w:szCs w:val="20"/>
                    </w:rPr>
                  </w:pPr>
                  <w:r w:rsidRPr="00951379">
                    <w:rPr>
                      <w:color w:val="000000"/>
                      <w:sz w:val="20"/>
                      <w:szCs w:val="20"/>
                    </w:rPr>
                    <w:t>План перевозок</w:t>
                  </w:r>
                </w:p>
              </w:tc>
              <w:tc>
                <w:tcPr>
                  <w:tcW w:w="850" w:type="dxa"/>
                  <w:tcBorders>
                    <w:top w:val="nil"/>
                    <w:left w:val="nil"/>
                    <w:bottom w:val="single" w:sz="4" w:space="0" w:color="auto"/>
                    <w:right w:val="single" w:sz="4" w:space="0" w:color="auto"/>
                  </w:tcBorders>
                  <w:shd w:val="clear" w:color="auto" w:fill="auto"/>
                  <w:hideMark/>
                </w:tcPr>
                <w:p w14:paraId="5CF5F370" w14:textId="77777777" w:rsidR="002D052A" w:rsidRPr="00951379" w:rsidRDefault="002D052A" w:rsidP="00951379">
                  <w:pPr>
                    <w:jc w:val="both"/>
                    <w:rPr>
                      <w:color w:val="000000"/>
                      <w:sz w:val="20"/>
                      <w:szCs w:val="20"/>
                    </w:rPr>
                  </w:pPr>
                  <w:r w:rsidRPr="00951379">
                    <w:rPr>
                      <w:color w:val="000000"/>
                      <w:sz w:val="20"/>
                      <w:szCs w:val="20"/>
                    </w:rPr>
                    <w:t>ДФЭ, поезда</w:t>
                  </w:r>
                </w:p>
              </w:tc>
              <w:tc>
                <w:tcPr>
                  <w:tcW w:w="3166" w:type="dxa"/>
                  <w:tcBorders>
                    <w:top w:val="nil"/>
                    <w:left w:val="nil"/>
                    <w:bottom w:val="single" w:sz="4" w:space="0" w:color="auto"/>
                    <w:right w:val="single" w:sz="4" w:space="0" w:color="auto"/>
                  </w:tcBorders>
                  <w:shd w:val="clear" w:color="auto" w:fill="auto"/>
                  <w:hideMark/>
                </w:tcPr>
                <w:p w14:paraId="6288E780" w14:textId="77777777" w:rsidR="002D052A" w:rsidRPr="00951379" w:rsidRDefault="002D052A" w:rsidP="00951379">
                  <w:pPr>
                    <w:jc w:val="both"/>
                    <w:rPr>
                      <w:color w:val="000000"/>
                      <w:sz w:val="20"/>
                      <w:szCs w:val="20"/>
                    </w:rPr>
                  </w:pPr>
                  <w:r w:rsidRPr="00951379">
                    <w:rPr>
                      <w:color w:val="000000"/>
                      <w:sz w:val="20"/>
                      <w:szCs w:val="20"/>
                    </w:rPr>
                    <w:t>по направлениям, по периодам + динамика</w:t>
                  </w:r>
                </w:p>
              </w:tc>
              <w:tc>
                <w:tcPr>
                  <w:tcW w:w="1134" w:type="dxa"/>
                  <w:tcBorders>
                    <w:top w:val="nil"/>
                    <w:left w:val="nil"/>
                    <w:bottom w:val="single" w:sz="4" w:space="0" w:color="auto"/>
                    <w:right w:val="single" w:sz="4" w:space="0" w:color="auto"/>
                  </w:tcBorders>
                  <w:shd w:val="clear" w:color="auto" w:fill="auto"/>
                  <w:hideMark/>
                </w:tcPr>
                <w:p w14:paraId="39261535"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2714C1B5"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E83CDC3" w14:textId="77777777" w:rsidR="002D052A" w:rsidRPr="00951379" w:rsidRDefault="002D052A" w:rsidP="00951379">
                  <w:pPr>
                    <w:jc w:val="both"/>
                    <w:rPr>
                      <w:color w:val="000000"/>
                      <w:sz w:val="20"/>
                      <w:szCs w:val="20"/>
                    </w:rPr>
                  </w:pPr>
                  <w:r w:rsidRPr="00951379">
                    <w:rPr>
                      <w:color w:val="000000"/>
                      <w:sz w:val="20"/>
                      <w:szCs w:val="20"/>
                    </w:rPr>
                    <w:t>План производственный</w:t>
                  </w:r>
                </w:p>
              </w:tc>
              <w:tc>
                <w:tcPr>
                  <w:tcW w:w="850" w:type="dxa"/>
                  <w:tcBorders>
                    <w:top w:val="nil"/>
                    <w:left w:val="nil"/>
                    <w:bottom w:val="single" w:sz="4" w:space="0" w:color="auto"/>
                    <w:right w:val="single" w:sz="4" w:space="0" w:color="auto"/>
                  </w:tcBorders>
                  <w:shd w:val="clear" w:color="auto" w:fill="auto"/>
                  <w:hideMark/>
                </w:tcPr>
                <w:p w14:paraId="11798FF4" w14:textId="77777777" w:rsidR="002D052A" w:rsidRPr="00951379" w:rsidRDefault="002D052A" w:rsidP="00951379">
                  <w:pPr>
                    <w:jc w:val="both"/>
                    <w:rPr>
                      <w:color w:val="000000"/>
                      <w:sz w:val="20"/>
                      <w:szCs w:val="20"/>
                    </w:rPr>
                  </w:pPr>
                  <w:r w:rsidRPr="00951379">
                    <w:rPr>
                      <w:color w:val="000000"/>
                      <w:sz w:val="20"/>
                      <w:szCs w:val="20"/>
                    </w:rPr>
                    <w:t> </w:t>
                  </w:r>
                </w:p>
              </w:tc>
              <w:tc>
                <w:tcPr>
                  <w:tcW w:w="3166" w:type="dxa"/>
                  <w:tcBorders>
                    <w:top w:val="nil"/>
                    <w:left w:val="nil"/>
                    <w:bottom w:val="single" w:sz="4" w:space="0" w:color="auto"/>
                    <w:right w:val="single" w:sz="4" w:space="0" w:color="auto"/>
                  </w:tcBorders>
                  <w:shd w:val="clear" w:color="auto" w:fill="auto"/>
                  <w:hideMark/>
                </w:tcPr>
                <w:p w14:paraId="7F943C82"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74E24242"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1EF0F484"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62580D9A" w14:textId="77777777" w:rsidR="002D052A" w:rsidRPr="00951379" w:rsidRDefault="002D052A" w:rsidP="00951379">
                  <w:pPr>
                    <w:jc w:val="both"/>
                    <w:rPr>
                      <w:color w:val="000000"/>
                      <w:sz w:val="20"/>
                      <w:szCs w:val="20"/>
                    </w:rPr>
                  </w:pPr>
                  <w:r w:rsidRPr="00951379">
                    <w:rPr>
                      <w:color w:val="000000"/>
                      <w:sz w:val="20"/>
                      <w:szCs w:val="20"/>
                    </w:rPr>
                    <w:t>План финансовый</w:t>
                  </w:r>
                </w:p>
              </w:tc>
              <w:tc>
                <w:tcPr>
                  <w:tcW w:w="850" w:type="dxa"/>
                  <w:tcBorders>
                    <w:top w:val="nil"/>
                    <w:left w:val="nil"/>
                    <w:bottom w:val="single" w:sz="4" w:space="0" w:color="auto"/>
                    <w:right w:val="single" w:sz="4" w:space="0" w:color="auto"/>
                  </w:tcBorders>
                  <w:shd w:val="clear" w:color="auto" w:fill="auto"/>
                  <w:hideMark/>
                </w:tcPr>
                <w:p w14:paraId="670EA668" w14:textId="77777777" w:rsidR="002D052A" w:rsidRPr="00951379" w:rsidRDefault="002D052A" w:rsidP="00951379">
                  <w:pPr>
                    <w:jc w:val="both"/>
                    <w:rPr>
                      <w:color w:val="000000"/>
                      <w:sz w:val="20"/>
                      <w:szCs w:val="20"/>
                    </w:rPr>
                  </w:pPr>
                  <w:r w:rsidRPr="00951379">
                    <w:rPr>
                      <w:color w:val="000000"/>
                      <w:sz w:val="20"/>
                      <w:szCs w:val="20"/>
                    </w:rPr>
                    <w:t>USD, руб.</w:t>
                  </w:r>
                </w:p>
              </w:tc>
              <w:tc>
                <w:tcPr>
                  <w:tcW w:w="3166" w:type="dxa"/>
                  <w:tcBorders>
                    <w:top w:val="nil"/>
                    <w:left w:val="nil"/>
                    <w:bottom w:val="single" w:sz="4" w:space="0" w:color="auto"/>
                    <w:right w:val="single" w:sz="4" w:space="0" w:color="auto"/>
                  </w:tcBorders>
                  <w:shd w:val="clear" w:color="auto" w:fill="auto"/>
                  <w:hideMark/>
                </w:tcPr>
                <w:p w14:paraId="3812DF57"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470ED43D"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740BC3D8" w14:textId="77777777" w:rsidTr="00951379">
              <w:trPr>
                <w:trHeight w:val="20"/>
              </w:trPr>
              <w:tc>
                <w:tcPr>
                  <w:tcW w:w="2617" w:type="dxa"/>
                  <w:tcBorders>
                    <w:top w:val="single" w:sz="4" w:space="0" w:color="auto"/>
                    <w:left w:val="single" w:sz="4" w:space="0" w:color="auto"/>
                    <w:bottom w:val="single" w:sz="4" w:space="0" w:color="auto"/>
                    <w:right w:val="single" w:sz="4" w:space="0" w:color="auto"/>
                  </w:tcBorders>
                  <w:shd w:val="clear" w:color="auto" w:fill="auto"/>
                  <w:hideMark/>
                </w:tcPr>
                <w:p w14:paraId="1CE122F4" w14:textId="77777777" w:rsidR="002D052A" w:rsidRPr="00951379" w:rsidRDefault="002D052A" w:rsidP="00951379">
                  <w:pPr>
                    <w:rPr>
                      <w:color w:val="000000"/>
                      <w:sz w:val="20"/>
                      <w:szCs w:val="20"/>
                    </w:rPr>
                  </w:pPr>
                  <w:r w:rsidRPr="00951379">
                    <w:rPr>
                      <w:color w:val="000000"/>
                      <w:sz w:val="20"/>
                      <w:szCs w:val="20"/>
                    </w:rPr>
                    <w:t>Погрузка на погранпереходах/станциях</w:t>
                  </w:r>
                </w:p>
              </w:tc>
              <w:tc>
                <w:tcPr>
                  <w:tcW w:w="850" w:type="dxa"/>
                  <w:tcBorders>
                    <w:top w:val="single" w:sz="4" w:space="0" w:color="auto"/>
                    <w:left w:val="nil"/>
                    <w:bottom w:val="single" w:sz="4" w:space="0" w:color="auto"/>
                    <w:right w:val="single" w:sz="4" w:space="0" w:color="auto"/>
                  </w:tcBorders>
                  <w:shd w:val="clear" w:color="auto" w:fill="auto"/>
                  <w:hideMark/>
                </w:tcPr>
                <w:p w14:paraId="0406AA8F" w14:textId="77777777" w:rsidR="002D052A" w:rsidRPr="00951379" w:rsidRDefault="002D052A" w:rsidP="00951379">
                  <w:pPr>
                    <w:jc w:val="both"/>
                    <w:rPr>
                      <w:color w:val="000000"/>
                      <w:sz w:val="20"/>
                      <w:szCs w:val="20"/>
                    </w:rPr>
                  </w:pPr>
                  <w:r w:rsidRPr="00951379">
                    <w:rPr>
                      <w:color w:val="000000"/>
                      <w:sz w:val="20"/>
                      <w:szCs w:val="20"/>
                    </w:rPr>
                    <w:t>вагоны, ДФЭ</w:t>
                  </w:r>
                </w:p>
              </w:tc>
              <w:tc>
                <w:tcPr>
                  <w:tcW w:w="3166" w:type="dxa"/>
                  <w:tcBorders>
                    <w:top w:val="single" w:sz="4" w:space="0" w:color="auto"/>
                    <w:left w:val="nil"/>
                    <w:bottom w:val="single" w:sz="4" w:space="0" w:color="auto"/>
                    <w:right w:val="single" w:sz="4" w:space="0" w:color="auto"/>
                  </w:tcBorders>
                  <w:shd w:val="clear" w:color="auto" w:fill="auto"/>
                  <w:hideMark/>
                </w:tcPr>
                <w:p w14:paraId="0EC9E11B" w14:textId="77777777" w:rsidR="002D052A" w:rsidRPr="00951379" w:rsidRDefault="002D052A" w:rsidP="00951379">
                  <w:pPr>
                    <w:jc w:val="both"/>
                    <w:rPr>
                      <w:color w:val="000000"/>
                      <w:sz w:val="20"/>
                      <w:szCs w:val="20"/>
                    </w:rPr>
                  </w:pPr>
                  <w:r w:rsidRPr="00951379">
                    <w:rPr>
                      <w:color w:val="000000"/>
                      <w:sz w:val="20"/>
                      <w:szCs w:val="20"/>
                    </w:rPr>
                    <w:t>по погранпереходам/станциям, типу ПС (полувагоны/фитинги)</w:t>
                  </w:r>
                </w:p>
              </w:tc>
              <w:tc>
                <w:tcPr>
                  <w:tcW w:w="1134" w:type="dxa"/>
                  <w:tcBorders>
                    <w:top w:val="single" w:sz="4" w:space="0" w:color="auto"/>
                    <w:left w:val="nil"/>
                    <w:bottom w:val="single" w:sz="4" w:space="0" w:color="auto"/>
                    <w:right w:val="single" w:sz="4" w:space="0" w:color="auto"/>
                  </w:tcBorders>
                  <w:shd w:val="clear" w:color="auto" w:fill="auto"/>
                  <w:hideMark/>
                </w:tcPr>
                <w:p w14:paraId="71CD8247"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064BDED8"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2651E99" w14:textId="77777777" w:rsidR="002D052A" w:rsidRPr="00951379" w:rsidRDefault="002D052A" w:rsidP="00951379">
                  <w:pPr>
                    <w:jc w:val="both"/>
                    <w:rPr>
                      <w:color w:val="000000"/>
                      <w:sz w:val="20"/>
                      <w:szCs w:val="20"/>
                    </w:rPr>
                  </w:pPr>
                  <w:r w:rsidRPr="00951379">
                    <w:rPr>
                      <w:color w:val="000000"/>
                      <w:sz w:val="20"/>
                      <w:szCs w:val="20"/>
                    </w:rPr>
                    <w:t>Потребный парк (расчетная величина)</w:t>
                  </w:r>
                </w:p>
              </w:tc>
              <w:tc>
                <w:tcPr>
                  <w:tcW w:w="850" w:type="dxa"/>
                  <w:tcBorders>
                    <w:top w:val="nil"/>
                    <w:left w:val="nil"/>
                    <w:bottom w:val="single" w:sz="4" w:space="0" w:color="auto"/>
                    <w:right w:val="single" w:sz="4" w:space="0" w:color="auto"/>
                  </w:tcBorders>
                  <w:shd w:val="clear" w:color="auto" w:fill="auto"/>
                  <w:hideMark/>
                </w:tcPr>
                <w:p w14:paraId="7C53810F"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66" w:type="dxa"/>
                  <w:tcBorders>
                    <w:top w:val="nil"/>
                    <w:left w:val="nil"/>
                    <w:bottom w:val="single" w:sz="4" w:space="0" w:color="auto"/>
                    <w:right w:val="single" w:sz="4" w:space="0" w:color="auto"/>
                  </w:tcBorders>
                  <w:shd w:val="clear" w:color="auto" w:fill="auto"/>
                  <w:hideMark/>
                </w:tcPr>
                <w:p w14:paraId="2A8B2679"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374FAA7A"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55ADBC9A"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27B0B3C0" w14:textId="77777777" w:rsidR="002D052A" w:rsidRPr="00951379" w:rsidRDefault="002D052A" w:rsidP="00951379">
                  <w:pPr>
                    <w:jc w:val="both"/>
                    <w:rPr>
                      <w:color w:val="000000"/>
                      <w:sz w:val="20"/>
                      <w:szCs w:val="20"/>
                    </w:rPr>
                  </w:pPr>
                  <w:r w:rsidRPr="00951379">
                    <w:rPr>
                      <w:color w:val="000000"/>
                      <w:sz w:val="20"/>
                      <w:szCs w:val="20"/>
                    </w:rPr>
                    <w:t>Простой контейнеров</w:t>
                  </w:r>
                </w:p>
              </w:tc>
              <w:tc>
                <w:tcPr>
                  <w:tcW w:w="850" w:type="dxa"/>
                  <w:tcBorders>
                    <w:top w:val="nil"/>
                    <w:left w:val="nil"/>
                    <w:bottom w:val="single" w:sz="4" w:space="0" w:color="auto"/>
                    <w:right w:val="single" w:sz="4" w:space="0" w:color="auto"/>
                  </w:tcBorders>
                  <w:shd w:val="clear" w:color="auto" w:fill="auto"/>
                  <w:hideMark/>
                </w:tcPr>
                <w:p w14:paraId="40EC97D4" w14:textId="77777777" w:rsidR="002D052A" w:rsidRPr="00951379" w:rsidRDefault="002D052A" w:rsidP="00951379">
                  <w:pPr>
                    <w:jc w:val="both"/>
                    <w:rPr>
                      <w:color w:val="000000"/>
                      <w:sz w:val="20"/>
                      <w:szCs w:val="20"/>
                    </w:rPr>
                  </w:pPr>
                  <w:r w:rsidRPr="00951379">
                    <w:rPr>
                      <w:color w:val="000000"/>
                      <w:sz w:val="20"/>
                      <w:szCs w:val="20"/>
                    </w:rPr>
                    <w:t>шт.</w:t>
                  </w:r>
                </w:p>
              </w:tc>
              <w:tc>
                <w:tcPr>
                  <w:tcW w:w="3166" w:type="dxa"/>
                  <w:tcBorders>
                    <w:top w:val="nil"/>
                    <w:left w:val="nil"/>
                    <w:bottom w:val="single" w:sz="4" w:space="0" w:color="auto"/>
                    <w:right w:val="single" w:sz="4" w:space="0" w:color="auto"/>
                  </w:tcBorders>
                  <w:shd w:val="clear" w:color="auto" w:fill="auto"/>
                  <w:hideMark/>
                </w:tcPr>
                <w:p w14:paraId="4F897A01"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681A57F8"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63711B4A"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5295549" w14:textId="77777777" w:rsidR="002D052A" w:rsidRPr="00951379" w:rsidRDefault="002D052A" w:rsidP="00951379">
                  <w:pPr>
                    <w:rPr>
                      <w:color w:val="000000"/>
                      <w:sz w:val="20"/>
                      <w:szCs w:val="20"/>
                    </w:rPr>
                  </w:pPr>
                  <w:r w:rsidRPr="00951379">
                    <w:rPr>
                      <w:color w:val="000000"/>
                      <w:sz w:val="20"/>
                      <w:szCs w:val="20"/>
                    </w:rPr>
                    <w:t>Рейсы на погранпереходах/станциях</w:t>
                  </w:r>
                </w:p>
              </w:tc>
              <w:tc>
                <w:tcPr>
                  <w:tcW w:w="850" w:type="dxa"/>
                  <w:tcBorders>
                    <w:top w:val="nil"/>
                    <w:left w:val="nil"/>
                    <w:bottom w:val="single" w:sz="4" w:space="0" w:color="auto"/>
                    <w:right w:val="single" w:sz="4" w:space="0" w:color="auto"/>
                  </w:tcBorders>
                  <w:shd w:val="clear" w:color="auto" w:fill="auto"/>
                  <w:hideMark/>
                </w:tcPr>
                <w:p w14:paraId="1DB9963B" w14:textId="77777777" w:rsidR="002D052A" w:rsidRPr="00951379" w:rsidRDefault="002D052A" w:rsidP="00951379">
                  <w:pPr>
                    <w:jc w:val="both"/>
                    <w:rPr>
                      <w:color w:val="000000"/>
                      <w:sz w:val="20"/>
                      <w:szCs w:val="20"/>
                    </w:rPr>
                  </w:pPr>
                  <w:r w:rsidRPr="00951379">
                    <w:rPr>
                      <w:color w:val="000000"/>
                      <w:sz w:val="20"/>
                      <w:szCs w:val="20"/>
                    </w:rPr>
                    <w:t>вагоны</w:t>
                  </w:r>
                </w:p>
              </w:tc>
              <w:tc>
                <w:tcPr>
                  <w:tcW w:w="3166" w:type="dxa"/>
                  <w:tcBorders>
                    <w:top w:val="nil"/>
                    <w:left w:val="nil"/>
                    <w:bottom w:val="single" w:sz="4" w:space="0" w:color="auto"/>
                    <w:right w:val="single" w:sz="4" w:space="0" w:color="auto"/>
                  </w:tcBorders>
                  <w:shd w:val="clear" w:color="auto" w:fill="auto"/>
                  <w:hideMark/>
                </w:tcPr>
                <w:p w14:paraId="73C51E90" w14:textId="77777777" w:rsidR="002D052A" w:rsidRPr="00951379" w:rsidRDefault="002D052A" w:rsidP="00951379">
                  <w:pPr>
                    <w:jc w:val="both"/>
                    <w:rPr>
                      <w:color w:val="000000"/>
                      <w:sz w:val="20"/>
                      <w:szCs w:val="20"/>
                    </w:rPr>
                  </w:pPr>
                  <w:r w:rsidRPr="00951379">
                    <w:rPr>
                      <w:color w:val="000000"/>
                      <w:sz w:val="20"/>
                      <w:szCs w:val="20"/>
                    </w:rPr>
                    <w:t>груженые/порожние, по погранпереходам/станциям</w:t>
                  </w:r>
                </w:p>
              </w:tc>
              <w:tc>
                <w:tcPr>
                  <w:tcW w:w="1134" w:type="dxa"/>
                  <w:tcBorders>
                    <w:top w:val="nil"/>
                    <w:left w:val="nil"/>
                    <w:bottom w:val="single" w:sz="4" w:space="0" w:color="auto"/>
                    <w:right w:val="single" w:sz="4" w:space="0" w:color="auto"/>
                  </w:tcBorders>
                  <w:shd w:val="clear" w:color="auto" w:fill="auto"/>
                  <w:hideMark/>
                </w:tcPr>
                <w:p w14:paraId="6C325EF0"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78132091"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530DAB3" w14:textId="77777777" w:rsidR="002D052A" w:rsidRPr="00951379" w:rsidRDefault="002D052A" w:rsidP="00951379">
                  <w:pPr>
                    <w:jc w:val="both"/>
                    <w:rPr>
                      <w:color w:val="000000"/>
                      <w:sz w:val="20"/>
                      <w:szCs w:val="20"/>
                    </w:rPr>
                  </w:pPr>
                  <w:r w:rsidRPr="00951379">
                    <w:rPr>
                      <w:color w:val="000000"/>
                      <w:sz w:val="20"/>
                      <w:szCs w:val="20"/>
                    </w:rPr>
                    <w:t>Сдача на погранпереходах</w:t>
                  </w:r>
                </w:p>
              </w:tc>
              <w:tc>
                <w:tcPr>
                  <w:tcW w:w="850" w:type="dxa"/>
                  <w:tcBorders>
                    <w:top w:val="nil"/>
                    <w:left w:val="nil"/>
                    <w:bottom w:val="single" w:sz="4" w:space="0" w:color="auto"/>
                    <w:right w:val="single" w:sz="4" w:space="0" w:color="auto"/>
                  </w:tcBorders>
                  <w:shd w:val="clear" w:color="auto" w:fill="auto"/>
                  <w:hideMark/>
                </w:tcPr>
                <w:p w14:paraId="3E42BF52" w14:textId="77777777" w:rsidR="002D052A" w:rsidRPr="00951379" w:rsidRDefault="002D052A" w:rsidP="00951379">
                  <w:pPr>
                    <w:jc w:val="both"/>
                    <w:rPr>
                      <w:color w:val="000000"/>
                      <w:sz w:val="20"/>
                      <w:szCs w:val="20"/>
                    </w:rPr>
                  </w:pPr>
                  <w:r w:rsidRPr="00951379">
                    <w:rPr>
                      <w:color w:val="000000"/>
                      <w:sz w:val="20"/>
                      <w:szCs w:val="20"/>
                    </w:rPr>
                    <w:t>поезд</w:t>
                  </w:r>
                </w:p>
              </w:tc>
              <w:tc>
                <w:tcPr>
                  <w:tcW w:w="3166" w:type="dxa"/>
                  <w:tcBorders>
                    <w:top w:val="nil"/>
                    <w:left w:val="nil"/>
                    <w:bottom w:val="single" w:sz="4" w:space="0" w:color="auto"/>
                    <w:right w:val="single" w:sz="4" w:space="0" w:color="auto"/>
                  </w:tcBorders>
                  <w:shd w:val="clear" w:color="auto" w:fill="auto"/>
                  <w:hideMark/>
                </w:tcPr>
                <w:p w14:paraId="21B292C5" w14:textId="77777777" w:rsidR="002D052A" w:rsidRPr="00951379" w:rsidRDefault="002D052A" w:rsidP="00951379">
                  <w:pPr>
                    <w:jc w:val="both"/>
                    <w:rPr>
                      <w:color w:val="000000"/>
                      <w:sz w:val="20"/>
                      <w:szCs w:val="20"/>
                    </w:rPr>
                  </w:pPr>
                  <w:r w:rsidRPr="00951379">
                    <w:rPr>
                      <w:color w:val="000000"/>
                      <w:sz w:val="20"/>
                      <w:szCs w:val="20"/>
                    </w:rPr>
                    <w:t>по погранпереходам</w:t>
                  </w:r>
                </w:p>
              </w:tc>
              <w:tc>
                <w:tcPr>
                  <w:tcW w:w="1134" w:type="dxa"/>
                  <w:tcBorders>
                    <w:top w:val="nil"/>
                    <w:left w:val="nil"/>
                    <w:bottom w:val="single" w:sz="4" w:space="0" w:color="auto"/>
                    <w:right w:val="single" w:sz="4" w:space="0" w:color="auto"/>
                  </w:tcBorders>
                  <w:shd w:val="clear" w:color="auto" w:fill="auto"/>
                  <w:hideMark/>
                </w:tcPr>
                <w:p w14:paraId="5AB54B35"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5524F58F"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10D56599" w14:textId="77777777" w:rsidR="002D052A" w:rsidRPr="00951379" w:rsidRDefault="002D052A" w:rsidP="00951379">
                  <w:pPr>
                    <w:jc w:val="both"/>
                    <w:rPr>
                      <w:color w:val="000000"/>
                      <w:sz w:val="20"/>
                      <w:szCs w:val="20"/>
                    </w:rPr>
                  </w:pPr>
                  <w:r w:rsidRPr="00951379">
                    <w:rPr>
                      <w:color w:val="000000"/>
                      <w:sz w:val="20"/>
                      <w:szCs w:val="20"/>
                    </w:rPr>
                    <w:t>Скорость движения</w:t>
                  </w:r>
                </w:p>
              </w:tc>
              <w:tc>
                <w:tcPr>
                  <w:tcW w:w="850" w:type="dxa"/>
                  <w:tcBorders>
                    <w:top w:val="nil"/>
                    <w:left w:val="nil"/>
                    <w:bottom w:val="single" w:sz="4" w:space="0" w:color="auto"/>
                    <w:right w:val="single" w:sz="4" w:space="0" w:color="auto"/>
                  </w:tcBorders>
                  <w:shd w:val="clear" w:color="auto" w:fill="auto"/>
                  <w:hideMark/>
                </w:tcPr>
                <w:p w14:paraId="65A74910" w14:textId="77777777" w:rsidR="002D052A" w:rsidRPr="00951379" w:rsidRDefault="002D052A" w:rsidP="00951379">
                  <w:pPr>
                    <w:jc w:val="both"/>
                    <w:rPr>
                      <w:color w:val="000000"/>
                      <w:sz w:val="20"/>
                      <w:szCs w:val="20"/>
                    </w:rPr>
                  </w:pPr>
                  <w:r w:rsidRPr="00951379">
                    <w:rPr>
                      <w:color w:val="000000"/>
                      <w:sz w:val="20"/>
                      <w:szCs w:val="20"/>
                    </w:rPr>
                    <w:t>кс./</w:t>
                  </w:r>
                  <w:proofErr w:type="spellStart"/>
                  <w:r w:rsidRPr="00951379">
                    <w:rPr>
                      <w:color w:val="000000"/>
                      <w:sz w:val="20"/>
                      <w:szCs w:val="20"/>
                    </w:rPr>
                    <w:t>сут</w:t>
                  </w:r>
                  <w:proofErr w:type="spellEnd"/>
                  <w:r w:rsidRPr="00951379">
                    <w:rPr>
                      <w:color w:val="000000"/>
                      <w:sz w:val="20"/>
                      <w:szCs w:val="20"/>
                    </w:rPr>
                    <w:t>.</w:t>
                  </w:r>
                </w:p>
              </w:tc>
              <w:tc>
                <w:tcPr>
                  <w:tcW w:w="3166" w:type="dxa"/>
                  <w:tcBorders>
                    <w:top w:val="nil"/>
                    <w:left w:val="nil"/>
                    <w:bottom w:val="single" w:sz="4" w:space="0" w:color="auto"/>
                    <w:right w:val="single" w:sz="4" w:space="0" w:color="auto"/>
                  </w:tcBorders>
                  <w:shd w:val="clear" w:color="auto" w:fill="auto"/>
                  <w:hideMark/>
                </w:tcPr>
                <w:p w14:paraId="5DAAEAA4" w14:textId="77777777" w:rsidR="002D052A" w:rsidRPr="00951379" w:rsidRDefault="002D052A" w:rsidP="00951379">
                  <w:pPr>
                    <w:jc w:val="both"/>
                    <w:rPr>
                      <w:color w:val="000000"/>
                      <w:sz w:val="20"/>
                      <w:szCs w:val="20"/>
                    </w:rPr>
                  </w:pPr>
                  <w:r w:rsidRPr="00951379">
                    <w:rPr>
                      <w:color w:val="000000"/>
                      <w:sz w:val="20"/>
                      <w:szCs w:val="20"/>
                    </w:rPr>
                    <w:t>по направлениям, по сервисам</w:t>
                  </w:r>
                </w:p>
              </w:tc>
              <w:tc>
                <w:tcPr>
                  <w:tcW w:w="1134" w:type="dxa"/>
                  <w:tcBorders>
                    <w:top w:val="nil"/>
                    <w:left w:val="nil"/>
                    <w:bottom w:val="single" w:sz="4" w:space="0" w:color="auto"/>
                    <w:right w:val="single" w:sz="4" w:space="0" w:color="auto"/>
                  </w:tcBorders>
                  <w:shd w:val="clear" w:color="auto" w:fill="auto"/>
                  <w:hideMark/>
                </w:tcPr>
                <w:p w14:paraId="00F86AC7" w14:textId="77777777" w:rsidR="002D052A" w:rsidRPr="00951379" w:rsidRDefault="002D052A" w:rsidP="002D052A">
                  <w:pPr>
                    <w:rPr>
                      <w:color w:val="000000"/>
                      <w:sz w:val="20"/>
                      <w:szCs w:val="20"/>
                    </w:rPr>
                  </w:pPr>
                  <w:r w:rsidRPr="00951379">
                    <w:rPr>
                      <w:color w:val="000000"/>
                      <w:sz w:val="20"/>
                      <w:szCs w:val="20"/>
                    </w:rPr>
                    <w:t>ежедневно</w:t>
                  </w:r>
                </w:p>
              </w:tc>
            </w:tr>
            <w:tr w:rsidR="00D66B68" w:rsidRPr="00951379" w14:paraId="6ECEFEF5"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05ED61AB" w14:textId="77777777" w:rsidR="002D052A" w:rsidRPr="00951379" w:rsidRDefault="002D052A" w:rsidP="00951379">
                  <w:pPr>
                    <w:jc w:val="both"/>
                    <w:rPr>
                      <w:color w:val="000000"/>
                      <w:sz w:val="20"/>
                      <w:szCs w:val="20"/>
                    </w:rPr>
                  </w:pPr>
                  <w:r w:rsidRPr="00951379">
                    <w:rPr>
                      <w:color w:val="000000"/>
                      <w:sz w:val="20"/>
                      <w:szCs w:val="20"/>
                    </w:rPr>
                    <w:t>Стоимость привлечения подвижного состава (с учетом эксплуатации)</w:t>
                  </w:r>
                </w:p>
              </w:tc>
              <w:tc>
                <w:tcPr>
                  <w:tcW w:w="850" w:type="dxa"/>
                  <w:tcBorders>
                    <w:top w:val="nil"/>
                    <w:left w:val="nil"/>
                    <w:bottom w:val="single" w:sz="4" w:space="0" w:color="auto"/>
                    <w:right w:val="single" w:sz="4" w:space="0" w:color="auto"/>
                  </w:tcBorders>
                  <w:shd w:val="clear" w:color="auto" w:fill="auto"/>
                  <w:hideMark/>
                </w:tcPr>
                <w:p w14:paraId="7EC89F94" w14:textId="77777777" w:rsidR="002D052A" w:rsidRPr="00951379" w:rsidRDefault="002D052A" w:rsidP="00951379">
                  <w:pPr>
                    <w:jc w:val="both"/>
                    <w:rPr>
                      <w:color w:val="000000"/>
                      <w:sz w:val="20"/>
                      <w:szCs w:val="20"/>
                    </w:rPr>
                  </w:pPr>
                  <w:r w:rsidRPr="00951379">
                    <w:rPr>
                      <w:color w:val="000000"/>
                      <w:sz w:val="20"/>
                      <w:szCs w:val="20"/>
                    </w:rPr>
                    <w:t>USD/ваг.-</w:t>
                  </w:r>
                  <w:proofErr w:type="spellStart"/>
                  <w:r w:rsidRPr="00951379">
                    <w:rPr>
                      <w:color w:val="000000"/>
                      <w:sz w:val="20"/>
                      <w:szCs w:val="20"/>
                    </w:rPr>
                    <w:t>сут</w:t>
                  </w:r>
                  <w:proofErr w:type="spellEnd"/>
                  <w:r w:rsidRPr="00951379">
                    <w:rPr>
                      <w:color w:val="000000"/>
                      <w:sz w:val="20"/>
                      <w:szCs w:val="20"/>
                    </w:rPr>
                    <w:t>.</w:t>
                  </w:r>
                </w:p>
              </w:tc>
              <w:tc>
                <w:tcPr>
                  <w:tcW w:w="3166" w:type="dxa"/>
                  <w:tcBorders>
                    <w:top w:val="nil"/>
                    <w:left w:val="nil"/>
                    <w:bottom w:val="single" w:sz="4" w:space="0" w:color="auto"/>
                    <w:right w:val="single" w:sz="4" w:space="0" w:color="auto"/>
                  </w:tcBorders>
                  <w:shd w:val="clear" w:color="auto" w:fill="auto"/>
                  <w:hideMark/>
                </w:tcPr>
                <w:p w14:paraId="719EF563" w14:textId="77777777" w:rsidR="002D052A" w:rsidRPr="00951379" w:rsidRDefault="002D052A" w:rsidP="00951379">
                  <w:pPr>
                    <w:jc w:val="both"/>
                    <w:rPr>
                      <w:color w:val="000000"/>
                      <w:sz w:val="20"/>
                      <w:szCs w:val="20"/>
                    </w:rPr>
                  </w:pPr>
                  <w:r w:rsidRPr="00951379">
                    <w:rPr>
                      <w:color w:val="000000"/>
                      <w:sz w:val="20"/>
                      <w:szCs w:val="20"/>
                    </w:rPr>
                    <w:t>по контрагентам, + динамика</w:t>
                  </w:r>
                </w:p>
              </w:tc>
              <w:tc>
                <w:tcPr>
                  <w:tcW w:w="1134" w:type="dxa"/>
                  <w:tcBorders>
                    <w:top w:val="nil"/>
                    <w:left w:val="nil"/>
                    <w:bottom w:val="single" w:sz="4" w:space="0" w:color="auto"/>
                    <w:right w:val="single" w:sz="4" w:space="0" w:color="auto"/>
                  </w:tcBorders>
                  <w:shd w:val="clear" w:color="auto" w:fill="auto"/>
                  <w:hideMark/>
                </w:tcPr>
                <w:p w14:paraId="7A38C448"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01703F01"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1617E023" w14:textId="77777777" w:rsidR="002D052A" w:rsidRPr="00951379" w:rsidRDefault="002D052A" w:rsidP="00951379">
                  <w:pPr>
                    <w:jc w:val="both"/>
                    <w:rPr>
                      <w:color w:val="000000"/>
                      <w:sz w:val="20"/>
                      <w:szCs w:val="20"/>
                    </w:rPr>
                  </w:pPr>
                  <w:r w:rsidRPr="00951379">
                    <w:rPr>
                      <w:color w:val="000000"/>
                      <w:sz w:val="20"/>
                      <w:szCs w:val="20"/>
                    </w:rPr>
                    <w:t>Структура производственной прибыли</w:t>
                  </w:r>
                </w:p>
              </w:tc>
              <w:tc>
                <w:tcPr>
                  <w:tcW w:w="850" w:type="dxa"/>
                  <w:tcBorders>
                    <w:top w:val="nil"/>
                    <w:left w:val="nil"/>
                    <w:bottom w:val="single" w:sz="4" w:space="0" w:color="auto"/>
                    <w:right w:val="single" w:sz="4" w:space="0" w:color="auto"/>
                  </w:tcBorders>
                  <w:shd w:val="clear" w:color="auto" w:fill="auto"/>
                  <w:hideMark/>
                </w:tcPr>
                <w:p w14:paraId="2CFE5E2E" w14:textId="77777777" w:rsidR="002D052A" w:rsidRPr="00951379" w:rsidRDefault="002D052A" w:rsidP="00951379">
                  <w:pPr>
                    <w:jc w:val="both"/>
                    <w:rPr>
                      <w:color w:val="000000"/>
                      <w:sz w:val="20"/>
                      <w:szCs w:val="20"/>
                    </w:rPr>
                  </w:pPr>
                  <w:r w:rsidRPr="00951379">
                    <w:rPr>
                      <w:color w:val="000000"/>
                      <w:sz w:val="20"/>
                      <w:szCs w:val="20"/>
                    </w:rPr>
                    <w:t>USD/СФЭ</w:t>
                  </w:r>
                </w:p>
              </w:tc>
              <w:tc>
                <w:tcPr>
                  <w:tcW w:w="3166" w:type="dxa"/>
                  <w:tcBorders>
                    <w:top w:val="nil"/>
                    <w:left w:val="nil"/>
                    <w:bottom w:val="single" w:sz="4" w:space="0" w:color="auto"/>
                    <w:right w:val="single" w:sz="4" w:space="0" w:color="auto"/>
                  </w:tcBorders>
                  <w:shd w:val="clear" w:color="auto" w:fill="auto"/>
                  <w:hideMark/>
                </w:tcPr>
                <w:p w14:paraId="356FDEC8"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1FC270DB"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7383B629"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4A2DBABE" w14:textId="77777777" w:rsidR="002D052A" w:rsidRPr="00951379" w:rsidRDefault="002D052A" w:rsidP="00951379">
                  <w:pPr>
                    <w:jc w:val="both"/>
                    <w:rPr>
                      <w:color w:val="000000"/>
                      <w:sz w:val="20"/>
                      <w:szCs w:val="20"/>
                    </w:rPr>
                  </w:pPr>
                  <w:r w:rsidRPr="00951379">
                    <w:rPr>
                      <w:color w:val="000000"/>
                      <w:sz w:val="20"/>
                      <w:szCs w:val="20"/>
                    </w:rPr>
                    <w:t>Транзитное время за поезд</w:t>
                  </w:r>
                </w:p>
              </w:tc>
              <w:tc>
                <w:tcPr>
                  <w:tcW w:w="850" w:type="dxa"/>
                  <w:tcBorders>
                    <w:top w:val="nil"/>
                    <w:left w:val="nil"/>
                    <w:bottom w:val="single" w:sz="4" w:space="0" w:color="auto"/>
                    <w:right w:val="single" w:sz="4" w:space="0" w:color="auto"/>
                  </w:tcBorders>
                  <w:shd w:val="clear" w:color="auto" w:fill="auto"/>
                  <w:hideMark/>
                </w:tcPr>
                <w:p w14:paraId="5761D966" w14:textId="77777777" w:rsidR="002D052A" w:rsidRPr="00951379" w:rsidRDefault="002D052A" w:rsidP="00951379">
                  <w:pPr>
                    <w:jc w:val="both"/>
                    <w:rPr>
                      <w:color w:val="000000"/>
                      <w:sz w:val="20"/>
                      <w:szCs w:val="20"/>
                    </w:rPr>
                  </w:pPr>
                  <w:r w:rsidRPr="00951379">
                    <w:rPr>
                      <w:color w:val="000000"/>
                      <w:sz w:val="20"/>
                      <w:szCs w:val="20"/>
                    </w:rPr>
                    <w:t>суток</w:t>
                  </w:r>
                </w:p>
              </w:tc>
              <w:tc>
                <w:tcPr>
                  <w:tcW w:w="3166" w:type="dxa"/>
                  <w:tcBorders>
                    <w:top w:val="nil"/>
                    <w:left w:val="nil"/>
                    <w:bottom w:val="single" w:sz="4" w:space="0" w:color="auto"/>
                    <w:right w:val="single" w:sz="4" w:space="0" w:color="auto"/>
                  </w:tcBorders>
                  <w:shd w:val="clear" w:color="auto" w:fill="auto"/>
                  <w:hideMark/>
                </w:tcPr>
                <w:p w14:paraId="5FDE0335" w14:textId="77777777" w:rsidR="002D052A" w:rsidRPr="00951379" w:rsidRDefault="002D052A" w:rsidP="00951379">
                  <w:pPr>
                    <w:jc w:val="both"/>
                    <w:rPr>
                      <w:color w:val="000000"/>
                      <w:sz w:val="20"/>
                      <w:szCs w:val="20"/>
                    </w:rPr>
                  </w:pPr>
                  <w:r w:rsidRPr="00951379">
                    <w:rPr>
                      <w:color w:val="000000"/>
                      <w:sz w:val="20"/>
                      <w:szCs w:val="20"/>
                    </w:rPr>
                    <w:t>среднее, по направлениям, по сервисам</w:t>
                  </w:r>
                </w:p>
              </w:tc>
              <w:tc>
                <w:tcPr>
                  <w:tcW w:w="1134" w:type="dxa"/>
                  <w:tcBorders>
                    <w:top w:val="nil"/>
                    <w:left w:val="nil"/>
                    <w:bottom w:val="single" w:sz="4" w:space="0" w:color="auto"/>
                    <w:right w:val="single" w:sz="4" w:space="0" w:color="auto"/>
                  </w:tcBorders>
                  <w:shd w:val="clear" w:color="auto" w:fill="auto"/>
                  <w:hideMark/>
                </w:tcPr>
                <w:p w14:paraId="632DEA55" w14:textId="77777777" w:rsidR="002D052A" w:rsidRPr="00951379" w:rsidRDefault="002D052A" w:rsidP="002D052A">
                  <w:pPr>
                    <w:rPr>
                      <w:color w:val="000000"/>
                      <w:sz w:val="20"/>
                      <w:szCs w:val="20"/>
                    </w:rPr>
                  </w:pPr>
                  <w:r w:rsidRPr="00951379">
                    <w:rPr>
                      <w:color w:val="000000"/>
                      <w:sz w:val="20"/>
                      <w:szCs w:val="20"/>
                    </w:rPr>
                    <w:t> </w:t>
                  </w:r>
                </w:p>
              </w:tc>
            </w:tr>
            <w:tr w:rsidR="00D66B68" w:rsidRPr="00951379" w14:paraId="1FB094CA"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1EF049B1" w14:textId="77777777" w:rsidR="002D052A" w:rsidRPr="00951379" w:rsidRDefault="002D052A" w:rsidP="00951379">
                  <w:pPr>
                    <w:jc w:val="both"/>
                    <w:rPr>
                      <w:color w:val="000000"/>
                      <w:sz w:val="20"/>
                      <w:szCs w:val="20"/>
                    </w:rPr>
                  </w:pPr>
                  <w:r w:rsidRPr="00951379">
                    <w:rPr>
                      <w:color w:val="000000"/>
                      <w:sz w:val="20"/>
                      <w:szCs w:val="20"/>
                    </w:rPr>
                    <w:t>Рентабельность</w:t>
                  </w:r>
                </w:p>
              </w:tc>
              <w:tc>
                <w:tcPr>
                  <w:tcW w:w="850" w:type="dxa"/>
                  <w:tcBorders>
                    <w:top w:val="nil"/>
                    <w:left w:val="nil"/>
                    <w:bottom w:val="single" w:sz="4" w:space="0" w:color="auto"/>
                    <w:right w:val="single" w:sz="4" w:space="0" w:color="auto"/>
                  </w:tcBorders>
                  <w:shd w:val="clear" w:color="auto" w:fill="auto"/>
                  <w:hideMark/>
                </w:tcPr>
                <w:p w14:paraId="0347DC74" w14:textId="77777777" w:rsidR="002D052A" w:rsidRPr="00951379" w:rsidRDefault="002D052A" w:rsidP="00951379">
                  <w:pPr>
                    <w:jc w:val="both"/>
                    <w:rPr>
                      <w:color w:val="000000"/>
                      <w:sz w:val="20"/>
                      <w:szCs w:val="20"/>
                    </w:rPr>
                  </w:pPr>
                  <w:r w:rsidRPr="00951379">
                    <w:rPr>
                      <w:color w:val="000000"/>
                      <w:sz w:val="20"/>
                      <w:szCs w:val="20"/>
                    </w:rPr>
                    <w:t>USD, %</w:t>
                  </w:r>
                </w:p>
              </w:tc>
              <w:tc>
                <w:tcPr>
                  <w:tcW w:w="3166" w:type="dxa"/>
                  <w:tcBorders>
                    <w:top w:val="nil"/>
                    <w:left w:val="nil"/>
                    <w:bottom w:val="single" w:sz="4" w:space="0" w:color="auto"/>
                    <w:right w:val="single" w:sz="4" w:space="0" w:color="auto"/>
                  </w:tcBorders>
                  <w:shd w:val="clear" w:color="auto" w:fill="auto"/>
                  <w:hideMark/>
                </w:tcPr>
                <w:p w14:paraId="76E0F6C0" w14:textId="77777777" w:rsidR="002D052A" w:rsidRPr="00951379" w:rsidRDefault="002D052A" w:rsidP="00951379">
                  <w:pPr>
                    <w:jc w:val="both"/>
                    <w:rPr>
                      <w:color w:val="000000"/>
                      <w:sz w:val="20"/>
                      <w:szCs w:val="20"/>
                    </w:rPr>
                  </w:pPr>
                  <w:r w:rsidRPr="00951379">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14:paraId="2F670ED4" w14:textId="77777777" w:rsidR="002D052A" w:rsidRPr="00951379" w:rsidRDefault="002D052A" w:rsidP="002D052A">
                  <w:pPr>
                    <w:rPr>
                      <w:color w:val="000000"/>
                      <w:sz w:val="20"/>
                      <w:szCs w:val="20"/>
                    </w:rPr>
                  </w:pPr>
                  <w:r w:rsidRPr="00951379">
                    <w:rPr>
                      <w:color w:val="000000"/>
                      <w:sz w:val="20"/>
                      <w:szCs w:val="20"/>
                    </w:rPr>
                    <w:t>ежемесячно</w:t>
                  </w:r>
                </w:p>
              </w:tc>
            </w:tr>
            <w:tr w:rsidR="00D66B68" w:rsidRPr="00951379" w14:paraId="75A65BCB" w14:textId="77777777" w:rsidTr="00951379">
              <w:trPr>
                <w:trHeight w:val="20"/>
              </w:trPr>
              <w:tc>
                <w:tcPr>
                  <w:tcW w:w="2617" w:type="dxa"/>
                  <w:tcBorders>
                    <w:top w:val="nil"/>
                    <w:left w:val="single" w:sz="4" w:space="0" w:color="auto"/>
                    <w:bottom w:val="single" w:sz="4" w:space="0" w:color="auto"/>
                    <w:right w:val="single" w:sz="4" w:space="0" w:color="auto"/>
                  </w:tcBorders>
                  <w:shd w:val="clear" w:color="auto" w:fill="auto"/>
                  <w:hideMark/>
                </w:tcPr>
                <w:p w14:paraId="5448BE95" w14:textId="77777777" w:rsidR="002D052A" w:rsidRPr="00951379" w:rsidRDefault="002D052A" w:rsidP="00951379">
                  <w:pPr>
                    <w:jc w:val="both"/>
                    <w:rPr>
                      <w:color w:val="000000"/>
                      <w:sz w:val="20"/>
                      <w:szCs w:val="20"/>
                    </w:rPr>
                  </w:pPr>
                  <w:r w:rsidRPr="00951379">
                    <w:rPr>
                      <w:color w:val="000000"/>
                      <w:sz w:val="20"/>
                      <w:szCs w:val="20"/>
                    </w:rPr>
                    <w:t>Штрафы (расчетное)</w:t>
                  </w:r>
                </w:p>
              </w:tc>
              <w:tc>
                <w:tcPr>
                  <w:tcW w:w="850" w:type="dxa"/>
                  <w:tcBorders>
                    <w:top w:val="nil"/>
                    <w:left w:val="nil"/>
                    <w:bottom w:val="single" w:sz="4" w:space="0" w:color="auto"/>
                    <w:right w:val="single" w:sz="4" w:space="0" w:color="auto"/>
                  </w:tcBorders>
                  <w:shd w:val="clear" w:color="auto" w:fill="auto"/>
                  <w:hideMark/>
                </w:tcPr>
                <w:p w14:paraId="05C432A0" w14:textId="77777777" w:rsidR="002D052A" w:rsidRPr="00951379" w:rsidRDefault="002D052A" w:rsidP="00951379">
                  <w:pPr>
                    <w:jc w:val="both"/>
                    <w:rPr>
                      <w:color w:val="000000"/>
                      <w:sz w:val="20"/>
                      <w:szCs w:val="20"/>
                    </w:rPr>
                  </w:pPr>
                  <w:r w:rsidRPr="00951379">
                    <w:rPr>
                      <w:color w:val="000000"/>
                      <w:sz w:val="20"/>
                      <w:szCs w:val="20"/>
                    </w:rPr>
                    <w:t>USD</w:t>
                  </w:r>
                </w:p>
              </w:tc>
              <w:tc>
                <w:tcPr>
                  <w:tcW w:w="3166" w:type="dxa"/>
                  <w:tcBorders>
                    <w:top w:val="nil"/>
                    <w:left w:val="nil"/>
                    <w:bottom w:val="single" w:sz="4" w:space="0" w:color="auto"/>
                    <w:right w:val="single" w:sz="4" w:space="0" w:color="auto"/>
                  </w:tcBorders>
                  <w:shd w:val="clear" w:color="auto" w:fill="auto"/>
                  <w:hideMark/>
                </w:tcPr>
                <w:p w14:paraId="52D6C518" w14:textId="77777777" w:rsidR="002D052A" w:rsidRPr="00951379" w:rsidRDefault="002D052A" w:rsidP="00951379">
                  <w:pPr>
                    <w:jc w:val="both"/>
                    <w:rPr>
                      <w:color w:val="000000"/>
                      <w:sz w:val="20"/>
                      <w:szCs w:val="20"/>
                    </w:rPr>
                  </w:pPr>
                  <w:r w:rsidRPr="00951379">
                    <w:rPr>
                      <w:color w:val="000000"/>
                      <w:sz w:val="20"/>
                      <w:szCs w:val="20"/>
                    </w:rPr>
                    <w:t>по клиентам</w:t>
                  </w:r>
                </w:p>
              </w:tc>
              <w:tc>
                <w:tcPr>
                  <w:tcW w:w="1134" w:type="dxa"/>
                  <w:tcBorders>
                    <w:top w:val="nil"/>
                    <w:left w:val="nil"/>
                    <w:bottom w:val="single" w:sz="4" w:space="0" w:color="auto"/>
                    <w:right w:val="single" w:sz="4" w:space="0" w:color="auto"/>
                  </w:tcBorders>
                  <w:shd w:val="clear" w:color="auto" w:fill="auto"/>
                  <w:hideMark/>
                </w:tcPr>
                <w:p w14:paraId="14540090" w14:textId="77777777" w:rsidR="002D052A" w:rsidRPr="00951379" w:rsidRDefault="002D052A" w:rsidP="002D052A">
                  <w:pPr>
                    <w:rPr>
                      <w:color w:val="000000"/>
                      <w:sz w:val="20"/>
                      <w:szCs w:val="20"/>
                    </w:rPr>
                  </w:pPr>
                  <w:r w:rsidRPr="00951379">
                    <w:rPr>
                      <w:color w:val="000000"/>
                      <w:sz w:val="20"/>
                      <w:szCs w:val="20"/>
                    </w:rPr>
                    <w:t> </w:t>
                  </w:r>
                </w:p>
              </w:tc>
            </w:tr>
          </w:tbl>
          <w:p w14:paraId="0A1C5F87" w14:textId="77777777" w:rsidR="002D052A" w:rsidRPr="00DE0084" w:rsidRDefault="002D052A" w:rsidP="002D052A">
            <w:pPr>
              <w:pStyle w:val="-"/>
              <w:numPr>
                <w:ilvl w:val="0"/>
                <w:numId w:val="0"/>
              </w:numPr>
              <w:ind w:left="277" w:hanging="277"/>
              <w:rPr>
                <w:bCs/>
                <w:sz w:val="20"/>
                <w:szCs w:val="20"/>
                <w:highlight w:val="yellow"/>
              </w:rPr>
            </w:pPr>
          </w:p>
          <w:p w14:paraId="7D897D5B" w14:textId="77777777" w:rsidR="007514BF" w:rsidRPr="00951379" w:rsidRDefault="007514BF" w:rsidP="00926530">
            <w:pPr>
              <w:pStyle w:val="-"/>
              <w:numPr>
                <w:ilvl w:val="0"/>
                <w:numId w:val="0"/>
              </w:numPr>
              <w:rPr>
                <w:bCs/>
                <w:sz w:val="22"/>
                <w:szCs w:val="22"/>
              </w:rPr>
            </w:pPr>
            <w:r w:rsidRPr="00951379">
              <w:rPr>
                <w:bCs/>
                <w:sz w:val="22"/>
                <w:szCs w:val="22"/>
              </w:rPr>
              <w:t>2.3.</w:t>
            </w:r>
            <w:r w:rsidRPr="00951379">
              <w:rPr>
                <w:bCs/>
                <w:sz w:val="22"/>
                <w:szCs w:val="22"/>
              </w:rPr>
              <w:tab/>
              <w:t xml:space="preserve">Часть 3: после приемки услуг по 5 и 6 этапам BI-система принимается в эксплуатацию и начинается 7-ой этап реализации проекта, в рамках которого Исполнителем осуществляются техническая поддержка, а также настройка/адаптация BI-системы на основании отдельных спецификаций на настройки. В рамках настройки/адаптации могут изменяться графики/визуализации, реализованные на 1 и 2 этапах, а также реализовываться те витрины, которые не были включены в списки. Отчетная документация по услугам, предоставляемая по Спецификациям, должна соответствовать </w:t>
            </w:r>
            <w:r w:rsidR="001E5F5B" w:rsidRPr="00951379">
              <w:rPr>
                <w:bCs/>
                <w:sz w:val="22"/>
                <w:szCs w:val="22"/>
              </w:rPr>
              <w:lastRenderedPageBreak/>
              <w:t>требованиям</w:t>
            </w:r>
            <w:r w:rsidRPr="00951379">
              <w:rPr>
                <w:bCs/>
                <w:sz w:val="22"/>
                <w:szCs w:val="22"/>
              </w:rPr>
              <w:t xml:space="preserve"> Договора. В случае необходимости, в Спецификации может быть указаны дополнительные требования в части Отчетной документации. Техническая поддержка по Проекту включает в себя:</w:t>
            </w:r>
          </w:p>
          <w:p w14:paraId="1E9AF88F" w14:textId="77777777" w:rsidR="007514BF" w:rsidRPr="00951379" w:rsidRDefault="007514BF" w:rsidP="00926530">
            <w:pPr>
              <w:pStyle w:val="-"/>
              <w:numPr>
                <w:ilvl w:val="0"/>
                <w:numId w:val="0"/>
              </w:numPr>
              <w:rPr>
                <w:bCs/>
              </w:rPr>
            </w:pPr>
            <w:r w:rsidRPr="00951379">
              <w:rPr>
                <w:bCs/>
                <w:sz w:val="22"/>
                <w:szCs w:val="22"/>
              </w:rPr>
              <w:t>-</w:t>
            </w:r>
            <w:r w:rsidRPr="00951379">
              <w:rPr>
                <w:bCs/>
              </w:rPr>
              <w:tab/>
              <w:t xml:space="preserve">Мониторинг и контроль работы системы </w:t>
            </w:r>
          </w:p>
          <w:p w14:paraId="3A3E3A06" w14:textId="77777777" w:rsidR="007514BF" w:rsidRPr="00951379" w:rsidRDefault="007514BF" w:rsidP="00926530">
            <w:pPr>
              <w:pStyle w:val="-"/>
              <w:numPr>
                <w:ilvl w:val="0"/>
                <w:numId w:val="0"/>
              </w:numPr>
              <w:rPr>
                <w:bCs/>
              </w:rPr>
            </w:pPr>
            <w:r w:rsidRPr="00951379">
              <w:rPr>
                <w:bCs/>
              </w:rPr>
              <w:t>-</w:t>
            </w:r>
            <w:r w:rsidRPr="00951379">
              <w:rPr>
                <w:bCs/>
              </w:rPr>
              <w:tab/>
              <w:t>Установку обновлений ПО (новые версии, сервис-релизы, патчи) с последующей проверкой работоспособности;</w:t>
            </w:r>
          </w:p>
          <w:p w14:paraId="0044DB3D" w14:textId="77777777" w:rsidR="007514BF" w:rsidRPr="00951379" w:rsidRDefault="007514BF" w:rsidP="00926530">
            <w:pPr>
              <w:pStyle w:val="-"/>
              <w:numPr>
                <w:ilvl w:val="0"/>
                <w:numId w:val="0"/>
              </w:numPr>
              <w:rPr>
                <w:bCs/>
              </w:rPr>
            </w:pPr>
            <w:r w:rsidRPr="00951379">
              <w:rPr>
                <w:bCs/>
              </w:rPr>
              <w:t>-</w:t>
            </w:r>
            <w:r w:rsidRPr="00951379">
              <w:rPr>
                <w:bCs/>
              </w:rPr>
              <w:tab/>
              <w:t>Миграцию на новые версии ПО;</w:t>
            </w:r>
          </w:p>
          <w:p w14:paraId="6C9B6B94" w14:textId="77777777" w:rsidR="007514BF" w:rsidRPr="00951379" w:rsidRDefault="007514BF" w:rsidP="00926530">
            <w:pPr>
              <w:pStyle w:val="-"/>
              <w:numPr>
                <w:ilvl w:val="0"/>
                <w:numId w:val="0"/>
              </w:numPr>
              <w:rPr>
                <w:bCs/>
              </w:rPr>
            </w:pPr>
            <w:r w:rsidRPr="00951379">
              <w:rPr>
                <w:bCs/>
              </w:rPr>
              <w:t>-</w:t>
            </w:r>
            <w:r w:rsidRPr="00951379">
              <w:rPr>
                <w:bCs/>
              </w:rPr>
              <w:tab/>
              <w:t>Устранение ошибок ПО;</w:t>
            </w:r>
          </w:p>
          <w:p w14:paraId="217B045B" w14:textId="77777777" w:rsidR="007514BF" w:rsidRPr="00951379" w:rsidRDefault="007514BF" w:rsidP="00926530">
            <w:pPr>
              <w:pStyle w:val="-"/>
              <w:numPr>
                <w:ilvl w:val="0"/>
                <w:numId w:val="0"/>
              </w:numPr>
              <w:rPr>
                <w:bCs/>
              </w:rPr>
            </w:pPr>
            <w:r w:rsidRPr="00951379">
              <w:rPr>
                <w:bCs/>
              </w:rPr>
              <w:t>-</w:t>
            </w:r>
            <w:r w:rsidRPr="00951379">
              <w:rPr>
                <w:bCs/>
              </w:rPr>
              <w:tab/>
              <w:t xml:space="preserve">Взаимодействие с производителем платформы </w:t>
            </w:r>
            <w:proofErr w:type="spellStart"/>
            <w:r w:rsidRPr="00951379">
              <w:rPr>
                <w:bCs/>
              </w:rPr>
              <w:t>FastBoard</w:t>
            </w:r>
            <w:proofErr w:type="spellEnd"/>
            <w:r w:rsidRPr="00951379">
              <w:rPr>
                <w:bCs/>
              </w:rPr>
              <w:t xml:space="preserve"> в части формирования запросов на исправление выявленных ошибок ПО;</w:t>
            </w:r>
          </w:p>
          <w:p w14:paraId="0762D507" w14:textId="77777777" w:rsidR="007514BF" w:rsidRPr="00951379" w:rsidRDefault="007514BF" w:rsidP="00926530">
            <w:pPr>
              <w:pStyle w:val="-"/>
              <w:numPr>
                <w:ilvl w:val="0"/>
                <w:numId w:val="0"/>
              </w:numPr>
              <w:rPr>
                <w:bCs/>
              </w:rPr>
            </w:pPr>
            <w:r w:rsidRPr="00951379">
              <w:rPr>
                <w:bCs/>
              </w:rPr>
              <w:t>-</w:t>
            </w:r>
            <w:r w:rsidRPr="00951379">
              <w:rPr>
                <w:bCs/>
              </w:rPr>
              <w:tab/>
              <w:t>Настройка прав доступа пользователей, групп пользователей;</w:t>
            </w:r>
          </w:p>
          <w:p w14:paraId="75932955" w14:textId="77777777" w:rsidR="007514BF" w:rsidRPr="00951379" w:rsidRDefault="007514BF" w:rsidP="00926530">
            <w:pPr>
              <w:pStyle w:val="-"/>
              <w:numPr>
                <w:ilvl w:val="0"/>
                <w:numId w:val="0"/>
              </w:numPr>
              <w:rPr>
                <w:bCs/>
              </w:rPr>
            </w:pPr>
            <w:r w:rsidRPr="00951379">
              <w:rPr>
                <w:bCs/>
              </w:rPr>
              <w:t>-</w:t>
            </w:r>
            <w:r w:rsidRPr="00951379">
              <w:rPr>
                <w:bCs/>
              </w:rPr>
              <w:tab/>
              <w:t>Подключение новых пользователей;</w:t>
            </w:r>
          </w:p>
          <w:p w14:paraId="29A5A023" w14:textId="77777777" w:rsidR="007514BF" w:rsidRPr="00951379" w:rsidRDefault="007514BF" w:rsidP="00926530">
            <w:pPr>
              <w:pStyle w:val="-"/>
              <w:numPr>
                <w:ilvl w:val="0"/>
                <w:numId w:val="0"/>
              </w:numPr>
              <w:rPr>
                <w:bCs/>
              </w:rPr>
            </w:pPr>
            <w:r w:rsidRPr="00951379">
              <w:rPr>
                <w:bCs/>
              </w:rPr>
              <w:t>-</w:t>
            </w:r>
            <w:r w:rsidRPr="00951379">
              <w:rPr>
                <w:bCs/>
              </w:rPr>
              <w:tab/>
              <w:t>Ответы на запросы пользователей (как технические, так и по использованию BI -решения);</w:t>
            </w:r>
          </w:p>
          <w:p w14:paraId="51FD14BD" w14:textId="77777777" w:rsidR="007514BF" w:rsidRPr="00951379" w:rsidRDefault="007514BF" w:rsidP="00926530">
            <w:pPr>
              <w:pStyle w:val="-"/>
              <w:numPr>
                <w:ilvl w:val="0"/>
                <w:numId w:val="0"/>
              </w:numPr>
              <w:rPr>
                <w:bCs/>
              </w:rPr>
            </w:pPr>
            <w:r w:rsidRPr="00951379">
              <w:rPr>
                <w:bCs/>
              </w:rPr>
              <w:t>-</w:t>
            </w:r>
            <w:r w:rsidRPr="00951379">
              <w:rPr>
                <w:bCs/>
              </w:rPr>
              <w:tab/>
              <w:t>Восстановление работоспособности BI-системы при сбоях;</w:t>
            </w:r>
          </w:p>
          <w:p w14:paraId="75116F13" w14:textId="77777777" w:rsidR="007514BF" w:rsidRPr="00951379" w:rsidRDefault="007514BF" w:rsidP="00926530">
            <w:pPr>
              <w:pStyle w:val="-"/>
              <w:numPr>
                <w:ilvl w:val="0"/>
                <w:numId w:val="0"/>
              </w:numPr>
              <w:rPr>
                <w:bCs/>
              </w:rPr>
            </w:pPr>
            <w:r w:rsidRPr="00951379">
              <w:rPr>
                <w:bCs/>
              </w:rPr>
              <w:t>-</w:t>
            </w:r>
            <w:r w:rsidRPr="00951379">
              <w:rPr>
                <w:bCs/>
              </w:rPr>
              <w:tab/>
              <w:t>Устранение сбоев в работе BI-системы;</w:t>
            </w:r>
          </w:p>
          <w:p w14:paraId="38DF12A1" w14:textId="77777777" w:rsidR="007514BF" w:rsidRPr="00951379" w:rsidRDefault="007514BF" w:rsidP="00926530">
            <w:pPr>
              <w:pStyle w:val="-"/>
              <w:numPr>
                <w:ilvl w:val="0"/>
                <w:numId w:val="0"/>
              </w:numPr>
              <w:rPr>
                <w:bCs/>
              </w:rPr>
            </w:pPr>
            <w:r w:rsidRPr="00951379">
              <w:rPr>
                <w:bCs/>
              </w:rPr>
              <w:t>-</w:t>
            </w:r>
            <w:r w:rsidRPr="00951379">
              <w:rPr>
                <w:bCs/>
              </w:rPr>
              <w:tab/>
              <w:t>Резервное копирование (не реже 1 раза в сутки) и восстановление системы (по запросу/необходимости).</w:t>
            </w:r>
          </w:p>
          <w:p w14:paraId="3A415A1E" w14:textId="6084EBDA" w:rsidR="007514BF" w:rsidRPr="00794D77" w:rsidRDefault="007514BF" w:rsidP="00926530">
            <w:pPr>
              <w:pStyle w:val="-"/>
              <w:numPr>
                <w:ilvl w:val="0"/>
                <w:numId w:val="0"/>
              </w:numPr>
              <w:tabs>
                <w:tab w:val="clear" w:pos="277"/>
                <w:tab w:val="left" w:pos="562"/>
              </w:tabs>
              <w:rPr>
                <w:bCs/>
              </w:rPr>
            </w:pPr>
            <w:r w:rsidRPr="00794D77">
              <w:rPr>
                <w:bCs/>
              </w:rPr>
              <w:t>2.</w:t>
            </w:r>
            <w:r w:rsidR="008B4213" w:rsidRPr="008B4213">
              <w:rPr>
                <w:bCs/>
              </w:rPr>
              <w:t>4</w:t>
            </w:r>
            <w:r w:rsidRPr="00794D77">
              <w:rPr>
                <w:bCs/>
              </w:rPr>
              <w:t>.</w:t>
            </w:r>
            <w:r w:rsidRPr="00794D77">
              <w:rPr>
                <w:bCs/>
              </w:rPr>
              <w:tab/>
              <w:t>BI-система и ее визуальные компоненты, включая визуализации, графики, витрины, но не ограничиваясь настоящим перечнем, должны быть выполнены с использованием элементов корпоративной идентичности Заказчика и в соответствии с бренд-буком Заказчика.</w:t>
            </w:r>
          </w:p>
          <w:p w14:paraId="27D4747D" w14:textId="149BD50E" w:rsidR="002D052A" w:rsidRPr="00DE0084" w:rsidRDefault="007514BF" w:rsidP="00926530">
            <w:pPr>
              <w:pStyle w:val="-"/>
              <w:numPr>
                <w:ilvl w:val="0"/>
                <w:numId w:val="0"/>
              </w:numPr>
              <w:tabs>
                <w:tab w:val="clear" w:pos="277"/>
                <w:tab w:val="left" w:pos="562"/>
              </w:tabs>
              <w:rPr>
                <w:bCs/>
                <w:sz w:val="20"/>
                <w:szCs w:val="20"/>
                <w:highlight w:val="yellow"/>
              </w:rPr>
            </w:pPr>
            <w:r w:rsidRPr="00794D77">
              <w:rPr>
                <w:bCs/>
              </w:rPr>
              <w:t>2.</w:t>
            </w:r>
            <w:r w:rsidR="008B4213">
              <w:rPr>
                <w:bCs/>
              </w:rPr>
              <w:t>5</w:t>
            </w:r>
            <w:r w:rsidRPr="00794D77">
              <w:rPr>
                <w:bCs/>
              </w:rPr>
              <w:t>.</w:t>
            </w:r>
            <w:r w:rsidRPr="00794D77">
              <w:rPr>
                <w:bCs/>
              </w:rPr>
              <w:tab/>
              <w:t xml:space="preserve">Стоимость услуг по настройке/адаптации определяется в соответствии со </w:t>
            </w:r>
            <w:r w:rsidR="00074AC0" w:rsidRPr="00794D77">
              <w:rPr>
                <w:bCs/>
              </w:rPr>
              <w:t>с</w:t>
            </w:r>
            <w:r w:rsidRPr="00794D77">
              <w:rPr>
                <w:bCs/>
              </w:rPr>
              <w:t>пецификацией, направляемой Заказчиком в адрес Исполнителя и соответствующей оценкой Исполнителем объема трудозатрат в часах работников, необходимых для оказания Услуг.</w:t>
            </w:r>
          </w:p>
        </w:tc>
      </w:tr>
      <w:tr w:rsidR="00EF1CE2" w:rsidRPr="00060EE0" w14:paraId="28A4595E" w14:textId="77777777" w:rsidTr="00AE5A21">
        <w:tc>
          <w:tcPr>
            <w:tcW w:w="1090" w:type="pct"/>
            <w:gridSpan w:val="2"/>
          </w:tcPr>
          <w:p w14:paraId="4C525546" w14:textId="77777777" w:rsidR="00EF1CE2" w:rsidRPr="00794D77" w:rsidRDefault="00EF1CE2" w:rsidP="00EF1CE2">
            <w:pPr>
              <w:jc w:val="both"/>
              <w:rPr>
                <w:bCs/>
                <w:highlight w:val="yellow"/>
              </w:rPr>
            </w:pPr>
            <w:r w:rsidRPr="00794D77">
              <w:rPr>
                <w:bCs/>
              </w:rPr>
              <w:lastRenderedPageBreak/>
              <w:t>Требования к качеству услуги</w:t>
            </w:r>
          </w:p>
        </w:tc>
        <w:tc>
          <w:tcPr>
            <w:tcW w:w="3910" w:type="pct"/>
            <w:gridSpan w:val="5"/>
          </w:tcPr>
          <w:p w14:paraId="0D9E36EC"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.1.</w:t>
            </w:r>
            <w:r w:rsidR="007514BF" w:rsidRPr="00794D77">
              <w:rPr>
                <w:bCs/>
                <w:sz w:val="22"/>
                <w:szCs w:val="22"/>
              </w:rPr>
              <w:tab/>
              <w:t xml:space="preserve">В рамках реализации проекта предполагается использовать стандартные визуализации платформы </w:t>
            </w:r>
            <w:proofErr w:type="spellStart"/>
            <w:r w:rsidR="007514BF" w:rsidRPr="00794D77">
              <w:rPr>
                <w:bCs/>
                <w:sz w:val="22"/>
                <w:szCs w:val="22"/>
              </w:rPr>
              <w:t>FastBoard</w:t>
            </w:r>
            <w:proofErr w:type="spellEnd"/>
            <w:r w:rsidR="007514BF" w:rsidRPr="00794D77">
              <w:rPr>
                <w:bCs/>
                <w:sz w:val="22"/>
                <w:szCs w:val="22"/>
              </w:rPr>
              <w:t>.</w:t>
            </w:r>
          </w:p>
          <w:p w14:paraId="09ADC312"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.2.</w:t>
            </w:r>
            <w:r w:rsidR="007514BF" w:rsidRPr="00794D77">
              <w:rPr>
                <w:bCs/>
                <w:sz w:val="22"/>
                <w:szCs w:val="22"/>
              </w:rPr>
              <w:tab/>
              <w:t xml:space="preserve">Заказчик обеспечивает выделение на своих серверах ресурсов и организацию тестовой и промышленной сред для реализации проекта внедрения BI-системы (установки и настройки платформы </w:t>
            </w:r>
            <w:proofErr w:type="spellStart"/>
            <w:r w:rsidR="007514BF" w:rsidRPr="00794D77">
              <w:rPr>
                <w:bCs/>
                <w:sz w:val="22"/>
                <w:szCs w:val="22"/>
              </w:rPr>
              <w:t>FastBoard</w:t>
            </w:r>
            <w:proofErr w:type="spellEnd"/>
            <w:r w:rsidR="007514BF" w:rsidRPr="00794D77">
              <w:rPr>
                <w:bCs/>
                <w:sz w:val="22"/>
                <w:szCs w:val="22"/>
              </w:rPr>
              <w:t>) с учетом рекомендованных Исполнителем требований к таким ресурсам.</w:t>
            </w:r>
          </w:p>
          <w:p w14:paraId="6A213A04"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.3.</w:t>
            </w:r>
            <w:r w:rsidR="007514BF" w:rsidRPr="00794D77">
              <w:rPr>
                <w:bCs/>
                <w:sz w:val="22"/>
                <w:szCs w:val="22"/>
              </w:rPr>
              <w:tab/>
              <w:t>Заказчик предоставляет круглосуточный доступ к тестовой среде для выполнения адаптации/настроек и их развертывания.</w:t>
            </w:r>
          </w:p>
          <w:p w14:paraId="17BB994D"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.4.</w:t>
            </w:r>
            <w:r w:rsidR="007514BF" w:rsidRPr="00794D77">
              <w:rPr>
                <w:bCs/>
                <w:sz w:val="22"/>
                <w:szCs w:val="22"/>
              </w:rPr>
              <w:tab/>
              <w:t>Заказчик обеспечивает администрирование тестовой среды, включая ежедневное резервное копирование.</w:t>
            </w:r>
          </w:p>
          <w:p w14:paraId="12F4DD64"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.5.</w:t>
            </w:r>
            <w:r w:rsidR="007514BF" w:rsidRPr="00794D77">
              <w:rPr>
                <w:bCs/>
                <w:sz w:val="22"/>
                <w:szCs w:val="22"/>
              </w:rPr>
              <w:tab/>
              <w:t>Реализуемое Исполнителем решение должно поддерживать возможность:</w:t>
            </w:r>
          </w:p>
          <w:p w14:paraId="56DE0491"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.5.1.</w:t>
            </w:r>
            <w:r w:rsidR="007514BF" w:rsidRPr="00794D77">
              <w:rPr>
                <w:bCs/>
                <w:sz w:val="22"/>
                <w:szCs w:val="22"/>
              </w:rPr>
              <w:tab/>
              <w:t>создания визуальных прототипов без подключения источников данных;</w:t>
            </w:r>
          </w:p>
          <w:p w14:paraId="1E621435"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.5.2.</w:t>
            </w:r>
            <w:r w:rsidR="007514BF" w:rsidRPr="00794D77">
              <w:rPr>
                <w:bCs/>
                <w:sz w:val="22"/>
                <w:szCs w:val="22"/>
              </w:rPr>
              <w:tab/>
              <w:t xml:space="preserve">настройки множества моделей данных в рамках одного </w:t>
            </w:r>
            <w:proofErr w:type="spellStart"/>
            <w:r w:rsidR="007514BF" w:rsidRPr="00794D77">
              <w:rPr>
                <w:bCs/>
                <w:sz w:val="22"/>
                <w:szCs w:val="22"/>
              </w:rPr>
              <w:t>дашборда</w:t>
            </w:r>
            <w:proofErr w:type="spellEnd"/>
            <w:r w:rsidR="007514BF" w:rsidRPr="00794D77">
              <w:rPr>
                <w:bCs/>
                <w:sz w:val="22"/>
                <w:szCs w:val="22"/>
              </w:rPr>
              <w:t>;</w:t>
            </w:r>
          </w:p>
          <w:p w14:paraId="33ADED74" w14:textId="77777777" w:rsidR="007514BF"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.5.3.</w:t>
            </w:r>
            <w:r w:rsidR="007514BF" w:rsidRPr="00794D77">
              <w:rPr>
                <w:bCs/>
                <w:sz w:val="22"/>
                <w:szCs w:val="22"/>
              </w:rPr>
              <w:tab/>
              <w:t xml:space="preserve">настройки использования данных в визуализациях с помощью языка SQL (для обеспечения низкого порога вхождения для аналитиков, и для самостоятельной разработки </w:t>
            </w:r>
            <w:proofErr w:type="spellStart"/>
            <w:r w:rsidR="007514BF" w:rsidRPr="00794D77">
              <w:rPr>
                <w:bCs/>
                <w:sz w:val="22"/>
                <w:szCs w:val="22"/>
              </w:rPr>
              <w:t>дашбордов</w:t>
            </w:r>
            <w:proofErr w:type="spellEnd"/>
            <w:r w:rsidR="007514BF" w:rsidRPr="00794D77">
              <w:rPr>
                <w:bCs/>
                <w:sz w:val="22"/>
                <w:szCs w:val="22"/>
              </w:rPr>
              <w:t>);</w:t>
            </w:r>
          </w:p>
          <w:p w14:paraId="327B3776" w14:textId="77777777" w:rsidR="00EF1CE2" w:rsidRPr="00794D77" w:rsidRDefault="001E5F5B" w:rsidP="00926530">
            <w:pPr>
              <w:tabs>
                <w:tab w:val="left" w:pos="562"/>
              </w:tabs>
              <w:jc w:val="both"/>
              <w:rPr>
                <w:bCs/>
                <w:sz w:val="22"/>
                <w:szCs w:val="22"/>
              </w:rPr>
            </w:pPr>
            <w:r w:rsidRPr="00794D77">
              <w:rPr>
                <w:bCs/>
                <w:sz w:val="22"/>
                <w:szCs w:val="22"/>
              </w:rPr>
              <w:t>1</w:t>
            </w:r>
            <w:r w:rsidR="007514BF" w:rsidRPr="00794D77">
              <w:rPr>
                <w:bCs/>
                <w:sz w:val="22"/>
                <w:szCs w:val="22"/>
              </w:rPr>
              <w:t>.5.4.</w:t>
            </w:r>
            <w:r w:rsidR="007514BF" w:rsidRPr="00794D77">
              <w:rPr>
                <w:bCs/>
                <w:sz w:val="22"/>
                <w:szCs w:val="22"/>
              </w:rPr>
              <w:tab/>
              <w:t>формирования и использования наборов цветов в виде отдельных палитр (темы) для многократного использования.</w:t>
            </w:r>
          </w:p>
          <w:p w14:paraId="3C0B65CF" w14:textId="77777777" w:rsidR="00623211" w:rsidRPr="00794D77" w:rsidRDefault="001E5F5B" w:rsidP="00926530">
            <w:pPr>
              <w:tabs>
                <w:tab w:val="left" w:pos="562"/>
              </w:tabs>
              <w:jc w:val="both"/>
              <w:rPr>
                <w:bCs/>
              </w:rPr>
            </w:pPr>
            <w:r w:rsidRPr="00794D77">
              <w:rPr>
                <w:bCs/>
              </w:rPr>
              <w:t>2</w:t>
            </w:r>
            <w:r w:rsidR="00623211" w:rsidRPr="00794D77">
              <w:rPr>
                <w:bCs/>
              </w:rPr>
              <w:t>.1.</w:t>
            </w:r>
            <w:r w:rsidR="00623211" w:rsidRPr="00794D77">
              <w:rPr>
                <w:bCs/>
              </w:rPr>
              <w:tab/>
              <w:t xml:space="preserve">Проектная </w:t>
            </w:r>
            <w:r w:rsidRPr="00794D77">
              <w:rPr>
                <w:bCs/>
              </w:rPr>
              <w:t>д</w:t>
            </w:r>
            <w:r w:rsidR="00623211" w:rsidRPr="00794D77">
              <w:rPr>
                <w:bCs/>
              </w:rPr>
              <w:t xml:space="preserve">окументация разрабатывается в соответствии со стандартами и шаблонами Исполнителя и с учетом требований, предусмотренных в </w:t>
            </w:r>
            <w:r w:rsidR="00074AC0" w:rsidRPr="00794D77">
              <w:rPr>
                <w:bCs/>
              </w:rPr>
              <w:t>д</w:t>
            </w:r>
            <w:r w:rsidR="00623211" w:rsidRPr="00794D77">
              <w:rPr>
                <w:bCs/>
              </w:rPr>
              <w:t xml:space="preserve">оговоре и </w:t>
            </w:r>
            <w:r w:rsidR="00074AC0" w:rsidRPr="00794D77">
              <w:rPr>
                <w:bCs/>
              </w:rPr>
              <w:t>п</w:t>
            </w:r>
            <w:r w:rsidR="00623211" w:rsidRPr="00794D77">
              <w:rPr>
                <w:bCs/>
              </w:rPr>
              <w:t>риложениях к нему.</w:t>
            </w:r>
          </w:p>
          <w:p w14:paraId="1C4D9C07" w14:textId="77777777" w:rsidR="00623211" w:rsidRPr="00794D77" w:rsidRDefault="001E5F5B" w:rsidP="00926530">
            <w:pPr>
              <w:tabs>
                <w:tab w:val="left" w:pos="562"/>
              </w:tabs>
              <w:jc w:val="both"/>
              <w:rPr>
                <w:bCs/>
              </w:rPr>
            </w:pPr>
            <w:r w:rsidRPr="00794D77">
              <w:rPr>
                <w:bCs/>
              </w:rPr>
              <w:t>2</w:t>
            </w:r>
            <w:r w:rsidR="00623211" w:rsidRPr="00794D77">
              <w:rPr>
                <w:bCs/>
              </w:rPr>
              <w:t>.2.</w:t>
            </w:r>
            <w:r w:rsidR="00623211" w:rsidRPr="00794D77">
              <w:rPr>
                <w:bCs/>
              </w:rPr>
              <w:tab/>
              <w:t xml:space="preserve">Каждый документ, входящий в </w:t>
            </w:r>
            <w:r w:rsidRPr="00794D77">
              <w:rPr>
                <w:bCs/>
              </w:rPr>
              <w:t>о</w:t>
            </w:r>
            <w:r w:rsidR="00623211" w:rsidRPr="00794D77">
              <w:rPr>
                <w:bCs/>
              </w:rPr>
              <w:t xml:space="preserve">тчетную </w:t>
            </w:r>
            <w:r w:rsidRPr="00794D77">
              <w:rPr>
                <w:bCs/>
              </w:rPr>
              <w:t>д</w:t>
            </w:r>
            <w:r w:rsidR="00623211" w:rsidRPr="00794D77">
              <w:rPr>
                <w:bCs/>
              </w:rPr>
              <w:t>окументацию, проходит процедуру приемки, содержащую следующие шаги:</w:t>
            </w:r>
          </w:p>
          <w:p w14:paraId="68678C9C" w14:textId="77777777" w:rsidR="00623211" w:rsidRPr="00794D77" w:rsidRDefault="001E5F5B" w:rsidP="00926530">
            <w:pPr>
              <w:tabs>
                <w:tab w:val="left" w:pos="562"/>
              </w:tabs>
              <w:jc w:val="both"/>
              <w:rPr>
                <w:bCs/>
              </w:rPr>
            </w:pPr>
            <w:r w:rsidRPr="00794D77">
              <w:rPr>
                <w:bCs/>
              </w:rPr>
              <w:t>2</w:t>
            </w:r>
            <w:r w:rsidR="00623211" w:rsidRPr="00794D77">
              <w:rPr>
                <w:bCs/>
              </w:rPr>
              <w:t>.2.1.</w:t>
            </w:r>
            <w:r w:rsidR="00623211" w:rsidRPr="00794D77">
              <w:rPr>
                <w:bCs/>
              </w:rPr>
              <w:tab/>
              <w:t xml:space="preserve">Отчетная </w:t>
            </w:r>
            <w:r w:rsidRPr="00794D77">
              <w:rPr>
                <w:bCs/>
              </w:rPr>
              <w:t>д</w:t>
            </w:r>
            <w:r w:rsidR="00623211" w:rsidRPr="00794D77">
              <w:rPr>
                <w:bCs/>
              </w:rPr>
              <w:t xml:space="preserve">окументация предоставляется Исполнителем Заказчику в срок, установленный </w:t>
            </w:r>
            <w:r w:rsidRPr="00794D77">
              <w:rPr>
                <w:bCs/>
              </w:rPr>
              <w:t>т</w:t>
            </w:r>
            <w:r w:rsidR="00623211" w:rsidRPr="00794D77">
              <w:rPr>
                <w:bCs/>
              </w:rPr>
              <w:t xml:space="preserve">ехническим </w:t>
            </w:r>
            <w:r w:rsidRPr="00794D77">
              <w:rPr>
                <w:bCs/>
              </w:rPr>
              <w:t>з</w:t>
            </w:r>
            <w:r w:rsidR="00623211" w:rsidRPr="00794D77">
              <w:rPr>
                <w:bCs/>
              </w:rPr>
              <w:t xml:space="preserve">аданием и/или </w:t>
            </w:r>
            <w:r w:rsidRPr="00794D77">
              <w:rPr>
                <w:bCs/>
              </w:rPr>
              <w:t>с</w:t>
            </w:r>
            <w:r w:rsidR="00623211" w:rsidRPr="00794D77">
              <w:rPr>
                <w:bCs/>
              </w:rPr>
              <w:t>пецификациями, подписанными Сторонами.</w:t>
            </w:r>
          </w:p>
          <w:p w14:paraId="678A353B" w14:textId="77777777" w:rsidR="00623211" w:rsidRPr="00794D77" w:rsidRDefault="001E5F5B" w:rsidP="00926530">
            <w:pPr>
              <w:tabs>
                <w:tab w:val="left" w:pos="562"/>
              </w:tabs>
              <w:jc w:val="both"/>
              <w:rPr>
                <w:bCs/>
              </w:rPr>
            </w:pPr>
            <w:r w:rsidRPr="00794D77">
              <w:rPr>
                <w:bCs/>
              </w:rPr>
              <w:t>2</w:t>
            </w:r>
            <w:r w:rsidR="00623211" w:rsidRPr="00794D77">
              <w:rPr>
                <w:bCs/>
              </w:rPr>
              <w:t>.2.2.</w:t>
            </w:r>
            <w:r w:rsidR="00623211" w:rsidRPr="00794D77">
              <w:rPr>
                <w:bCs/>
              </w:rPr>
              <w:tab/>
              <w:t xml:space="preserve">Заказчик осуществляет проверку каждого из предоставленных </w:t>
            </w:r>
            <w:r w:rsidRPr="00794D77">
              <w:rPr>
                <w:bCs/>
              </w:rPr>
              <w:t>о</w:t>
            </w:r>
            <w:r w:rsidR="00623211" w:rsidRPr="00794D77">
              <w:rPr>
                <w:bCs/>
              </w:rPr>
              <w:t xml:space="preserve">тчетных </w:t>
            </w:r>
            <w:r w:rsidRPr="00794D77">
              <w:rPr>
                <w:bCs/>
              </w:rPr>
              <w:t>д</w:t>
            </w:r>
            <w:r w:rsidR="00623211" w:rsidRPr="00794D77">
              <w:rPr>
                <w:bCs/>
              </w:rPr>
              <w:t xml:space="preserve">окументов на предмет полноты и достоверности отображаемой </w:t>
            </w:r>
            <w:r w:rsidR="00623211" w:rsidRPr="00794D77">
              <w:rPr>
                <w:bCs/>
              </w:rPr>
              <w:lastRenderedPageBreak/>
              <w:t xml:space="preserve">в них информации, целям оказания </w:t>
            </w:r>
            <w:r w:rsidRPr="00794D77">
              <w:rPr>
                <w:bCs/>
              </w:rPr>
              <w:t>у</w:t>
            </w:r>
            <w:r w:rsidR="00623211" w:rsidRPr="00794D77">
              <w:rPr>
                <w:bCs/>
              </w:rPr>
              <w:t xml:space="preserve">слуг и их описанию, сформулированным в соответствующем пункт </w:t>
            </w:r>
            <w:r w:rsidRPr="00794D77">
              <w:rPr>
                <w:bCs/>
              </w:rPr>
              <w:t>т</w:t>
            </w:r>
            <w:r w:rsidR="00623211" w:rsidRPr="00794D77">
              <w:rPr>
                <w:bCs/>
              </w:rPr>
              <w:t xml:space="preserve">ехнического задания и/или </w:t>
            </w:r>
            <w:r w:rsidRPr="00794D77">
              <w:rPr>
                <w:bCs/>
              </w:rPr>
              <w:t>с</w:t>
            </w:r>
            <w:r w:rsidR="00623211" w:rsidRPr="00794D77">
              <w:rPr>
                <w:bCs/>
              </w:rPr>
              <w:t>пецификации, в течение 5 (</w:t>
            </w:r>
            <w:r w:rsidRPr="00794D77">
              <w:rPr>
                <w:bCs/>
              </w:rPr>
              <w:t>п</w:t>
            </w:r>
            <w:r w:rsidR="00623211" w:rsidRPr="00794D77">
              <w:rPr>
                <w:bCs/>
              </w:rPr>
              <w:t>яти) рабочих дней со дня предоставления его Заказчику.</w:t>
            </w:r>
          </w:p>
          <w:p w14:paraId="3C28FC3D" w14:textId="77777777" w:rsidR="00623211" w:rsidRPr="00794D77" w:rsidRDefault="001E5F5B" w:rsidP="00926530">
            <w:pPr>
              <w:tabs>
                <w:tab w:val="left" w:pos="562"/>
              </w:tabs>
              <w:jc w:val="both"/>
              <w:rPr>
                <w:bCs/>
              </w:rPr>
            </w:pPr>
            <w:r w:rsidRPr="00794D77">
              <w:rPr>
                <w:bCs/>
              </w:rPr>
              <w:t>2</w:t>
            </w:r>
            <w:r w:rsidR="00623211" w:rsidRPr="00794D77">
              <w:rPr>
                <w:bCs/>
              </w:rPr>
              <w:t>.2.3.</w:t>
            </w:r>
            <w:r w:rsidR="00623211" w:rsidRPr="00794D77">
              <w:rPr>
                <w:bCs/>
              </w:rPr>
              <w:tab/>
              <w:t xml:space="preserve">Заказчик подписывает каждый </w:t>
            </w:r>
            <w:r w:rsidRPr="00794D77">
              <w:rPr>
                <w:bCs/>
              </w:rPr>
              <w:t>о</w:t>
            </w:r>
            <w:r w:rsidR="00623211" w:rsidRPr="00794D77">
              <w:rPr>
                <w:bCs/>
              </w:rPr>
              <w:t xml:space="preserve">тчетный </w:t>
            </w:r>
            <w:r w:rsidRPr="00794D77">
              <w:rPr>
                <w:bCs/>
              </w:rPr>
              <w:t>д</w:t>
            </w:r>
            <w:r w:rsidR="00623211" w:rsidRPr="00794D77">
              <w:rPr>
                <w:bCs/>
              </w:rPr>
              <w:t xml:space="preserve">окумент в случае, если он соответствует всем требованиям, перечисленным в п. </w:t>
            </w:r>
            <w:r w:rsidRPr="00794D77">
              <w:rPr>
                <w:bCs/>
              </w:rPr>
              <w:t>2</w:t>
            </w:r>
            <w:r w:rsidR="00623211" w:rsidRPr="00794D77">
              <w:rPr>
                <w:bCs/>
              </w:rPr>
              <w:t>.2.2</w:t>
            </w:r>
            <w:r w:rsidRPr="00794D77">
              <w:rPr>
                <w:bCs/>
              </w:rPr>
              <w:t>.</w:t>
            </w:r>
          </w:p>
          <w:p w14:paraId="0B6187E8" w14:textId="77777777" w:rsidR="00623211" w:rsidRPr="00794D77" w:rsidRDefault="001E5F5B" w:rsidP="00926530">
            <w:pPr>
              <w:tabs>
                <w:tab w:val="left" w:pos="562"/>
              </w:tabs>
              <w:jc w:val="both"/>
              <w:rPr>
                <w:bCs/>
              </w:rPr>
            </w:pPr>
            <w:r w:rsidRPr="00794D77">
              <w:rPr>
                <w:bCs/>
              </w:rPr>
              <w:t>2</w:t>
            </w:r>
            <w:r w:rsidR="00623211" w:rsidRPr="00794D77">
              <w:rPr>
                <w:bCs/>
              </w:rPr>
              <w:t>.2.4.</w:t>
            </w:r>
            <w:r w:rsidR="00623211" w:rsidRPr="00794D77">
              <w:rPr>
                <w:bCs/>
              </w:rPr>
              <w:tab/>
              <w:t xml:space="preserve">Со стороны Заказчика </w:t>
            </w:r>
            <w:r w:rsidRPr="00794D77">
              <w:rPr>
                <w:bCs/>
              </w:rPr>
              <w:t>о</w:t>
            </w:r>
            <w:r w:rsidR="00623211" w:rsidRPr="00794D77">
              <w:rPr>
                <w:bCs/>
              </w:rPr>
              <w:t xml:space="preserve">тчетные документы подписывает </w:t>
            </w:r>
            <w:r w:rsidRPr="00794D77">
              <w:rPr>
                <w:bCs/>
              </w:rPr>
              <w:t>р</w:t>
            </w:r>
            <w:r w:rsidR="00623211" w:rsidRPr="00794D77">
              <w:rPr>
                <w:bCs/>
              </w:rPr>
              <w:t xml:space="preserve">уководитель </w:t>
            </w:r>
            <w:r w:rsidRPr="00794D77">
              <w:rPr>
                <w:bCs/>
              </w:rPr>
              <w:t>п</w:t>
            </w:r>
            <w:r w:rsidR="00623211" w:rsidRPr="00794D77">
              <w:rPr>
                <w:bCs/>
              </w:rPr>
              <w:t>роекта.</w:t>
            </w:r>
          </w:p>
          <w:p w14:paraId="37A7774B" w14:textId="77777777" w:rsidR="00623211" w:rsidRPr="00794D77" w:rsidRDefault="001E5F5B" w:rsidP="00926530">
            <w:pPr>
              <w:tabs>
                <w:tab w:val="left" w:pos="562"/>
              </w:tabs>
              <w:jc w:val="both"/>
              <w:rPr>
                <w:bCs/>
              </w:rPr>
            </w:pPr>
            <w:r w:rsidRPr="00794D77">
              <w:rPr>
                <w:bCs/>
              </w:rPr>
              <w:t>2</w:t>
            </w:r>
            <w:r w:rsidR="00623211" w:rsidRPr="00794D77">
              <w:rPr>
                <w:bCs/>
              </w:rPr>
              <w:t>.2.5.</w:t>
            </w:r>
            <w:r w:rsidR="00623211" w:rsidRPr="00794D77">
              <w:rPr>
                <w:bCs/>
              </w:rPr>
              <w:tab/>
              <w:t>Если в течение 10 (</w:t>
            </w:r>
            <w:r w:rsidRPr="00794D77">
              <w:rPr>
                <w:bCs/>
              </w:rPr>
              <w:t>д</w:t>
            </w:r>
            <w:r w:rsidR="00623211" w:rsidRPr="00794D77">
              <w:rPr>
                <w:bCs/>
              </w:rPr>
              <w:t xml:space="preserve">есяти) рабочих дней после предоставления Заказчику </w:t>
            </w:r>
            <w:r w:rsidRPr="00794D77">
              <w:rPr>
                <w:bCs/>
              </w:rPr>
              <w:t>о</w:t>
            </w:r>
            <w:r w:rsidR="00623211" w:rsidRPr="00794D77">
              <w:rPr>
                <w:bCs/>
              </w:rPr>
              <w:t xml:space="preserve">тчетного документа Заказчик не подписал этот документ и не направил письменный мотивированный отказ Исполнителю, </w:t>
            </w:r>
            <w:r w:rsidRPr="00794D77">
              <w:rPr>
                <w:bCs/>
              </w:rPr>
              <w:t>о</w:t>
            </w:r>
            <w:r w:rsidR="00623211" w:rsidRPr="00794D77">
              <w:rPr>
                <w:bCs/>
              </w:rPr>
              <w:t>тчетный документ считается принятым без возражений.</w:t>
            </w:r>
          </w:p>
          <w:p w14:paraId="2E9851F0" w14:textId="77777777" w:rsidR="00623211" w:rsidRPr="00765749" w:rsidRDefault="001E5F5B" w:rsidP="00926530">
            <w:pPr>
              <w:tabs>
                <w:tab w:val="left" w:pos="562"/>
              </w:tabs>
              <w:jc w:val="both"/>
              <w:rPr>
                <w:bCs/>
              </w:rPr>
            </w:pPr>
            <w:r w:rsidRPr="00765749">
              <w:rPr>
                <w:bCs/>
              </w:rPr>
              <w:t>2</w:t>
            </w:r>
            <w:r w:rsidR="00623211" w:rsidRPr="00765749">
              <w:rPr>
                <w:bCs/>
              </w:rPr>
              <w:t>.3.</w:t>
            </w:r>
            <w:r w:rsidR="00623211" w:rsidRPr="00765749">
              <w:rPr>
                <w:bCs/>
              </w:rPr>
              <w:tab/>
              <w:t xml:space="preserve">Если предоставленный </w:t>
            </w:r>
            <w:r w:rsidRPr="00765749">
              <w:rPr>
                <w:bCs/>
              </w:rPr>
              <w:t>о</w:t>
            </w:r>
            <w:r w:rsidR="00623211" w:rsidRPr="00765749">
              <w:rPr>
                <w:bCs/>
              </w:rPr>
              <w:t>тчетный документ не соответствуют перечисленным в</w:t>
            </w:r>
            <w:r w:rsidRPr="00765749">
              <w:rPr>
                <w:bCs/>
              </w:rPr>
              <w:t xml:space="preserve"> д</w:t>
            </w:r>
            <w:r w:rsidR="00623211" w:rsidRPr="00765749">
              <w:rPr>
                <w:bCs/>
              </w:rPr>
              <w:t>оговор</w:t>
            </w:r>
            <w:r w:rsidRPr="00765749">
              <w:rPr>
                <w:bCs/>
              </w:rPr>
              <w:t>е</w:t>
            </w:r>
            <w:r w:rsidR="00623211" w:rsidRPr="00765749">
              <w:rPr>
                <w:bCs/>
              </w:rPr>
              <w:t xml:space="preserve"> требованиям, и критериям соответствующей </w:t>
            </w:r>
            <w:r w:rsidRPr="00765749">
              <w:rPr>
                <w:bCs/>
              </w:rPr>
              <w:t>с</w:t>
            </w:r>
            <w:r w:rsidR="00623211" w:rsidRPr="00765749">
              <w:rPr>
                <w:bCs/>
              </w:rPr>
              <w:t xml:space="preserve">пецификации, то Заказчик уведомляет Исполнителя о невозможности подписания </w:t>
            </w:r>
            <w:r w:rsidRPr="00765749">
              <w:rPr>
                <w:bCs/>
              </w:rPr>
              <w:t>о</w:t>
            </w:r>
            <w:r w:rsidR="00623211" w:rsidRPr="00765749">
              <w:rPr>
                <w:bCs/>
              </w:rPr>
              <w:t xml:space="preserve">тчетного </w:t>
            </w:r>
            <w:r w:rsidRPr="00765749">
              <w:rPr>
                <w:bCs/>
              </w:rPr>
              <w:t>д</w:t>
            </w:r>
            <w:r w:rsidR="00623211" w:rsidRPr="00765749">
              <w:rPr>
                <w:bCs/>
              </w:rPr>
              <w:t xml:space="preserve">окумента (Мотивированный отказ) в течение 5 (Пяти) рабочих дней со дня его получения Заказчиком. Мотивированный отказ в приемке должен содержать конкретные указания на несоответствие его критериям, заявленным в </w:t>
            </w:r>
            <w:r w:rsidRPr="00765749">
              <w:rPr>
                <w:bCs/>
              </w:rPr>
              <w:t>условиях</w:t>
            </w:r>
            <w:r w:rsidR="00623211" w:rsidRPr="00765749">
              <w:rPr>
                <w:bCs/>
              </w:rPr>
              <w:t xml:space="preserve"> Договора и в соответствующей </w:t>
            </w:r>
            <w:r w:rsidRPr="00765749">
              <w:rPr>
                <w:bCs/>
              </w:rPr>
              <w:t>с</w:t>
            </w:r>
            <w:r w:rsidR="00623211" w:rsidRPr="00765749">
              <w:rPr>
                <w:bCs/>
              </w:rPr>
              <w:t>пецификации.</w:t>
            </w:r>
          </w:p>
          <w:p w14:paraId="248C27ED" w14:textId="77777777" w:rsidR="00623211" w:rsidRPr="00765749" w:rsidRDefault="001E5F5B" w:rsidP="00926530">
            <w:pPr>
              <w:tabs>
                <w:tab w:val="left" w:pos="562"/>
              </w:tabs>
              <w:jc w:val="both"/>
              <w:rPr>
                <w:bCs/>
              </w:rPr>
            </w:pPr>
            <w:r w:rsidRPr="00765749">
              <w:rPr>
                <w:bCs/>
              </w:rPr>
              <w:t>2</w:t>
            </w:r>
            <w:r w:rsidR="00623211" w:rsidRPr="00765749">
              <w:rPr>
                <w:bCs/>
              </w:rPr>
              <w:t>.4.</w:t>
            </w:r>
            <w:r w:rsidR="00623211" w:rsidRPr="00765749">
              <w:rPr>
                <w:bCs/>
              </w:rPr>
              <w:tab/>
              <w:t xml:space="preserve">Согласование </w:t>
            </w:r>
            <w:r w:rsidRPr="00765749">
              <w:rPr>
                <w:bCs/>
              </w:rPr>
              <w:t>о</w:t>
            </w:r>
            <w:r w:rsidR="00623211" w:rsidRPr="00765749">
              <w:rPr>
                <w:bCs/>
              </w:rPr>
              <w:t xml:space="preserve">тчетной документации осуществляется </w:t>
            </w:r>
            <w:r w:rsidRPr="00765749">
              <w:rPr>
                <w:bCs/>
              </w:rPr>
              <w:t>р</w:t>
            </w:r>
            <w:r w:rsidR="00623211" w:rsidRPr="00765749">
              <w:rPr>
                <w:bCs/>
              </w:rPr>
              <w:t xml:space="preserve">уководителем </w:t>
            </w:r>
            <w:r w:rsidRPr="00765749">
              <w:rPr>
                <w:bCs/>
              </w:rPr>
              <w:t>п</w:t>
            </w:r>
            <w:r w:rsidR="00623211" w:rsidRPr="00765749">
              <w:rPr>
                <w:bCs/>
              </w:rPr>
              <w:t xml:space="preserve">роекта Заказчика. Все замечания, содержащие указания на несоответствие </w:t>
            </w:r>
            <w:r w:rsidRPr="00765749">
              <w:rPr>
                <w:bCs/>
              </w:rPr>
              <w:t>о</w:t>
            </w:r>
            <w:r w:rsidR="00623211" w:rsidRPr="00765749">
              <w:rPr>
                <w:bCs/>
              </w:rPr>
              <w:t xml:space="preserve">тчетной документации условиям </w:t>
            </w:r>
            <w:r w:rsidRPr="00765749">
              <w:rPr>
                <w:bCs/>
              </w:rPr>
              <w:t>д</w:t>
            </w:r>
            <w:r w:rsidR="00623211" w:rsidRPr="00765749">
              <w:rPr>
                <w:bCs/>
              </w:rPr>
              <w:t xml:space="preserve">оговора должны быть собраны </w:t>
            </w:r>
            <w:r w:rsidRPr="00765749">
              <w:rPr>
                <w:bCs/>
              </w:rPr>
              <w:t>р</w:t>
            </w:r>
            <w:r w:rsidR="00623211" w:rsidRPr="00765749">
              <w:rPr>
                <w:bCs/>
              </w:rPr>
              <w:t xml:space="preserve">уководителем </w:t>
            </w:r>
            <w:r w:rsidRPr="00765749">
              <w:rPr>
                <w:bCs/>
              </w:rPr>
              <w:t>п</w:t>
            </w:r>
            <w:r w:rsidR="00623211" w:rsidRPr="00765749">
              <w:rPr>
                <w:bCs/>
              </w:rPr>
              <w:t xml:space="preserve">роекта Заказчика в единый список замечаний к отчетному документу. Руководитель </w:t>
            </w:r>
            <w:r w:rsidRPr="00765749">
              <w:rPr>
                <w:bCs/>
              </w:rPr>
              <w:t>п</w:t>
            </w:r>
            <w:r w:rsidR="00623211" w:rsidRPr="00765749">
              <w:rPr>
                <w:bCs/>
              </w:rPr>
              <w:t>роекта Заказчика решает все вопросы, связанные с взаимными противоречиями по замечаниям ключевых пользователей и менеджеров Заказчика, и передает указанный список замечаний Исполнителю.</w:t>
            </w:r>
          </w:p>
          <w:p w14:paraId="2FE46A5E" w14:textId="77777777" w:rsidR="00623211" w:rsidRPr="00765749" w:rsidRDefault="001E5F5B" w:rsidP="00926530">
            <w:pPr>
              <w:tabs>
                <w:tab w:val="left" w:pos="562"/>
              </w:tabs>
              <w:jc w:val="both"/>
              <w:rPr>
                <w:bCs/>
              </w:rPr>
            </w:pPr>
            <w:r w:rsidRPr="00765749">
              <w:rPr>
                <w:bCs/>
              </w:rPr>
              <w:t>2</w:t>
            </w:r>
            <w:r w:rsidR="00623211" w:rsidRPr="00765749">
              <w:rPr>
                <w:bCs/>
              </w:rPr>
              <w:t>.5.</w:t>
            </w:r>
            <w:r w:rsidR="00623211" w:rsidRPr="00765749">
              <w:rPr>
                <w:bCs/>
              </w:rPr>
              <w:tab/>
              <w:t xml:space="preserve">В случае мотивированного отказа Заказчика от подписания </w:t>
            </w:r>
            <w:r w:rsidRPr="00765749">
              <w:rPr>
                <w:bCs/>
              </w:rPr>
              <w:t>о</w:t>
            </w:r>
            <w:r w:rsidR="00623211" w:rsidRPr="00765749">
              <w:rPr>
                <w:bCs/>
              </w:rPr>
              <w:t>тчетной документации вследствие обнаружения недоработок, допущенных Исполнителем, Сторонами в течение 2 (</w:t>
            </w:r>
            <w:r w:rsidRPr="00765749">
              <w:rPr>
                <w:bCs/>
              </w:rPr>
              <w:t>д</w:t>
            </w:r>
            <w:r w:rsidR="00623211" w:rsidRPr="00765749">
              <w:rPr>
                <w:bCs/>
              </w:rPr>
              <w:t>вух) недель составляется двухсторонний акт с перечнем необходимых доработок и сроков их устранения. Все необходимые согласованные Сторонами настройки выполняются Исполнителем за свой счет без взимания с Заказчика каких-либо дополнительных платежей. Исполнитель после выполнения необходимых доработок предоставляет Заказчику доработанный комплект документации. Заказчик в течение 5 (</w:t>
            </w:r>
            <w:r w:rsidRPr="00765749">
              <w:rPr>
                <w:bCs/>
              </w:rPr>
              <w:t>п</w:t>
            </w:r>
            <w:r w:rsidR="00623211" w:rsidRPr="00765749">
              <w:rPr>
                <w:bCs/>
              </w:rPr>
              <w:t xml:space="preserve">яти) рабочих дней со дня получения доработанной </w:t>
            </w:r>
            <w:r w:rsidRPr="00765749">
              <w:rPr>
                <w:bCs/>
              </w:rPr>
              <w:t>о</w:t>
            </w:r>
            <w:r w:rsidR="00623211" w:rsidRPr="00765749">
              <w:rPr>
                <w:bCs/>
              </w:rPr>
              <w:t xml:space="preserve">тчетной документации обязан рассмотреть результаты доработок и принять </w:t>
            </w:r>
            <w:r w:rsidRPr="00765749">
              <w:rPr>
                <w:bCs/>
              </w:rPr>
              <w:t>о</w:t>
            </w:r>
            <w:r w:rsidR="00623211" w:rsidRPr="00765749">
              <w:rPr>
                <w:bCs/>
              </w:rPr>
              <w:t>тчетную Документацию, либо составить мотивированный отказ от ее принятия.</w:t>
            </w:r>
          </w:p>
          <w:p w14:paraId="68D1659F" w14:textId="77777777" w:rsidR="00623211" w:rsidRPr="00765749" w:rsidRDefault="001E5F5B" w:rsidP="00926530">
            <w:pPr>
              <w:tabs>
                <w:tab w:val="left" w:pos="562"/>
              </w:tabs>
              <w:jc w:val="both"/>
              <w:rPr>
                <w:bCs/>
              </w:rPr>
            </w:pPr>
            <w:r w:rsidRPr="00765749">
              <w:rPr>
                <w:bCs/>
              </w:rPr>
              <w:t>2</w:t>
            </w:r>
            <w:r w:rsidR="00623211" w:rsidRPr="00765749">
              <w:rPr>
                <w:bCs/>
              </w:rPr>
              <w:t>.6.</w:t>
            </w:r>
            <w:r w:rsidR="00623211" w:rsidRPr="00765749">
              <w:rPr>
                <w:bCs/>
              </w:rPr>
              <w:tab/>
              <w:t>По итогам выполнения 100% (</w:t>
            </w:r>
            <w:r w:rsidRPr="00765749">
              <w:rPr>
                <w:bCs/>
              </w:rPr>
              <w:t>с</w:t>
            </w:r>
            <w:r w:rsidR="00623211" w:rsidRPr="00765749">
              <w:rPr>
                <w:bCs/>
              </w:rPr>
              <w:t xml:space="preserve">та процентов) объема оказания </w:t>
            </w:r>
            <w:r w:rsidRPr="00765749">
              <w:rPr>
                <w:bCs/>
              </w:rPr>
              <w:t>у</w:t>
            </w:r>
            <w:r w:rsidR="00623211" w:rsidRPr="00765749">
              <w:rPr>
                <w:bCs/>
              </w:rPr>
              <w:t xml:space="preserve">слуг по соответствующей </w:t>
            </w:r>
            <w:r w:rsidRPr="00765749">
              <w:rPr>
                <w:bCs/>
              </w:rPr>
              <w:t>с</w:t>
            </w:r>
            <w:r w:rsidR="00623211" w:rsidRPr="00765749">
              <w:rPr>
                <w:bCs/>
              </w:rPr>
              <w:t>пецификации Исполнитель в течение 5 (</w:t>
            </w:r>
            <w:r w:rsidRPr="00765749">
              <w:rPr>
                <w:bCs/>
              </w:rPr>
              <w:t>п</w:t>
            </w:r>
            <w:r w:rsidR="00623211" w:rsidRPr="00765749">
              <w:rPr>
                <w:bCs/>
              </w:rPr>
              <w:t xml:space="preserve">яти) календарных дней с даты завершения оказания </w:t>
            </w:r>
            <w:r w:rsidRPr="00765749">
              <w:rPr>
                <w:bCs/>
              </w:rPr>
              <w:t>у</w:t>
            </w:r>
            <w:r w:rsidR="00623211" w:rsidRPr="00765749">
              <w:rPr>
                <w:bCs/>
              </w:rPr>
              <w:t xml:space="preserve">слуг направляет Заказчику по данной </w:t>
            </w:r>
            <w:r w:rsidRPr="00765749">
              <w:rPr>
                <w:bCs/>
              </w:rPr>
              <w:t>с</w:t>
            </w:r>
            <w:r w:rsidR="00623211" w:rsidRPr="00765749">
              <w:rPr>
                <w:bCs/>
              </w:rPr>
              <w:t>пецификации Акт в 2-х (</w:t>
            </w:r>
            <w:r w:rsidRPr="00765749">
              <w:rPr>
                <w:bCs/>
              </w:rPr>
              <w:t>д</w:t>
            </w:r>
            <w:r w:rsidR="00623211" w:rsidRPr="00765749">
              <w:rPr>
                <w:bCs/>
              </w:rPr>
              <w:t xml:space="preserve">вух) экземплярах и </w:t>
            </w:r>
            <w:r w:rsidRPr="00765749">
              <w:rPr>
                <w:bCs/>
              </w:rPr>
              <w:t>с</w:t>
            </w:r>
            <w:r w:rsidR="00623211" w:rsidRPr="00765749">
              <w:rPr>
                <w:bCs/>
              </w:rPr>
              <w:t>чет-фактуру или универсальный передаточный документ (далее – «УПД») в 2-х (</w:t>
            </w:r>
            <w:r w:rsidRPr="00765749">
              <w:rPr>
                <w:bCs/>
              </w:rPr>
              <w:t>д</w:t>
            </w:r>
            <w:r w:rsidR="00623211" w:rsidRPr="00765749">
              <w:rPr>
                <w:bCs/>
              </w:rPr>
              <w:t xml:space="preserve">вух) экземплярах , подписанные со своей стороны. Услуги по </w:t>
            </w:r>
            <w:r w:rsidRPr="00765749">
              <w:rPr>
                <w:bCs/>
              </w:rPr>
              <w:t>с</w:t>
            </w:r>
            <w:r w:rsidR="00623211" w:rsidRPr="00765749">
              <w:rPr>
                <w:bCs/>
              </w:rPr>
              <w:t xml:space="preserve">пецификации являются предоставленными на 100% (Сто процентов), если Заказчиком к этому моменту подписана </w:t>
            </w:r>
            <w:r w:rsidRPr="00765749">
              <w:rPr>
                <w:bCs/>
              </w:rPr>
              <w:t>о</w:t>
            </w:r>
            <w:r w:rsidR="00623211" w:rsidRPr="00765749">
              <w:rPr>
                <w:bCs/>
              </w:rPr>
              <w:t xml:space="preserve">тчетная </w:t>
            </w:r>
            <w:r w:rsidRPr="00765749">
              <w:rPr>
                <w:bCs/>
              </w:rPr>
              <w:t>д</w:t>
            </w:r>
            <w:r w:rsidR="00623211" w:rsidRPr="00765749">
              <w:rPr>
                <w:bCs/>
              </w:rPr>
              <w:t xml:space="preserve">окументация по данной </w:t>
            </w:r>
            <w:r w:rsidRPr="00765749">
              <w:rPr>
                <w:bCs/>
              </w:rPr>
              <w:t>с</w:t>
            </w:r>
            <w:r w:rsidR="00623211" w:rsidRPr="00765749">
              <w:rPr>
                <w:bCs/>
              </w:rPr>
              <w:t xml:space="preserve">пецификации. На основании принятой </w:t>
            </w:r>
            <w:r w:rsidRPr="00765749">
              <w:rPr>
                <w:bCs/>
              </w:rPr>
              <w:t>о</w:t>
            </w:r>
            <w:r w:rsidR="00623211" w:rsidRPr="00765749">
              <w:rPr>
                <w:bCs/>
              </w:rPr>
              <w:t xml:space="preserve">тчетной документации и результатов оказания </w:t>
            </w:r>
            <w:r w:rsidRPr="00765749">
              <w:rPr>
                <w:bCs/>
              </w:rPr>
              <w:t>у</w:t>
            </w:r>
            <w:r w:rsidR="00623211" w:rsidRPr="00765749">
              <w:rPr>
                <w:bCs/>
              </w:rPr>
              <w:t>слуг Стороны подписывают Акт/УПД.</w:t>
            </w:r>
          </w:p>
          <w:p w14:paraId="44347DEC" w14:textId="77777777" w:rsidR="00623211" w:rsidRPr="00765749" w:rsidRDefault="001E5F5B" w:rsidP="00926530">
            <w:pPr>
              <w:tabs>
                <w:tab w:val="left" w:pos="562"/>
              </w:tabs>
              <w:jc w:val="both"/>
              <w:rPr>
                <w:bCs/>
              </w:rPr>
            </w:pPr>
            <w:r w:rsidRPr="00765749">
              <w:rPr>
                <w:bCs/>
              </w:rPr>
              <w:t>2</w:t>
            </w:r>
            <w:r w:rsidR="00623211" w:rsidRPr="00765749">
              <w:rPr>
                <w:bCs/>
              </w:rPr>
              <w:t>.7.</w:t>
            </w:r>
            <w:r w:rsidR="00623211" w:rsidRPr="00765749">
              <w:rPr>
                <w:bCs/>
              </w:rPr>
              <w:tab/>
              <w:t>Если в течение 10 (</w:t>
            </w:r>
            <w:r w:rsidRPr="00765749">
              <w:rPr>
                <w:bCs/>
              </w:rPr>
              <w:t>д</w:t>
            </w:r>
            <w:r w:rsidR="00623211" w:rsidRPr="00765749">
              <w:rPr>
                <w:bCs/>
              </w:rPr>
              <w:t xml:space="preserve">есяти) рабочих дней после предоставления Заказчику </w:t>
            </w:r>
            <w:r w:rsidRPr="00765749">
              <w:rPr>
                <w:bCs/>
              </w:rPr>
              <w:t>а</w:t>
            </w:r>
            <w:r w:rsidR="00623211" w:rsidRPr="00765749">
              <w:rPr>
                <w:bCs/>
              </w:rPr>
              <w:t>кта/</w:t>
            </w:r>
            <w:r w:rsidRPr="00765749">
              <w:rPr>
                <w:bCs/>
              </w:rPr>
              <w:t>У</w:t>
            </w:r>
            <w:r w:rsidR="00623211" w:rsidRPr="00765749">
              <w:rPr>
                <w:bCs/>
              </w:rPr>
              <w:t xml:space="preserve">ПД Заказчик не подписал </w:t>
            </w:r>
            <w:r w:rsidRPr="00765749">
              <w:rPr>
                <w:bCs/>
              </w:rPr>
              <w:t>а</w:t>
            </w:r>
            <w:r w:rsidR="00623211" w:rsidRPr="00765749">
              <w:rPr>
                <w:bCs/>
              </w:rPr>
              <w:t xml:space="preserve">кт/УПД и не направил </w:t>
            </w:r>
            <w:r w:rsidR="00623211" w:rsidRPr="00765749">
              <w:rPr>
                <w:bCs/>
              </w:rPr>
              <w:lastRenderedPageBreak/>
              <w:t xml:space="preserve">письменный мотивированный отказ Исполнителю, </w:t>
            </w:r>
            <w:r w:rsidRPr="00765749">
              <w:rPr>
                <w:bCs/>
              </w:rPr>
              <w:t>а</w:t>
            </w:r>
            <w:r w:rsidR="00623211" w:rsidRPr="00765749">
              <w:rPr>
                <w:bCs/>
              </w:rPr>
              <w:t xml:space="preserve">кт/УПД считается подписанным, а услуги оказанными и подлежащими оплате. </w:t>
            </w:r>
          </w:p>
          <w:p w14:paraId="32A96C16" w14:textId="47BE3A55" w:rsidR="00623211" w:rsidRPr="00DE0084" w:rsidRDefault="001E5F5B" w:rsidP="00926530">
            <w:pPr>
              <w:tabs>
                <w:tab w:val="left" w:pos="562"/>
              </w:tabs>
              <w:jc w:val="both"/>
              <w:rPr>
                <w:bCs/>
                <w:sz w:val="20"/>
                <w:szCs w:val="20"/>
                <w:highlight w:val="yellow"/>
              </w:rPr>
            </w:pPr>
            <w:r w:rsidRPr="00765749">
              <w:rPr>
                <w:bCs/>
              </w:rPr>
              <w:t>2</w:t>
            </w:r>
            <w:r w:rsidR="00623211" w:rsidRPr="00765749">
              <w:rPr>
                <w:bCs/>
              </w:rPr>
              <w:t>.8.</w:t>
            </w:r>
            <w:r w:rsidR="00623211" w:rsidRPr="00765749">
              <w:rPr>
                <w:bCs/>
              </w:rPr>
              <w:tab/>
              <w:t xml:space="preserve">Заказчик обязуется отправить подписанный оригинал </w:t>
            </w:r>
            <w:r w:rsidRPr="00765749">
              <w:rPr>
                <w:bCs/>
              </w:rPr>
              <w:t>а</w:t>
            </w:r>
            <w:r w:rsidR="00623211" w:rsidRPr="00765749">
              <w:rPr>
                <w:bCs/>
              </w:rPr>
              <w:t>кта/УПД Исполнителю в течение 5 (Пяти) рабочих дней с момента подписания по адресу нахождения Исполнителя или в системе ЭДО.</w:t>
            </w:r>
          </w:p>
        </w:tc>
      </w:tr>
      <w:tr w:rsidR="00EF1CE2" w:rsidRPr="00060EE0" w14:paraId="14F5E078" w14:textId="77777777" w:rsidTr="00AE5A21">
        <w:tc>
          <w:tcPr>
            <w:tcW w:w="5000" w:type="pct"/>
            <w:gridSpan w:val="7"/>
          </w:tcPr>
          <w:p w14:paraId="440528AA" w14:textId="77777777" w:rsidR="00EF1CE2" w:rsidRPr="00765749" w:rsidRDefault="00EF1CE2" w:rsidP="00EF1CE2">
            <w:pPr>
              <w:jc w:val="center"/>
              <w:rPr>
                <w:bCs/>
                <w:highlight w:val="yellow"/>
              </w:rPr>
            </w:pPr>
            <w:r w:rsidRPr="00765749">
              <w:rPr>
                <w:b/>
              </w:rPr>
              <w:lastRenderedPageBreak/>
              <w:t>3. Требования к результатам</w:t>
            </w:r>
          </w:p>
        </w:tc>
      </w:tr>
      <w:tr w:rsidR="00EF1CE2" w:rsidRPr="00060EE0" w14:paraId="58749008" w14:textId="77777777" w:rsidTr="00AE5A21">
        <w:tc>
          <w:tcPr>
            <w:tcW w:w="5000" w:type="pct"/>
            <w:gridSpan w:val="7"/>
          </w:tcPr>
          <w:p w14:paraId="37B125D9" w14:textId="77777777" w:rsidR="002D052A" w:rsidRPr="00765749" w:rsidRDefault="002D052A" w:rsidP="00926530">
            <w:pPr>
              <w:pStyle w:val="-"/>
              <w:numPr>
                <w:ilvl w:val="0"/>
                <w:numId w:val="0"/>
              </w:numPr>
              <w:tabs>
                <w:tab w:val="clear" w:pos="277"/>
                <w:tab w:val="left" w:pos="564"/>
              </w:tabs>
              <w:rPr>
                <w:bCs/>
              </w:rPr>
            </w:pPr>
            <w:r w:rsidRPr="00765749">
              <w:rPr>
                <w:bCs/>
              </w:rPr>
              <w:t>1.</w:t>
            </w:r>
            <w:r w:rsidR="00074AC0" w:rsidRPr="00765749">
              <w:rPr>
                <w:bCs/>
              </w:rPr>
              <w:t>1</w:t>
            </w:r>
            <w:r w:rsidRPr="00765749">
              <w:rPr>
                <w:bCs/>
              </w:rPr>
              <w:t>.</w:t>
            </w:r>
            <w:r w:rsidRPr="00765749">
              <w:rPr>
                <w:bCs/>
              </w:rPr>
              <w:tab/>
              <w:t>Результатами оказания услуг являются:</w:t>
            </w:r>
          </w:p>
          <w:p w14:paraId="2205CFE6" w14:textId="77777777" w:rsidR="002D052A" w:rsidRPr="00765749" w:rsidRDefault="002D052A" w:rsidP="00926530">
            <w:pPr>
              <w:pStyle w:val="-"/>
              <w:numPr>
                <w:ilvl w:val="0"/>
                <w:numId w:val="0"/>
              </w:numPr>
              <w:tabs>
                <w:tab w:val="clear" w:pos="277"/>
                <w:tab w:val="left" w:pos="564"/>
              </w:tabs>
              <w:rPr>
                <w:bCs/>
              </w:rPr>
            </w:pPr>
            <w:r w:rsidRPr="00765749">
              <w:rPr>
                <w:bCs/>
              </w:rPr>
              <w:t>1.</w:t>
            </w:r>
            <w:r w:rsidR="00074AC0" w:rsidRPr="00765749">
              <w:rPr>
                <w:bCs/>
              </w:rPr>
              <w:t>1</w:t>
            </w:r>
            <w:r w:rsidRPr="00765749">
              <w:rPr>
                <w:bCs/>
              </w:rPr>
              <w:t>.1.</w:t>
            </w:r>
            <w:r w:rsidRPr="00765749">
              <w:rPr>
                <w:bCs/>
              </w:rPr>
              <w:tab/>
              <w:t xml:space="preserve">Внедрение BI-системы, содержащей указанные в настоящем </w:t>
            </w:r>
            <w:r w:rsidR="00074AC0" w:rsidRPr="00765749">
              <w:rPr>
                <w:bCs/>
              </w:rPr>
              <w:t xml:space="preserve">техническом задании </w:t>
            </w:r>
            <w:r w:rsidRPr="00765749">
              <w:rPr>
                <w:bCs/>
              </w:rPr>
              <w:t xml:space="preserve">функционал и перечень витрин, графиков и/или визуализаций с данными на внутренних ресурсах (серверах) Заказчика с онлайн-доступом через различные браузеры (включая, но не ограничиваясь Microsoft Edge, Google </w:t>
            </w:r>
            <w:proofErr w:type="spellStart"/>
            <w:r w:rsidRPr="00765749">
              <w:rPr>
                <w:bCs/>
              </w:rPr>
              <w:t>Chrome</w:t>
            </w:r>
            <w:proofErr w:type="spellEnd"/>
            <w:r w:rsidRPr="00765749">
              <w:rPr>
                <w:bCs/>
              </w:rPr>
              <w:t xml:space="preserve">, </w:t>
            </w:r>
            <w:proofErr w:type="spellStart"/>
            <w:r w:rsidRPr="00765749">
              <w:rPr>
                <w:bCs/>
              </w:rPr>
              <w:t>Yandex</w:t>
            </w:r>
            <w:proofErr w:type="spellEnd"/>
            <w:r w:rsidRPr="00765749">
              <w:rPr>
                <w:bCs/>
              </w:rPr>
              <w:t xml:space="preserve"> браузер, Opera, Firefox), а также с решением для удобного доступа с мобильного устройства (планшета, телефона) позволяющим отображать те же данные и визуализации, что настроены для браузеров и с инструментом, позволяющем Заказчику создавать собственные визуализации и осуществлять самостоятельную настройку готовых визуализаций;</w:t>
            </w:r>
          </w:p>
          <w:p w14:paraId="54056AC4" w14:textId="77777777" w:rsidR="002D052A" w:rsidRPr="00765749" w:rsidRDefault="002D052A" w:rsidP="00926530">
            <w:pPr>
              <w:pStyle w:val="-"/>
              <w:numPr>
                <w:ilvl w:val="0"/>
                <w:numId w:val="0"/>
              </w:numPr>
              <w:tabs>
                <w:tab w:val="clear" w:pos="277"/>
                <w:tab w:val="left" w:pos="564"/>
              </w:tabs>
              <w:rPr>
                <w:bCs/>
              </w:rPr>
            </w:pPr>
            <w:r w:rsidRPr="00765749">
              <w:rPr>
                <w:bCs/>
              </w:rPr>
              <w:t>1.2.2.</w:t>
            </w:r>
            <w:r w:rsidRPr="00765749">
              <w:rPr>
                <w:bCs/>
              </w:rPr>
              <w:tab/>
              <w:t xml:space="preserve">Настройка/адаптация BI-системы по отдельным </w:t>
            </w:r>
            <w:r w:rsidR="00074AC0" w:rsidRPr="00765749">
              <w:rPr>
                <w:bCs/>
              </w:rPr>
              <w:t>с</w:t>
            </w:r>
            <w:r w:rsidRPr="00765749">
              <w:rPr>
                <w:bCs/>
              </w:rPr>
              <w:t>пецификациям.</w:t>
            </w:r>
          </w:p>
          <w:p w14:paraId="6EDDD497" w14:textId="77777777" w:rsidR="002D052A" w:rsidRPr="00765749" w:rsidRDefault="002D052A" w:rsidP="00926530">
            <w:pPr>
              <w:pStyle w:val="-"/>
              <w:numPr>
                <w:ilvl w:val="0"/>
                <w:numId w:val="0"/>
              </w:numPr>
              <w:tabs>
                <w:tab w:val="clear" w:pos="277"/>
                <w:tab w:val="left" w:pos="564"/>
              </w:tabs>
              <w:rPr>
                <w:bCs/>
              </w:rPr>
            </w:pPr>
            <w:r w:rsidRPr="00765749">
              <w:rPr>
                <w:bCs/>
              </w:rPr>
              <w:t>1.2.3.</w:t>
            </w:r>
            <w:r w:rsidRPr="00765749">
              <w:rPr>
                <w:bCs/>
              </w:rPr>
              <w:tab/>
              <w:t>Техническая поддержка BI-системы в течение 12 месяцев после приема ее в эксплуатацию.</w:t>
            </w:r>
          </w:p>
          <w:p w14:paraId="4F319A91" w14:textId="77777777" w:rsidR="00EF1CE2" w:rsidRPr="00765749" w:rsidRDefault="00074AC0" w:rsidP="00926530">
            <w:pPr>
              <w:pStyle w:val="-"/>
              <w:numPr>
                <w:ilvl w:val="0"/>
                <w:numId w:val="0"/>
              </w:numPr>
              <w:pBdr>
                <w:top w:val="none" w:sz="0" w:space="0" w:color="auto"/>
                <w:left w:val="none" w:sz="0" w:space="0" w:color="auto"/>
                <w:bottom w:val="none" w:sz="0" w:space="0" w:color="auto"/>
                <w:right w:val="none" w:sz="0" w:space="0" w:color="auto"/>
                <w:between w:val="none" w:sz="0" w:space="0" w:color="auto"/>
              </w:pBdr>
              <w:tabs>
                <w:tab w:val="clear" w:pos="277"/>
                <w:tab w:val="left" w:pos="564"/>
              </w:tabs>
              <w:textDirection w:val="lrTb"/>
              <w:rPr>
                <w:bCs/>
              </w:rPr>
            </w:pPr>
            <w:r w:rsidRPr="00765749">
              <w:rPr>
                <w:bCs/>
              </w:rPr>
              <w:t>2</w:t>
            </w:r>
            <w:r w:rsidR="007514BF" w:rsidRPr="00765749">
              <w:rPr>
                <w:bCs/>
              </w:rPr>
              <w:t>.1.</w:t>
            </w:r>
            <w:r w:rsidR="007514BF" w:rsidRPr="00765749">
              <w:rPr>
                <w:bCs/>
              </w:rPr>
              <w:tab/>
              <w:t xml:space="preserve">Минимальный перечень результатов оказания </w:t>
            </w:r>
            <w:r w:rsidRPr="00765749">
              <w:rPr>
                <w:bCs/>
              </w:rPr>
              <w:t>у</w:t>
            </w:r>
            <w:r w:rsidR="007514BF" w:rsidRPr="00765749">
              <w:rPr>
                <w:bCs/>
              </w:rPr>
              <w:t xml:space="preserve">слуг в виде готовых витрин, визуализаций и/или графиков, которые для целей приемки </w:t>
            </w:r>
            <w:r w:rsidRPr="00765749">
              <w:rPr>
                <w:bCs/>
              </w:rPr>
              <w:t>у</w:t>
            </w:r>
            <w:r w:rsidR="007514BF" w:rsidRPr="00765749">
              <w:rPr>
                <w:bCs/>
              </w:rPr>
              <w:t>слуг тестируются и подтверждаются/корректируются бизнес-пользователями – представителями соответствующих подразделений Заказчика приведен в таблице:</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gridCol w:w="3685"/>
            </w:tblGrid>
            <w:tr w:rsidR="008A683B" w:rsidRPr="00765749" w14:paraId="0B00BA66" w14:textId="77777777" w:rsidTr="00926530">
              <w:trPr>
                <w:tblHeader/>
              </w:trPr>
              <w:tc>
                <w:tcPr>
                  <w:tcW w:w="6236" w:type="dxa"/>
                  <w:shd w:val="clear" w:color="auto" w:fill="auto"/>
                </w:tcPr>
                <w:p w14:paraId="3D03944D" w14:textId="77777777" w:rsidR="007514BF" w:rsidRPr="00765749" w:rsidRDefault="007514BF" w:rsidP="002B1828">
                  <w:pPr>
                    <w:textDirection w:val="btLr"/>
                    <w:rPr>
                      <w:b/>
                      <w:bCs/>
                      <w:color w:val="000000"/>
                    </w:rPr>
                  </w:pPr>
                  <w:r w:rsidRPr="00765749">
                    <w:rPr>
                      <w:b/>
                      <w:bCs/>
                      <w:color w:val="000000"/>
                    </w:rPr>
                    <w:t>График/ Визуализация</w:t>
                  </w:r>
                </w:p>
              </w:tc>
              <w:tc>
                <w:tcPr>
                  <w:tcW w:w="3685" w:type="dxa"/>
                  <w:shd w:val="clear" w:color="auto" w:fill="auto"/>
                </w:tcPr>
                <w:p w14:paraId="4D5D2FD4" w14:textId="77777777" w:rsidR="007514BF" w:rsidRPr="00765749" w:rsidRDefault="007514BF" w:rsidP="002B1828">
                  <w:pPr>
                    <w:textDirection w:val="btLr"/>
                    <w:rPr>
                      <w:b/>
                      <w:bCs/>
                      <w:color w:val="000000"/>
                    </w:rPr>
                  </w:pPr>
                  <w:r w:rsidRPr="00765749">
                    <w:rPr>
                      <w:b/>
                      <w:bCs/>
                      <w:color w:val="000000"/>
                    </w:rPr>
                    <w:t>Подразделение Заказчика</w:t>
                  </w:r>
                </w:p>
              </w:tc>
            </w:tr>
            <w:tr w:rsidR="008A683B" w:rsidRPr="00765749" w14:paraId="6BA083FE" w14:textId="77777777" w:rsidTr="00926530">
              <w:tc>
                <w:tcPr>
                  <w:tcW w:w="6236" w:type="dxa"/>
                  <w:shd w:val="clear" w:color="auto" w:fill="auto"/>
                </w:tcPr>
                <w:p w14:paraId="35FBA17D" w14:textId="77777777" w:rsidR="007514BF" w:rsidRPr="00765749" w:rsidRDefault="007514BF" w:rsidP="002B1828">
                  <w:pPr>
                    <w:textDirection w:val="btLr"/>
                    <w:rPr>
                      <w:color w:val="000000"/>
                    </w:rPr>
                  </w:pPr>
                  <w:r w:rsidRPr="00765749">
                    <w:rPr>
                      <w:color w:val="000000"/>
                    </w:rPr>
                    <w:t>Балансировка вагонов</w:t>
                  </w:r>
                </w:p>
              </w:tc>
              <w:tc>
                <w:tcPr>
                  <w:tcW w:w="3685" w:type="dxa"/>
                  <w:shd w:val="clear" w:color="auto" w:fill="auto"/>
                  <w:vAlign w:val="center"/>
                </w:tcPr>
                <w:p w14:paraId="116F085D"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53A2C47F" w14:textId="77777777" w:rsidTr="00926530">
              <w:tc>
                <w:tcPr>
                  <w:tcW w:w="6236" w:type="dxa"/>
                  <w:shd w:val="clear" w:color="auto" w:fill="auto"/>
                </w:tcPr>
                <w:p w14:paraId="07F4878F" w14:textId="77777777" w:rsidR="007514BF" w:rsidRPr="00765749" w:rsidRDefault="007514BF" w:rsidP="002B1828">
                  <w:pPr>
                    <w:textDirection w:val="btLr"/>
                    <w:rPr>
                      <w:color w:val="000000"/>
                    </w:rPr>
                  </w:pPr>
                  <w:r w:rsidRPr="00765749">
                    <w:rPr>
                      <w:color w:val="000000"/>
                    </w:rPr>
                    <w:t>Балансировка грузопотока</w:t>
                  </w:r>
                </w:p>
              </w:tc>
              <w:tc>
                <w:tcPr>
                  <w:tcW w:w="3685" w:type="dxa"/>
                  <w:shd w:val="clear" w:color="auto" w:fill="auto"/>
                  <w:vAlign w:val="center"/>
                </w:tcPr>
                <w:p w14:paraId="4B013C29" w14:textId="77777777" w:rsidR="007514BF" w:rsidRPr="00765749" w:rsidRDefault="007514BF" w:rsidP="002B1828">
                  <w:pPr>
                    <w:textDirection w:val="btLr"/>
                    <w:rPr>
                      <w:color w:val="000000"/>
                    </w:rPr>
                  </w:pPr>
                  <w:r w:rsidRPr="00765749">
                    <w:rPr>
                      <w:color w:val="000000"/>
                    </w:rPr>
                    <w:t>Коммерческая дирекция</w:t>
                  </w:r>
                </w:p>
                <w:p w14:paraId="096DC81D" w14:textId="77777777" w:rsidR="007514BF" w:rsidRPr="00765749" w:rsidRDefault="007514BF" w:rsidP="002B1828">
                  <w:pPr>
                    <w:textDirection w:val="btLr"/>
                    <w:rPr>
                      <w:color w:val="000000"/>
                    </w:rPr>
                  </w:pPr>
                  <w:r w:rsidRPr="00765749">
                    <w:rPr>
                      <w:color w:val="000000"/>
                    </w:rPr>
                    <w:t xml:space="preserve">Департамент контроля расчетов </w:t>
                  </w:r>
                </w:p>
              </w:tc>
            </w:tr>
            <w:tr w:rsidR="008A683B" w:rsidRPr="00765749" w14:paraId="6D0B0444" w14:textId="77777777" w:rsidTr="00926530">
              <w:tc>
                <w:tcPr>
                  <w:tcW w:w="6236" w:type="dxa"/>
                  <w:shd w:val="clear" w:color="auto" w:fill="auto"/>
                </w:tcPr>
                <w:p w14:paraId="26590C50" w14:textId="77777777" w:rsidR="007514BF" w:rsidRPr="00765749" w:rsidRDefault="007514BF" w:rsidP="002B1828">
                  <w:pPr>
                    <w:textDirection w:val="btLr"/>
                    <w:rPr>
                      <w:color w:val="000000"/>
                    </w:rPr>
                  </w:pPr>
                  <w:r w:rsidRPr="00765749">
                    <w:rPr>
                      <w:color w:val="000000"/>
                    </w:rPr>
                    <w:t>Вагоны, в брошенных и отставленных от движения поездах</w:t>
                  </w:r>
                </w:p>
              </w:tc>
              <w:tc>
                <w:tcPr>
                  <w:tcW w:w="3685" w:type="dxa"/>
                  <w:shd w:val="clear" w:color="auto" w:fill="auto"/>
                  <w:vAlign w:val="center"/>
                </w:tcPr>
                <w:p w14:paraId="413A1A2D"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38600E64" w14:textId="77777777" w:rsidTr="00926530">
              <w:tc>
                <w:tcPr>
                  <w:tcW w:w="6236" w:type="dxa"/>
                  <w:shd w:val="clear" w:color="auto" w:fill="auto"/>
                </w:tcPr>
                <w:p w14:paraId="5AAF8F53" w14:textId="77777777" w:rsidR="007514BF" w:rsidRPr="00765749" w:rsidRDefault="007514BF" w:rsidP="002B1828">
                  <w:pPr>
                    <w:textDirection w:val="btLr"/>
                    <w:rPr>
                      <w:color w:val="000000"/>
                    </w:rPr>
                  </w:pPr>
                  <w:r w:rsidRPr="00765749">
                    <w:rPr>
                      <w:color w:val="000000"/>
                    </w:rPr>
                    <w:t>Доходность по проектам</w:t>
                  </w:r>
                </w:p>
              </w:tc>
              <w:tc>
                <w:tcPr>
                  <w:tcW w:w="3685" w:type="dxa"/>
                  <w:shd w:val="clear" w:color="auto" w:fill="auto"/>
                  <w:vAlign w:val="center"/>
                </w:tcPr>
                <w:p w14:paraId="1C1A4F47"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60579219" w14:textId="77777777" w:rsidTr="00926530">
              <w:tc>
                <w:tcPr>
                  <w:tcW w:w="6236" w:type="dxa"/>
                  <w:shd w:val="clear" w:color="auto" w:fill="auto"/>
                </w:tcPr>
                <w:p w14:paraId="5814E3A0" w14:textId="77777777" w:rsidR="007514BF" w:rsidRPr="00765749" w:rsidRDefault="007514BF" w:rsidP="002B1828">
                  <w:pPr>
                    <w:textDirection w:val="btLr"/>
                    <w:rPr>
                      <w:color w:val="000000"/>
                    </w:rPr>
                  </w:pPr>
                  <w:r w:rsidRPr="00765749">
                    <w:rPr>
                      <w:color w:val="000000"/>
                    </w:rPr>
                    <w:t>Заявки от клиентов (полученные)</w:t>
                  </w:r>
                </w:p>
              </w:tc>
              <w:tc>
                <w:tcPr>
                  <w:tcW w:w="3685" w:type="dxa"/>
                  <w:shd w:val="clear" w:color="auto" w:fill="auto"/>
                  <w:vAlign w:val="center"/>
                </w:tcPr>
                <w:p w14:paraId="346D4E0A" w14:textId="77777777" w:rsidR="007514BF" w:rsidRPr="00765749" w:rsidRDefault="007514BF" w:rsidP="002B1828">
                  <w:pPr>
                    <w:textDirection w:val="btLr"/>
                    <w:rPr>
                      <w:color w:val="000000"/>
                    </w:rPr>
                  </w:pPr>
                  <w:r w:rsidRPr="00765749">
                    <w:rPr>
                      <w:color w:val="000000"/>
                    </w:rPr>
                    <w:t xml:space="preserve">Коммерческая дирекция </w:t>
                  </w:r>
                </w:p>
              </w:tc>
            </w:tr>
            <w:tr w:rsidR="008A683B" w:rsidRPr="00765749" w14:paraId="78DA617A" w14:textId="77777777" w:rsidTr="00926530">
              <w:tc>
                <w:tcPr>
                  <w:tcW w:w="6236" w:type="dxa"/>
                  <w:shd w:val="clear" w:color="auto" w:fill="auto"/>
                </w:tcPr>
                <w:p w14:paraId="1A8CB954" w14:textId="77777777" w:rsidR="007514BF" w:rsidRPr="00765749" w:rsidRDefault="007514BF" w:rsidP="002B1828">
                  <w:pPr>
                    <w:textDirection w:val="btLr"/>
                    <w:rPr>
                      <w:color w:val="000000"/>
                    </w:rPr>
                  </w:pPr>
                  <w:r w:rsidRPr="00765749">
                    <w:rPr>
                      <w:color w:val="000000"/>
                    </w:rPr>
                    <w:t>Изменение структуры парка</w:t>
                  </w:r>
                </w:p>
              </w:tc>
              <w:tc>
                <w:tcPr>
                  <w:tcW w:w="3685" w:type="dxa"/>
                  <w:shd w:val="clear" w:color="auto" w:fill="auto"/>
                  <w:vAlign w:val="center"/>
                </w:tcPr>
                <w:p w14:paraId="23AE82BD" w14:textId="77777777" w:rsidR="007514BF" w:rsidRPr="00765749" w:rsidRDefault="007514BF" w:rsidP="002B1828">
                  <w:pPr>
                    <w:textDirection w:val="btLr"/>
                    <w:rPr>
                      <w:color w:val="000000"/>
                    </w:rPr>
                  </w:pPr>
                  <w:r w:rsidRPr="00765749">
                    <w:rPr>
                      <w:color w:val="000000"/>
                    </w:rPr>
                    <w:t xml:space="preserve">Дирекция по перевозкам </w:t>
                  </w:r>
                </w:p>
              </w:tc>
            </w:tr>
            <w:tr w:rsidR="008A683B" w:rsidRPr="00765749" w14:paraId="710F1E75" w14:textId="77777777" w:rsidTr="00926530">
              <w:tc>
                <w:tcPr>
                  <w:tcW w:w="6236" w:type="dxa"/>
                  <w:shd w:val="clear" w:color="auto" w:fill="auto"/>
                </w:tcPr>
                <w:p w14:paraId="6CDA76D6" w14:textId="77777777" w:rsidR="007514BF" w:rsidRPr="00765749" w:rsidRDefault="007514BF" w:rsidP="002B1828">
                  <w:pPr>
                    <w:textDirection w:val="btLr"/>
                    <w:rPr>
                      <w:color w:val="000000"/>
                    </w:rPr>
                  </w:pPr>
                  <w:r w:rsidRPr="00765749">
                    <w:rPr>
                      <w:color w:val="000000"/>
                    </w:rPr>
                    <w:t>Исполнение бюджета в деньгах</w:t>
                  </w:r>
                </w:p>
              </w:tc>
              <w:tc>
                <w:tcPr>
                  <w:tcW w:w="3685" w:type="dxa"/>
                  <w:shd w:val="clear" w:color="auto" w:fill="auto"/>
                  <w:vAlign w:val="center"/>
                </w:tcPr>
                <w:p w14:paraId="140DD0C7"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0073A7CA" w14:textId="77777777" w:rsidTr="00926530">
              <w:tc>
                <w:tcPr>
                  <w:tcW w:w="6236" w:type="dxa"/>
                  <w:shd w:val="clear" w:color="auto" w:fill="auto"/>
                </w:tcPr>
                <w:p w14:paraId="6C10693C" w14:textId="77777777" w:rsidR="007514BF" w:rsidRPr="00765749" w:rsidRDefault="007514BF" w:rsidP="002B1828">
                  <w:pPr>
                    <w:textDirection w:val="btLr"/>
                    <w:rPr>
                      <w:color w:val="000000"/>
                    </w:rPr>
                  </w:pPr>
                  <w:r w:rsidRPr="00765749">
                    <w:rPr>
                      <w:color w:val="000000"/>
                    </w:rPr>
                    <w:t>Исполнение бюджета по объемам перевозок</w:t>
                  </w:r>
                </w:p>
              </w:tc>
              <w:tc>
                <w:tcPr>
                  <w:tcW w:w="3685" w:type="dxa"/>
                  <w:shd w:val="clear" w:color="auto" w:fill="auto"/>
                  <w:vAlign w:val="center"/>
                </w:tcPr>
                <w:p w14:paraId="4CA21104" w14:textId="77777777" w:rsidR="007514BF" w:rsidRPr="00765749" w:rsidRDefault="007514BF" w:rsidP="002B1828">
                  <w:pPr>
                    <w:textDirection w:val="btLr"/>
                    <w:rPr>
                      <w:color w:val="000000"/>
                    </w:rPr>
                  </w:pPr>
                  <w:r w:rsidRPr="00765749">
                    <w:rPr>
                      <w:color w:val="000000"/>
                    </w:rPr>
                    <w:t xml:space="preserve">Департамент контроля расчетов </w:t>
                  </w:r>
                </w:p>
              </w:tc>
            </w:tr>
            <w:tr w:rsidR="008A683B" w:rsidRPr="00765749" w14:paraId="194A54F5" w14:textId="77777777" w:rsidTr="00926530">
              <w:tc>
                <w:tcPr>
                  <w:tcW w:w="6236" w:type="dxa"/>
                  <w:shd w:val="clear" w:color="auto" w:fill="auto"/>
                </w:tcPr>
                <w:p w14:paraId="6FF8A1FC" w14:textId="77777777" w:rsidR="007514BF" w:rsidRPr="00765749" w:rsidRDefault="007514BF" w:rsidP="002B1828">
                  <w:pPr>
                    <w:textDirection w:val="btLr"/>
                    <w:rPr>
                      <w:color w:val="000000"/>
                    </w:rPr>
                  </w:pPr>
                  <w:r w:rsidRPr="00765749">
                    <w:rPr>
                      <w:color w:val="000000"/>
                    </w:rPr>
                    <w:t>Исполнение плана производственной прибыли (включая факторный анализ)</w:t>
                  </w:r>
                </w:p>
              </w:tc>
              <w:tc>
                <w:tcPr>
                  <w:tcW w:w="3685" w:type="dxa"/>
                  <w:shd w:val="clear" w:color="auto" w:fill="auto"/>
                  <w:vAlign w:val="center"/>
                </w:tcPr>
                <w:p w14:paraId="306B23D4"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47A13E72" w14:textId="77777777" w:rsidTr="00926530">
              <w:tc>
                <w:tcPr>
                  <w:tcW w:w="6236" w:type="dxa"/>
                  <w:shd w:val="clear" w:color="auto" w:fill="auto"/>
                </w:tcPr>
                <w:p w14:paraId="53AA05C8" w14:textId="77777777" w:rsidR="007514BF" w:rsidRPr="00765749" w:rsidRDefault="007514BF" w:rsidP="002B1828">
                  <w:pPr>
                    <w:textDirection w:val="btLr"/>
                    <w:rPr>
                      <w:color w:val="000000"/>
                    </w:rPr>
                  </w:pPr>
                  <w:r w:rsidRPr="00765749">
                    <w:rPr>
                      <w:color w:val="000000"/>
                    </w:rPr>
                    <w:t>Исполнение плана чистой прибыли (включая факторный анализ)</w:t>
                  </w:r>
                </w:p>
              </w:tc>
              <w:tc>
                <w:tcPr>
                  <w:tcW w:w="3685" w:type="dxa"/>
                  <w:shd w:val="clear" w:color="auto" w:fill="auto"/>
                  <w:vAlign w:val="center"/>
                </w:tcPr>
                <w:p w14:paraId="3CACAE23"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63A558C7" w14:textId="77777777" w:rsidTr="00926530">
              <w:tc>
                <w:tcPr>
                  <w:tcW w:w="6236" w:type="dxa"/>
                  <w:shd w:val="clear" w:color="auto" w:fill="auto"/>
                </w:tcPr>
                <w:p w14:paraId="0FE56B11" w14:textId="77777777" w:rsidR="007514BF" w:rsidRPr="00765749" w:rsidRDefault="007514BF" w:rsidP="002B1828">
                  <w:pPr>
                    <w:textDirection w:val="btLr"/>
                    <w:rPr>
                      <w:color w:val="000000"/>
                    </w:rPr>
                  </w:pPr>
                  <w:r w:rsidRPr="00765749">
                    <w:rPr>
                      <w:color w:val="000000"/>
                    </w:rPr>
                    <w:t xml:space="preserve">Количество и структура парка </w:t>
                  </w:r>
                  <w:r w:rsidRPr="00765749">
                    <w:rPr>
                      <w:color w:val="000000"/>
                    </w:rPr>
                    <w:br/>
                    <w:t>(в сравнении с потребным и с бюджетом)</w:t>
                  </w:r>
                </w:p>
              </w:tc>
              <w:tc>
                <w:tcPr>
                  <w:tcW w:w="3685" w:type="dxa"/>
                  <w:shd w:val="clear" w:color="auto" w:fill="auto"/>
                  <w:vAlign w:val="center"/>
                </w:tcPr>
                <w:p w14:paraId="6F4921DF"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42061CCC" w14:textId="77777777" w:rsidTr="00926530">
              <w:tc>
                <w:tcPr>
                  <w:tcW w:w="6236" w:type="dxa"/>
                  <w:shd w:val="clear" w:color="auto" w:fill="auto"/>
                </w:tcPr>
                <w:p w14:paraId="594BB25E" w14:textId="77777777" w:rsidR="007514BF" w:rsidRPr="00765749" w:rsidRDefault="007514BF" w:rsidP="002B1828">
                  <w:pPr>
                    <w:textDirection w:val="btLr"/>
                    <w:rPr>
                      <w:color w:val="000000"/>
                    </w:rPr>
                  </w:pPr>
                  <w:r w:rsidRPr="00765749">
                    <w:rPr>
                      <w:color w:val="000000"/>
                    </w:rPr>
                    <w:t>Коэффициент загрузки вагона</w:t>
                  </w:r>
                </w:p>
              </w:tc>
              <w:tc>
                <w:tcPr>
                  <w:tcW w:w="3685" w:type="dxa"/>
                  <w:shd w:val="clear" w:color="auto" w:fill="auto"/>
                  <w:vAlign w:val="center"/>
                </w:tcPr>
                <w:p w14:paraId="4806A574"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10A52CC9" w14:textId="77777777" w:rsidTr="00926530">
              <w:tc>
                <w:tcPr>
                  <w:tcW w:w="6236" w:type="dxa"/>
                  <w:shd w:val="clear" w:color="auto" w:fill="auto"/>
                </w:tcPr>
                <w:p w14:paraId="7F8B86C9" w14:textId="77777777" w:rsidR="007514BF" w:rsidRPr="00765749" w:rsidRDefault="007514BF" w:rsidP="002B1828">
                  <w:pPr>
                    <w:textDirection w:val="btLr"/>
                    <w:rPr>
                      <w:color w:val="000000"/>
                    </w:rPr>
                  </w:pPr>
                  <w:r w:rsidRPr="00765749">
                    <w:rPr>
                      <w:color w:val="000000"/>
                    </w:rPr>
                    <w:t>Наличие поездов на станциях</w:t>
                  </w:r>
                </w:p>
              </w:tc>
              <w:tc>
                <w:tcPr>
                  <w:tcW w:w="3685" w:type="dxa"/>
                  <w:shd w:val="clear" w:color="auto" w:fill="auto"/>
                  <w:vAlign w:val="center"/>
                </w:tcPr>
                <w:p w14:paraId="26BED491" w14:textId="77777777" w:rsidR="007514BF" w:rsidRPr="00765749" w:rsidRDefault="007514BF" w:rsidP="002B1828">
                  <w:pPr>
                    <w:textDirection w:val="btLr"/>
                    <w:rPr>
                      <w:color w:val="000000"/>
                    </w:rPr>
                  </w:pPr>
                  <w:r w:rsidRPr="00765749">
                    <w:rPr>
                      <w:color w:val="000000"/>
                    </w:rPr>
                    <w:t>Генеральный директор</w:t>
                  </w:r>
                </w:p>
                <w:p w14:paraId="01ED88C9"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11ACBB46" w14:textId="77777777" w:rsidTr="00926530">
              <w:tc>
                <w:tcPr>
                  <w:tcW w:w="6236" w:type="dxa"/>
                  <w:shd w:val="clear" w:color="auto" w:fill="auto"/>
                </w:tcPr>
                <w:p w14:paraId="2BB3E37B" w14:textId="77777777" w:rsidR="007514BF" w:rsidRPr="00765749" w:rsidRDefault="007514BF" w:rsidP="002B1828">
                  <w:pPr>
                    <w:textDirection w:val="btLr"/>
                    <w:rPr>
                      <w:color w:val="000000"/>
                    </w:rPr>
                  </w:pPr>
                  <w:r w:rsidRPr="00765749">
                    <w:rPr>
                      <w:color w:val="000000"/>
                    </w:rPr>
                    <w:t>Начисление выручки и себестоимости</w:t>
                  </w:r>
                </w:p>
              </w:tc>
              <w:tc>
                <w:tcPr>
                  <w:tcW w:w="3685" w:type="dxa"/>
                  <w:shd w:val="clear" w:color="auto" w:fill="auto"/>
                  <w:vAlign w:val="center"/>
                </w:tcPr>
                <w:p w14:paraId="2F2AA29A"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7578CA2C" w14:textId="77777777" w:rsidTr="00926530">
              <w:tc>
                <w:tcPr>
                  <w:tcW w:w="6236" w:type="dxa"/>
                  <w:shd w:val="clear" w:color="auto" w:fill="auto"/>
                </w:tcPr>
                <w:p w14:paraId="2A99314A" w14:textId="77777777" w:rsidR="007514BF" w:rsidRPr="00765749" w:rsidRDefault="007514BF" w:rsidP="002B1828">
                  <w:pPr>
                    <w:textDirection w:val="btLr"/>
                    <w:rPr>
                      <w:color w:val="000000"/>
                    </w:rPr>
                  </w:pPr>
                  <w:r w:rsidRPr="00765749">
                    <w:rPr>
                      <w:color w:val="000000"/>
                    </w:rPr>
                    <w:t>Оборот вагона общего (рабочего) парка</w:t>
                  </w:r>
                </w:p>
              </w:tc>
              <w:tc>
                <w:tcPr>
                  <w:tcW w:w="3685" w:type="dxa"/>
                  <w:shd w:val="clear" w:color="auto" w:fill="auto"/>
                  <w:vAlign w:val="center"/>
                </w:tcPr>
                <w:p w14:paraId="5204BAF3" w14:textId="77777777" w:rsidR="007514BF" w:rsidRPr="00765749" w:rsidRDefault="007514BF" w:rsidP="002B1828">
                  <w:pPr>
                    <w:textDirection w:val="btLr"/>
                    <w:rPr>
                      <w:color w:val="000000"/>
                    </w:rPr>
                  </w:pPr>
                  <w:r w:rsidRPr="00765749">
                    <w:rPr>
                      <w:color w:val="000000"/>
                    </w:rPr>
                    <w:t>Генеральный директор</w:t>
                  </w:r>
                </w:p>
                <w:p w14:paraId="1A84D8AB"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3D0CA99B" w14:textId="77777777" w:rsidTr="00926530">
              <w:tc>
                <w:tcPr>
                  <w:tcW w:w="6236" w:type="dxa"/>
                  <w:shd w:val="clear" w:color="auto" w:fill="auto"/>
                </w:tcPr>
                <w:p w14:paraId="35F0E0B6" w14:textId="77777777" w:rsidR="007514BF" w:rsidRPr="00765749" w:rsidRDefault="007514BF" w:rsidP="002B1828">
                  <w:pPr>
                    <w:textDirection w:val="btLr"/>
                    <w:rPr>
                      <w:color w:val="000000"/>
                    </w:rPr>
                  </w:pPr>
                  <w:r w:rsidRPr="00765749">
                    <w:rPr>
                      <w:color w:val="000000"/>
                    </w:rPr>
                    <w:t>Оборот парка (в сравнении с бюджетом)</w:t>
                  </w:r>
                </w:p>
              </w:tc>
              <w:tc>
                <w:tcPr>
                  <w:tcW w:w="3685" w:type="dxa"/>
                  <w:shd w:val="clear" w:color="auto" w:fill="auto"/>
                  <w:vAlign w:val="center"/>
                </w:tcPr>
                <w:p w14:paraId="74E98127"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436E4861" w14:textId="77777777" w:rsidTr="00926530">
              <w:tc>
                <w:tcPr>
                  <w:tcW w:w="6236" w:type="dxa"/>
                  <w:shd w:val="clear" w:color="auto" w:fill="auto"/>
                </w:tcPr>
                <w:p w14:paraId="29D383A4" w14:textId="77777777" w:rsidR="007514BF" w:rsidRPr="00765749" w:rsidRDefault="007514BF" w:rsidP="002B1828">
                  <w:pPr>
                    <w:textDirection w:val="btLr"/>
                    <w:rPr>
                      <w:color w:val="000000"/>
                    </w:rPr>
                  </w:pPr>
                  <w:r w:rsidRPr="00765749">
                    <w:rPr>
                      <w:color w:val="000000"/>
                    </w:rPr>
                    <w:t>Объем и структура перевозок фактическая</w:t>
                  </w:r>
                </w:p>
              </w:tc>
              <w:tc>
                <w:tcPr>
                  <w:tcW w:w="3685" w:type="dxa"/>
                  <w:shd w:val="clear" w:color="auto" w:fill="auto"/>
                  <w:vAlign w:val="center"/>
                </w:tcPr>
                <w:p w14:paraId="326DE65F" w14:textId="77777777" w:rsidR="007514BF" w:rsidRPr="00765749" w:rsidRDefault="007514BF" w:rsidP="002B1828">
                  <w:pPr>
                    <w:textDirection w:val="btLr"/>
                    <w:rPr>
                      <w:color w:val="000000"/>
                    </w:rPr>
                  </w:pPr>
                  <w:r w:rsidRPr="00765749">
                    <w:rPr>
                      <w:color w:val="000000"/>
                    </w:rPr>
                    <w:t>Финансово-экономический департамент</w:t>
                  </w:r>
                </w:p>
                <w:p w14:paraId="3D2BA267" w14:textId="77777777" w:rsidR="007514BF" w:rsidRPr="00765749" w:rsidRDefault="007514BF" w:rsidP="002B1828">
                  <w:pPr>
                    <w:textDirection w:val="btLr"/>
                    <w:rPr>
                      <w:color w:val="000000"/>
                    </w:rPr>
                  </w:pPr>
                  <w:r w:rsidRPr="00765749">
                    <w:rPr>
                      <w:color w:val="000000"/>
                    </w:rPr>
                    <w:t xml:space="preserve">Коммерческая дирекция </w:t>
                  </w:r>
                </w:p>
                <w:p w14:paraId="4E0225BB" w14:textId="77777777" w:rsidR="007514BF" w:rsidRPr="00765749" w:rsidRDefault="007514BF" w:rsidP="002B1828">
                  <w:pPr>
                    <w:textDirection w:val="btLr"/>
                    <w:rPr>
                      <w:color w:val="000000"/>
                    </w:rPr>
                  </w:pPr>
                  <w:r w:rsidRPr="00765749">
                    <w:rPr>
                      <w:color w:val="000000"/>
                    </w:rPr>
                    <w:lastRenderedPageBreak/>
                    <w:t xml:space="preserve">Департамент контроля расчетов </w:t>
                  </w:r>
                </w:p>
              </w:tc>
            </w:tr>
            <w:tr w:rsidR="008A683B" w:rsidRPr="00765749" w14:paraId="403E68D5" w14:textId="77777777" w:rsidTr="00926530">
              <w:tc>
                <w:tcPr>
                  <w:tcW w:w="6236" w:type="dxa"/>
                  <w:shd w:val="clear" w:color="auto" w:fill="auto"/>
                </w:tcPr>
                <w:p w14:paraId="78DB9C15" w14:textId="77777777" w:rsidR="007514BF" w:rsidRPr="00765749" w:rsidRDefault="007514BF" w:rsidP="002B1828">
                  <w:pPr>
                    <w:textDirection w:val="btLr"/>
                    <w:rPr>
                      <w:color w:val="000000"/>
                    </w:rPr>
                  </w:pPr>
                  <w:r w:rsidRPr="00765749">
                    <w:rPr>
                      <w:color w:val="000000"/>
                    </w:rPr>
                    <w:lastRenderedPageBreak/>
                    <w:t>Объем и структура перевозок, заявленных по отправлению</w:t>
                  </w:r>
                </w:p>
              </w:tc>
              <w:tc>
                <w:tcPr>
                  <w:tcW w:w="3685" w:type="dxa"/>
                  <w:shd w:val="clear" w:color="auto" w:fill="auto"/>
                  <w:vAlign w:val="center"/>
                </w:tcPr>
                <w:p w14:paraId="1BFFD295" w14:textId="77777777" w:rsidR="007514BF" w:rsidRPr="00765749" w:rsidRDefault="007514BF" w:rsidP="002B1828">
                  <w:pPr>
                    <w:textDirection w:val="btLr"/>
                    <w:rPr>
                      <w:color w:val="000000"/>
                    </w:rPr>
                  </w:pPr>
                  <w:r w:rsidRPr="00765749">
                    <w:rPr>
                      <w:color w:val="000000"/>
                    </w:rPr>
                    <w:t xml:space="preserve">Коммерческая дирекция </w:t>
                  </w:r>
                </w:p>
              </w:tc>
            </w:tr>
            <w:tr w:rsidR="008A683B" w:rsidRPr="00765749" w14:paraId="4C500A7C" w14:textId="77777777" w:rsidTr="00926530">
              <w:tc>
                <w:tcPr>
                  <w:tcW w:w="6236" w:type="dxa"/>
                  <w:shd w:val="clear" w:color="auto" w:fill="auto"/>
                </w:tcPr>
                <w:p w14:paraId="354890E4" w14:textId="77777777" w:rsidR="007514BF" w:rsidRPr="00765749" w:rsidRDefault="007514BF" w:rsidP="002B1828">
                  <w:pPr>
                    <w:textDirection w:val="btLr"/>
                    <w:rPr>
                      <w:color w:val="000000"/>
                    </w:rPr>
                  </w:pPr>
                  <w:r w:rsidRPr="00765749">
                    <w:rPr>
                      <w:color w:val="000000"/>
                    </w:rPr>
                    <w:t>Отправлено вагонов</w:t>
                  </w:r>
                </w:p>
              </w:tc>
              <w:tc>
                <w:tcPr>
                  <w:tcW w:w="3685" w:type="dxa"/>
                  <w:shd w:val="clear" w:color="auto" w:fill="auto"/>
                  <w:vAlign w:val="center"/>
                </w:tcPr>
                <w:p w14:paraId="3BEB48AE"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08DEA045" w14:textId="77777777" w:rsidTr="00926530">
              <w:tc>
                <w:tcPr>
                  <w:tcW w:w="6236" w:type="dxa"/>
                  <w:shd w:val="clear" w:color="auto" w:fill="auto"/>
                </w:tcPr>
                <w:p w14:paraId="35AF17A1" w14:textId="77777777" w:rsidR="007514BF" w:rsidRPr="00765749" w:rsidRDefault="007514BF" w:rsidP="002B1828">
                  <w:pPr>
                    <w:textDirection w:val="btLr"/>
                    <w:rPr>
                      <w:color w:val="000000"/>
                    </w:rPr>
                  </w:pPr>
                  <w:r w:rsidRPr="00765749">
                    <w:rPr>
                      <w:color w:val="000000"/>
                    </w:rPr>
                    <w:t xml:space="preserve">Отправлено ДФЭ </w:t>
                  </w:r>
                </w:p>
              </w:tc>
              <w:tc>
                <w:tcPr>
                  <w:tcW w:w="3685" w:type="dxa"/>
                  <w:shd w:val="clear" w:color="auto" w:fill="auto"/>
                  <w:vAlign w:val="center"/>
                </w:tcPr>
                <w:p w14:paraId="192A5A80"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3212D0BD" w14:textId="77777777" w:rsidTr="00926530">
              <w:tc>
                <w:tcPr>
                  <w:tcW w:w="6236" w:type="dxa"/>
                  <w:shd w:val="clear" w:color="auto" w:fill="auto"/>
                </w:tcPr>
                <w:p w14:paraId="5FB71A48" w14:textId="77777777" w:rsidR="007514BF" w:rsidRPr="00765749" w:rsidRDefault="007514BF" w:rsidP="002B1828">
                  <w:pPr>
                    <w:textDirection w:val="btLr"/>
                    <w:rPr>
                      <w:color w:val="000000"/>
                    </w:rPr>
                  </w:pPr>
                  <w:r w:rsidRPr="00765749">
                    <w:rPr>
                      <w:color w:val="000000"/>
                    </w:rPr>
                    <w:t>Отправлено поездов (китайских)</w:t>
                  </w:r>
                </w:p>
              </w:tc>
              <w:tc>
                <w:tcPr>
                  <w:tcW w:w="3685" w:type="dxa"/>
                  <w:shd w:val="clear" w:color="auto" w:fill="auto"/>
                  <w:vAlign w:val="center"/>
                </w:tcPr>
                <w:p w14:paraId="0E78243C"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53F7B4FD" w14:textId="77777777" w:rsidTr="00926530">
              <w:tc>
                <w:tcPr>
                  <w:tcW w:w="6236" w:type="dxa"/>
                  <w:shd w:val="clear" w:color="auto" w:fill="auto"/>
                </w:tcPr>
                <w:p w14:paraId="16DEAC51" w14:textId="77777777" w:rsidR="007514BF" w:rsidRPr="00765749" w:rsidRDefault="007514BF" w:rsidP="002B1828">
                  <w:pPr>
                    <w:textDirection w:val="btLr"/>
                    <w:rPr>
                      <w:color w:val="000000"/>
                    </w:rPr>
                  </w:pPr>
                  <w:r w:rsidRPr="00765749">
                    <w:rPr>
                      <w:color w:val="000000"/>
                    </w:rPr>
                    <w:t>Отправлено поездов в сервисах ОТЛК ЕРА</w:t>
                  </w:r>
                </w:p>
              </w:tc>
              <w:tc>
                <w:tcPr>
                  <w:tcW w:w="3685" w:type="dxa"/>
                  <w:shd w:val="clear" w:color="auto" w:fill="auto"/>
                  <w:vAlign w:val="center"/>
                </w:tcPr>
                <w:p w14:paraId="7785681A"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12FC6D9B" w14:textId="77777777" w:rsidTr="00926530">
              <w:tc>
                <w:tcPr>
                  <w:tcW w:w="6236" w:type="dxa"/>
                  <w:shd w:val="clear" w:color="auto" w:fill="auto"/>
                </w:tcPr>
                <w:p w14:paraId="60E73E60" w14:textId="77777777" w:rsidR="007514BF" w:rsidRPr="00765749" w:rsidRDefault="007514BF" w:rsidP="002B1828">
                  <w:pPr>
                    <w:textDirection w:val="btLr"/>
                    <w:rPr>
                      <w:color w:val="000000"/>
                    </w:rPr>
                  </w:pPr>
                  <w:r w:rsidRPr="00765749">
                    <w:rPr>
                      <w:color w:val="000000"/>
                    </w:rPr>
                    <w:t>Отчеты по дебиторской задолженности</w:t>
                  </w:r>
                </w:p>
              </w:tc>
              <w:tc>
                <w:tcPr>
                  <w:tcW w:w="3685" w:type="dxa"/>
                  <w:shd w:val="clear" w:color="auto" w:fill="auto"/>
                  <w:vAlign w:val="center"/>
                </w:tcPr>
                <w:p w14:paraId="2250DB5E"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4BEF7883" w14:textId="77777777" w:rsidTr="00926530">
              <w:tc>
                <w:tcPr>
                  <w:tcW w:w="6236" w:type="dxa"/>
                  <w:shd w:val="clear" w:color="auto" w:fill="auto"/>
                </w:tcPr>
                <w:p w14:paraId="79059F95" w14:textId="77777777" w:rsidR="007514BF" w:rsidRPr="00765749" w:rsidRDefault="007514BF" w:rsidP="002B1828">
                  <w:pPr>
                    <w:textDirection w:val="btLr"/>
                    <w:rPr>
                      <w:color w:val="000000"/>
                    </w:rPr>
                  </w:pPr>
                  <w:r w:rsidRPr="00765749">
                    <w:rPr>
                      <w:color w:val="000000"/>
                    </w:rPr>
                    <w:t>Парк на погранпереходах/станциях</w:t>
                  </w:r>
                </w:p>
              </w:tc>
              <w:tc>
                <w:tcPr>
                  <w:tcW w:w="3685" w:type="dxa"/>
                  <w:shd w:val="clear" w:color="auto" w:fill="auto"/>
                  <w:vAlign w:val="center"/>
                </w:tcPr>
                <w:p w14:paraId="67C813E2" w14:textId="77777777" w:rsidR="007514BF" w:rsidRPr="00765749" w:rsidRDefault="007514BF" w:rsidP="002B1828">
                  <w:pPr>
                    <w:textDirection w:val="btLr"/>
                    <w:rPr>
                      <w:color w:val="000000"/>
                    </w:rPr>
                  </w:pPr>
                  <w:r w:rsidRPr="00765749">
                    <w:rPr>
                      <w:color w:val="000000"/>
                    </w:rPr>
                    <w:t>Генеральный директор</w:t>
                  </w:r>
                </w:p>
                <w:p w14:paraId="01AFAF94"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259817C9" w14:textId="77777777" w:rsidTr="00926530">
              <w:tc>
                <w:tcPr>
                  <w:tcW w:w="6236" w:type="dxa"/>
                  <w:shd w:val="clear" w:color="auto" w:fill="auto"/>
                </w:tcPr>
                <w:p w14:paraId="3CEF18D4" w14:textId="77777777" w:rsidR="007514BF" w:rsidRPr="00765749" w:rsidRDefault="007514BF" w:rsidP="002B1828">
                  <w:pPr>
                    <w:textDirection w:val="btLr"/>
                    <w:rPr>
                      <w:color w:val="000000"/>
                    </w:rPr>
                  </w:pPr>
                  <w:r w:rsidRPr="00765749">
                    <w:rPr>
                      <w:color w:val="000000"/>
                    </w:rPr>
                    <w:t>Парк подвижного состава нерабочий</w:t>
                  </w:r>
                </w:p>
              </w:tc>
              <w:tc>
                <w:tcPr>
                  <w:tcW w:w="3685" w:type="dxa"/>
                  <w:shd w:val="clear" w:color="auto" w:fill="auto"/>
                  <w:vAlign w:val="center"/>
                </w:tcPr>
                <w:p w14:paraId="3B984253" w14:textId="77777777" w:rsidR="007514BF" w:rsidRPr="00765749" w:rsidRDefault="007514BF" w:rsidP="002B1828">
                  <w:pPr>
                    <w:textDirection w:val="btLr"/>
                    <w:rPr>
                      <w:color w:val="000000"/>
                    </w:rPr>
                  </w:pPr>
                  <w:r w:rsidRPr="00765749">
                    <w:rPr>
                      <w:color w:val="000000"/>
                    </w:rPr>
                    <w:t>Генеральный директор</w:t>
                  </w:r>
                </w:p>
                <w:p w14:paraId="5B3544AA"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0F939564" w14:textId="77777777" w:rsidTr="00926530">
              <w:tc>
                <w:tcPr>
                  <w:tcW w:w="6236" w:type="dxa"/>
                  <w:shd w:val="clear" w:color="auto" w:fill="auto"/>
                </w:tcPr>
                <w:p w14:paraId="56D52E52" w14:textId="77777777" w:rsidR="007514BF" w:rsidRPr="00765749" w:rsidRDefault="007514BF" w:rsidP="002B1828">
                  <w:pPr>
                    <w:textDirection w:val="btLr"/>
                    <w:rPr>
                      <w:color w:val="000000"/>
                    </w:rPr>
                  </w:pPr>
                  <w:r w:rsidRPr="00765749">
                    <w:rPr>
                      <w:color w:val="000000"/>
                    </w:rPr>
                    <w:t>Парк подвижного состава оплачиваемый</w:t>
                  </w:r>
                </w:p>
              </w:tc>
              <w:tc>
                <w:tcPr>
                  <w:tcW w:w="3685" w:type="dxa"/>
                  <w:shd w:val="clear" w:color="auto" w:fill="auto"/>
                  <w:vAlign w:val="center"/>
                </w:tcPr>
                <w:p w14:paraId="4B5ED163"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7C7AEB58" w14:textId="77777777" w:rsidTr="00926530">
              <w:tc>
                <w:tcPr>
                  <w:tcW w:w="6236" w:type="dxa"/>
                  <w:shd w:val="clear" w:color="auto" w:fill="auto"/>
                </w:tcPr>
                <w:p w14:paraId="2BD6C950" w14:textId="77777777" w:rsidR="007514BF" w:rsidRPr="00765749" w:rsidRDefault="007514BF" w:rsidP="002B1828">
                  <w:pPr>
                    <w:textDirection w:val="btLr"/>
                    <w:rPr>
                      <w:color w:val="000000"/>
                    </w:rPr>
                  </w:pPr>
                  <w:r w:rsidRPr="00765749">
                    <w:rPr>
                      <w:color w:val="000000"/>
                    </w:rPr>
                    <w:t>Парк подвижного состава рабочий в управлении</w:t>
                  </w:r>
                </w:p>
              </w:tc>
              <w:tc>
                <w:tcPr>
                  <w:tcW w:w="3685" w:type="dxa"/>
                  <w:shd w:val="clear" w:color="auto" w:fill="auto"/>
                  <w:vAlign w:val="center"/>
                </w:tcPr>
                <w:p w14:paraId="69F5CD70" w14:textId="77777777" w:rsidR="007514BF" w:rsidRPr="00765749" w:rsidRDefault="007514BF" w:rsidP="002B1828">
                  <w:pPr>
                    <w:textDirection w:val="btLr"/>
                    <w:rPr>
                      <w:color w:val="000000"/>
                    </w:rPr>
                  </w:pPr>
                  <w:r w:rsidRPr="00765749">
                    <w:rPr>
                      <w:color w:val="000000"/>
                    </w:rPr>
                    <w:t>Генеральный директор</w:t>
                  </w:r>
                </w:p>
                <w:p w14:paraId="15D7378D"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0C629CCB" w14:textId="77777777" w:rsidTr="00926530">
              <w:tc>
                <w:tcPr>
                  <w:tcW w:w="6236" w:type="dxa"/>
                  <w:shd w:val="clear" w:color="auto" w:fill="auto"/>
                </w:tcPr>
                <w:p w14:paraId="12A387FB" w14:textId="77777777" w:rsidR="007514BF" w:rsidRPr="00765749" w:rsidRDefault="007514BF" w:rsidP="002B1828">
                  <w:pPr>
                    <w:textDirection w:val="btLr"/>
                    <w:rPr>
                      <w:color w:val="000000"/>
                    </w:rPr>
                  </w:pPr>
                  <w:r w:rsidRPr="00765749">
                    <w:rPr>
                      <w:color w:val="000000"/>
                    </w:rPr>
                    <w:t>Перевезено ДФЭ</w:t>
                  </w:r>
                </w:p>
              </w:tc>
              <w:tc>
                <w:tcPr>
                  <w:tcW w:w="3685" w:type="dxa"/>
                  <w:shd w:val="clear" w:color="auto" w:fill="auto"/>
                  <w:vAlign w:val="center"/>
                </w:tcPr>
                <w:p w14:paraId="26A46926"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181B9118" w14:textId="77777777" w:rsidTr="00926530">
              <w:tc>
                <w:tcPr>
                  <w:tcW w:w="6236" w:type="dxa"/>
                  <w:shd w:val="clear" w:color="auto" w:fill="auto"/>
                </w:tcPr>
                <w:p w14:paraId="3E25BDE3" w14:textId="77777777" w:rsidR="007514BF" w:rsidRPr="00765749" w:rsidRDefault="007514BF" w:rsidP="002B1828">
                  <w:pPr>
                    <w:textDirection w:val="btLr"/>
                    <w:rPr>
                      <w:color w:val="000000"/>
                    </w:rPr>
                  </w:pPr>
                  <w:r w:rsidRPr="00765749">
                    <w:rPr>
                      <w:color w:val="000000"/>
                    </w:rPr>
                    <w:t>План перевозок</w:t>
                  </w:r>
                </w:p>
              </w:tc>
              <w:tc>
                <w:tcPr>
                  <w:tcW w:w="3685" w:type="dxa"/>
                  <w:shd w:val="clear" w:color="auto" w:fill="auto"/>
                  <w:vAlign w:val="center"/>
                </w:tcPr>
                <w:p w14:paraId="48F27266"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6A3A6F80" w14:textId="77777777" w:rsidTr="00926530">
              <w:tc>
                <w:tcPr>
                  <w:tcW w:w="6236" w:type="dxa"/>
                  <w:shd w:val="clear" w:color="auto" w:fill="auto"/>
                </w:tcPr>
                <w:p w14:paraId="7499F79E" w14:textId="77777777" w:rsidR="007514BF" w:rsidRPr="00765749" w:rsidRDefault="007514BF" w:rsidP="002B1828">
                  <w:pPr>
                    <w:textDirection w:val="btLr"/>
                    <w:rPr>
                      <w:color w:val="000000"/>
                    </w:rPr>
                  </w:pPr>
                  <w:r w:rsidRPr="00765749">
                    <w:rPr>
                      <w:color w:val="000000"/>
                    </w:rPr>
                    <w:t>План производственный</w:t>
                  </w:r>
                </w:p>
              </w:tc>
              <w:tc>
                <w:tcPr>
                  <w:tcW w:w="3685" w:type="dxa"/>
                  <w:shd w:val="clear" w:color="auto" w:fill="auto"/>
                  <w:vAlign w:val="center"/>
                </w:tcPr>
                <w:p w14:paraId="51BD678D"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07CD3377" w14:textId="77777777" w:rsidTr="00926530">
              <w:tc>
                <w:tcPr>
                  <w:tcW w:w="6236" w:type="dxa"/>
                  <w:shd w:val="clear" w:color="auto" w:fill="auto"/>
                </w:tcPr>
                <w:p w14:paraId="5ED47530" w14:textId="77777777" w:rsidR="007514BF" w:rsidRPr="00765749" w:rsidRDefault="007514BF" w:rsidP="002B1828">
                  <w:pPr>
                    <w:textDirection w:val="btLr"/>
                    <w:rPr>
                      <w:color w:val="000000"/>
                    </w:rPr>
                  </w:pPr>
                  <w:r w:rsidRPr="00765749">
                    <w:rPr>
                      <w:color w:val="000000"/>
                    </w:rPr>
                    <w:t>План финансовый</w:t>
                  </w:r>
                </w:p>
              </w:tc>
              <w:tc>
                <w:tcPr>
                  <w:tcW w:w="3685" w:type="dxa"/>
                  <w:shd w:val="clear" w:color="auto" w:fill="auto"/>
                  <w:vAlign w:val="center"/>
                </w:tcPr>
                <w:p w14:paraId="17A09DAA"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1FF09908" w14:textId="77777777" w:rsidTr="00926530">
              <w:tc>
                <w:tcPr>
                  <w:tcW w:w="6236" w:type="dxa"/>
                  <w:shd w:val="clear" w:color="auto" w:fill="auto"/>
                </w:tcPr>
                <w:p w14:paraId="663C1240" w14:textId="77777777" w:rsidR="007514BF" w:rsidRPr="00765749" w:rsidRDefault="007514BF" w:rsidP="002B1828">
                  <w:pPr>
                    <w:textDirection w:val="btLr"/>
                    <w:rPr>
                      <w:color w:val="000000"/>
                    </w:rPr>
                  </w:pPr>
                  <w:r w:rsidRPr="00765749">
                    <w:rPr>
                      <w:color w:val="000000"/>
                    </w:rPr>
                    <w:t>Погрузка на погранпереходах/станциях</w:t>
                  </w:r>
                </w:p>
              </w:tc>
              <w:tc>
                <w:tcPr>
                  <w:tcW w:w="3685" w:type="dxa"/>
                  <w:shd w:val="clear" w:color="auto" w:fill="auto"/>
                  <w:vAlign w:val="center"/>
                </w:tcPr>
                <w:p w14:paraId="29952008" w14:textId="77777777" w:rsidR="007514BF" w:rsidRPr="00765749" w:rsidRDefault="007514BF" w:rsidP="002B1828">
                  <w:pPr>
                    <w:textDirection w:val="btLr"/>
                    <w:rPr>
                      <w:color w:val="000000"/>
                    </w:rPr>
                  </w:pPr>
                  <w:r w:rsidRPr="00765749">
                    <w:rPr>
                      <w:color w:val="000000"/>
                    </w:rPr>
                    <w:t>Генеральный директор</w:t>
                  </w:r>
                </w:p>
                <w:p w14:paraId="58FA9345"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323E262D" w14:textId="77777777" w:rsidTr="00926530">
              <w:tc>
                <w:tcPr>
                  <w:tcW w:w="6236" w:type="dxa"/>
                  <w:shd w:val="clear" w:color="auto" w:fill="auto"/>
                </w:tcPr>
                <w:p w14:paraId="6C2B8F03" w14:textId="77777777" w:rsidR="007514BF" w:rsidRPr="00765749" w:rsidRDefault="007514BF" w:rsidP="002B1828">
                  <w:pPr>
                    <w:textDirection w:val="btLr"/>
                    <w:rPr>
                      <w:color w:val="000000"/>
                    </w:rPr>
                  </w:pPr>
                  <w:r w:rsidRPr="00765749">
                    <w:rPr>
                      <w:color w:val="000000"/>
                    </w:rPr>
                    <w:t>Потребный парк (расчетная величина)</w:t>
                  </w:r>
                </w:p>
              </w:tc>
              <w:tc>
                <w:tcPr>
                  <w:tcW w:w="3685" w:type="dxa"/>
                  <w:shd w:val="clear" w:color="auto" w:fill="auto"/>
                  <w:vAlign w:val="center"/>
                </w:tcPr>
                <w:p w14:paraId="5E1A4E63"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477DA038" w14:textId="77777777" w:rsidTr="00926530">
              <w:tc>
                <w:tcPr>
                  <w:tcW w:w="6236" w:type="dxa"/>
                  <w:shd w:val="clear" w:color="auto" w:fill="auto"/>
                </w:tcPr>
                <w:p w14:paraId="154B49A4" w14:textId="77777777" w:rsidR="007514BF" w:rsidRPr="00765749" w:rsidRDefault="007514BF" w:rsidP="002B1828">
                  <w:pPr>
                    <w:textDirection w:val="btLr"/>
                    <w:rPr>
                      <w:color w:val="000000"/>
                    </w:rPr>
                  </w:pPr>
                  <w:r w:rsidRPr="00765749">
                    <w:rPr>
                      <w:color w:val="000000"/>
                    </w:rPr>
                    <w:t>Простой вагонов</w:t>
                  </w:r>
                </w:p>
              </w:tc>
              <w:tc>
                <w:tcPr>
                  <w:tcW w:w="3685" w:type="dxa"/>
                  <w:shd w:val="clear" w:color="auto" w:fill="auto"/>
                  <w:vAlign w:val="center"/>
                </w:tcPr>
                <w:p w14:paraId="0454E263"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57A33C16" w14:textId="77777777" w:rsidTr="00926530">
              <w:tc>
                <w:tcPr>
                  <w:tcW w:w="6236" w:type="dxa"/>
                  <w:shd w:val="clear" w:color="auto" w:fill="auto"/>
                </w:tcPr>
                <w:p w14:paraId="39785D49" w14:textId="77777777" w:rsidR="007514BF" w:rsidRPr="00765749" w:rsidRDefault="007514BF" w:rsidP="002B1828">
                  <w:pPr>
                    <w:textDirection w:val="btLr"/>
                    <w:rPr>
                      <w:color w:val="000000"/>
                    </w:rPr>
                  </w:pPr>
                  <w:r w:rsidRPr="00765749">
                    <w:rPr>
                      <w:color w:val="000000"/>
                    </w:rPr>
                    <w:t>Простой контейнеров</w:t>
                  </w:r>
                </w:p>
              </w:tc>
              <w:tc>
                <w:tcPr>
                  <w:tcW w:w="3685" w:type="dxa"/>
                  <w:shd w:val="clear" w:color="auto" w:fill="auto"/>
                  <w:vAlign w:val="center"/>
                </w:tcPr>
                <w:p w14:paraId="599F844C"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328C6922" w14:textId="77777777" w:rsidTr="00926530">
              <w:tc>
                <w:tcPr>
                  <w:tcW w:w="6236" w:type="dxa"/>
                  <w:shd w:val="clear" w:color="auto" w:fill="auto"/>
                </w:tcPr>
                <w:p w14:paraId="2C450816" w14:textId="77777777" w:rsidR="007514BF" w:rsidRPr="00765749" w:rsidRDefault="007514BF" w:rsidP="002B1828">
                  <w:pPr>
                    <w:textDirection w:val="btLr"/>
                    <w:rPr>
                      <w:color w:val="000000"/>
                    </w:rPr>
                  </w:pPr>
                  <w:r w:rsidRPr="00765749">
                    <w:rPr>
                      <w:color w:val="000000"/>
                    </w:rPr>
                    <w:t>Рейсы на погранпереходах/станциях</w:t>
                  </w:r>
                </w:p>
              </w:tc>
              <w:tc>
                <w:tcPr>
                  <w:tcW w:w="3685" w:type="dxa"/>
                  <w:shd w:val="clear" w:color="auto" w:fill="auto"/>
                  <w:vAlign w:val="center"/>
                </w:tcPr>
                <w:p w14:paraId="6F5403A3" w14:textId="77777777" w:rsidR="007514BF" w:rsidRPr="00765749" w:rsidRDefault="007514BF" w:rsidP="002B1828">
                  <w:pPr>
                    <w:textDirection w:val="btLr"/>
                    <w:rPr>
                      <w:color w:val="000000"/>
                    </w:rPr>
                  </w:pPr>
                  <w:r w:rsidRPr="00765749">
                    <w:rPr>
                      <w:color w:val="000000"/>
                    </w:rPr>
                    <w:t>Генеральный директор</w:t>
                  </w:r>
                </w:p>
                <w:p w14:paraId="051C87A5"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34604454" w14:textId="77777777" w:rsidTr="00926530">
              <w:tc>
                <w:tcPr>
                  <w:tcW w:w="6236" w:type="dxa"/>
                  <w:shd w:val="clear" w:color="auto" w:fill="auto"/>
                </w:tcPr>
                <w:p w14:paraId="4FAA0CED" w14:textId="77777777" w:rsidR="007514BF" w:rsidRPr="00765749" w:rsidRDefault="007514BF" w:rsidP="002B1828">
                  <w:pPr>
                    <w:textDirection w:val="btLr"/>
                    <w:rPr>
                      <w:color w:val="000000"/>
                    </w:rPr>
                  </w:pPr>
                  <w:r w:rsidRPr="00765749">
                    <w:rPr>
                      <w:color w:val="000000"/>
                    </w:rPr>
                    <w:t>Рентабельность перевозок</w:t>
                  </w:r>
                </w:p>
              </w:tc>
              <w:tc>
                <w:tcPr>
                  <w:tcW w:w="3685" w:type="dxa"/>
                  <w:shd w:val="clear" w:color="auto" w:fill="auto"/>
                  <w:vAlign w:val="center"/>
                </w:tcPr>
                <w:p w14:paraId="49BEB631"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60A7069C" w14:textId="77777777" w:rsidTr="00926530">
              <w:tc>
                <w:tcPr>
                  <w:tcW w:w="6236" w:type="dxa"/>
                  <w:shd w:val="clear" w:color="auto" w:fill="auto"/>
                </w:tcPr>
                <w:p w14:paraId="6C2A0BC7" w14:textId="77777777" w:rsidR="007514BF" w:rsidRPr="00765749" w:rsidRDefault="007514BF" w:rsidP="002B1828">
                  <w:pPr>
                    <w:textDirection w:val="btLr"/>
                    <w:rPr>
                      <w:color w:val="000000"/>
                    </w:rPr>
                  </w:pPr>
                  <w:r w:rsidRPr="00765749">
                    <w:rPr>
                      <w:color w:val="000000"/>
                    </w:rPr>
                    <w:t>Сдача на погранпереходах</w:t>
                  </w:r>
                </w:p>
              </w:tc>
              <w:tc>
                <w:tcPr>
                  <w:tcW w:w="3685" w:type="dxa"/>
                  <w:shd w:val="clear" w:color="auto" w:fill="auto"/>
                  <w:vAlign w:val="center"/>
                </w:tcPr>
                <w:p w14:paraId="2412B327" w14:textId="77777777" w:rsidR="007514BF" w:rsidRPr="00765749" w:rsidRDefault="007514BF" w:rsidP="002B1828">
                  <w:pPr>
                    <w:textDirection w:val="btLr"/>
                    <w:rPr>
                      <w:color w:val="000000"/>
                    </w:rPr>
                  </w:pPr>
                  <w:r w:rsidRPr="00765749">
                    <w:rPr>
                      <w:color w:val="000000"/>
                    </w:rPr>
                    <w:t>Генеральный директор</w:t>
                  </w:r>
                </w:p>
                <w:p w14:paraId="7C6F9B55"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17F9D4FF" w14:textId="77777777" w:rsidTr="00926530">
              <w:tc>
                <w:tcPr>
                  <w:tcW w:w="6236" w:type="dxa"/>
                  <w:shd w:val="clear" w:color="auto" w:fill="auto"/>
                </w:tcPr>
                <w:p w14:paraId="02B57CE5" w14:textId="77777777" w:rsidR="007514BF" w:rsidRPr="00765749" w:rsidRDefault="007514BF" w:rsidP="002B1828">
                  <w:pPr>
                    <w:textDirection w:val="btLr"/>
                    <w:rPr>
                      <w:color w:val="000000"/>
                    </w:rPr>
                  </w:pPr>
                  <w:r w:rsidRPr="00765749">
                    <w:rPr>
                      <w:color w:val="000000"/>
                    </w:rPr>
                    <w:t>Скорость движения</w:t>
                  </w:r>
                </w:p>
              </w:tc>
              <w:tc>
                <w:tcPr>
                  <w:tcW w:w="3685" w:type="dxa"/>
                  <w:shd w:val="clear" w:color="auto" w:fill="auto"/>
                  <w:vAlign w:val="center"/>
                </w:tcPr>
                <w:p w14:paraId="07851817" w14:textId="77777777" w:rsidR="007514BF" w:rsidRPr="00765749" w:rsidRDefault="007514BF" w:rsidP="002B1828">
                  <w:pPr>
                    <w:textDirection w:val="btLr"/>
                    <w:rPr>
                      <w:color w:val="000000"/>
                    </w:rPr>
                  </w:pPr>
                  <w:r w:rsidRPr="00765749">
                    <w:rPr>
                      <w:color w:val="000000"/>
                    </w:rPr>
                    <w:t>Дирекция по перевозкам</w:t>
                  </w:r>
                </w:p>
              </w:tc>
            </w:tr>
            <w:tr w:rsidR="008A683B" w:rsidRPr="00765749" w14:paraId="01678C0E" w14:textId="77777777" w:rsidTr="00926530">
              <w:tc>
                <w:tcPr>
                  <w:tcW w:w="6236" w:type="dxa"/>
                  <w:shd w:val="clear" w:color="auto" w:fill="auto"/>
                </w:tcPr>
                <w:p w14:paraId="666CEC4E" w14:textId="77777777" w:rsidR="007514BF" w:rsidRPr="00765749" w:rsidRDefault="007514BF" w:rsidP="002B1828">
                  <w:pPr>
                    <w:textDirection w:val="btLr"/>
                    <w:rPr>
                      <w:color w:val="000000"/>
                    </w:rPr>
                  </w:pPr>
                  <w:r w:rsidRPr="00765749">
                    <w:rPr>
                      <w:color w:val="000000"/>
                    </w:rPr>
                    <w:t>Ставка на привлечение подвижного состава</w:t>
                  </w:r>
                </w:p>
              </w:tc>
              <w:tc>
                <w:tcPr>
                  <w:tcW w:w="3685" w:type="dxa"/>
                  <w:shd w:val="clear" w:color="auto" w:fill="auto"/>
                  <w:vAlign w:val="center"/>
                </w:tcPr>
                <w:p w14:paraId="7BB24755"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139EF24D" w14:textId="77777777" w:rsidTr="00926530">
              <w:tc>
                <w:tcPr>
                  <w:tcW w:w="6236" w:type="dxa"/>
                  <w:shd w:val="clear" w:color="auto" w:fill="auto"/>
                </w:tcPr>
                <w:p w14:paraId="7C74B871" w14:textId="77777777" w:rsidR="007514BF" w:rsidRPr="00765749" w:rsidRDefault="007514BF" w:rsidP="002B1828">
                  <w:pPr>
                    <w:textDirection w:val="btLr"/>
                    <w:rPr>
                      <w:color w:val="000000"/>
                    </w:rPr>
                  </w:pPr>
                  <w:r w:rsidRPr="00765749">
                    <w:rPr>
                      <w:color w:val="000000"/>
                    </w:rPr>
                    <w:t>Стоимость привлечения подвижного состава - анализ отклонения фактической от бюджетной</w:t>
                  </w:r>
                </w:p>
              </w:tc>
              <w:tc>
                <w:tcPr>
                  <w:tcW w:w="3685" w:type="dxa"/>
                  <w:shd w:val="clear" w:color="auto" w:fill="auto"/>
                  <w:vAlign w:val="center"/>
                </w:tcPr>
                <w:p w14:paraId="24D4D292"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539D69B5" w14:textId="77777777" w:rsidTr="00926530">
              <w:tc>
                <w:tcPr>
                  <w:tcW w:w="6236" w:type="dxa"/>
                  <w:shd w:val="clear" w:color="auto" w:fill="auto"/>
                </w:tcPr>
                <w:p w14:paraId="53C21D7B" w14:textId="67D0A7F7" w:rsidR="007514BF" w:rsidRPr="00765749" w:rsidRDefault="007514BF" w:rsidP="002B1828">
                  <w:pPr>
                    <w:textDirection w:val="btLr"/>
                    <w:rPr>
                      <w:color w:val="000000"/>
                    </w:rPr>
                  </w:pPr>
                  <w:r w:rsidRPr="00765749">
                    <w:rPr>
                      <w:color w:val="000000"/>
                    </w:rPr>
                    <w:t>Стоимость привлечения подвижного состава</w:t>
                  </w:r>
                  <w:r w:rsidR="008A683B" w:rsidRPr="00765749">
                    <w:rPr>
                      <w:color w:val="000000"/>
                    </w:rPr>
                    <w:t xml:space="preserve"> </w:t>
                  </w:r>
                  <w:r w:rsidRPr="00765749">
                    <w:rPr>
                      <w:color w:val="000000"/>
                    </w:rPr>
                    <w:t>(с учетом эксплуатации)</w:t>
                  </w:r>
                </w:p>
              </w:tc>
              <w:tc>
                <w:tcPr>
                  <w:tcW w:w="3685" w:type="dxa"/>
                  <w:shd w:val="clear" w:color="auto" w:fill="auto"/>
                  <w:vAlign w:val="center"/>
                </w:tcPr>
                <w:p w14:paraId="58F1E9A6"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631C2BE9" w14:textId="77777777" w:rsidTr="00926530">
              <w:tc>
                <w:tcPr>
                  <w:tcW w:w="6236" w:type="dxa"/>
                  <w:shd w:val="clear" w:color="auto" w:fill="auto"/>
                </w:tcPr>
                <w:p w14:paraId="58ED2DE1" w14:textId="77777777" w:rsidR="007514BF" w:rsidRPr="00765749" w:rsidRDefault="007514BF" w:rsidP="002B1828">
                  <w:pPr>
                    <w:textDirection w:val="btLr"/>
                    <w:rPr>
                      <w:color w:val="000000"/>
                    </w:rPr>
                  </w:pPr>
                  <w:r w:rsidRPr="00765749">
                    <w:rPr>
                      <w:color w:val="000000"/>
                    </w:rPr>
                    <w:t>Структура производственной прибыли</w:t>
                  </w:r>
                </w:p>
              </w:tc>
              <w:tc>
                <w:tcPr>
                  <w:tcW w:w="3685" w:type="dxa"/>
                  <w:shd w:val="clear" w:color="auto" w:fill="auto"/>
                  <w:vAlign w:val="center"/>
                </w:tcPr>
                <w:p w14:paraId="1E05E483" w14:textId="77777777" w:rsidR="007514BF" w:rsidRPr="00765749" w:rsidRDefault="007514BF" w:rsidP="002B1828">
                  <w:pPr>
                    <w:textDirection w:val="btLr"/>
                    <w:rPr>
                      <w:color w:val="000000"/>
                    </w:rPr>
                  </w:pPr>
                  <w:r w:rsidRPr="00765749">
                    <w:rPr>
                      <w:color w:val="000000"/>
                    </w:rPr>
                    <w:t>Финансово-экономический департамент</w:t>
                  </w:r>
                </w:p>
              </w:tc>
            </w:tr>
            <w:tr w:rsidR="008A683B" w:rsidRPr="00765749" w14:paraId="682638A3" w14:textId="77777777" w:rsidTr="00926530">
              <w:tc>
                <w:tcPr>
                  <w:tcW w:w="6236" w:type="dxa"/>
                  <w:shd w:val="clear" w:color="auto" w:fill="auto"/>
                </w:tcPr>
                <w:p w14:paraId="4ACD7DEF" w14:textId="77777777" w:rsidR="007514BF" w:rsidRPr="00765749" w:rsidRDefault="007514BF" w:rsidP="002B1828">
                  <w:pPr>
                    <w:textDirection w:val="btLr"/>
                    <w:rPr>
                      <w:color w:val="000000"/>
                    </w:rPr>
                  </w:pPr>
                  <w:r w:rsidRPr="00765749">
                    <w:rPr>
                      <w:color w:val="000000"/>
                    </w:rPr>
                    <w:t>Транзитное время за поезд</w:t>
                  </w:r>
                </w:p>
              </w:tc>
              <w:tc>
                <w:tcPr>
                  <w:tcW w:w="3685" w:type="dxa"/>
                  <w:shd w:val="clear" w:color="auto" w:fill="auto"/>
                  <w:vAlign w:val="center"/>
                </w:tcPr>
                <w:p w14:paraId="48651011" w14:textId="77777777" w:rsidR="007514BF" w:rsidRPr="00765749" w:rsidRDefault="007514BF" w:rsidP="002B1828">
                  <w:pPr>
                    <w:textDirection w:val="btLr"/>
                    <w:rPr>
                      <w:color w:val="000000"/>
                    </w:rPr>
                  </w:pPr>
                  <w:r w:rsidRPr="00765749">
                    <w:rPr>
                      <w:color w:val="000000"/>
                    </w:rPr>
                    <w:t>Коммерческая дирекция</w:t>
                  </w:r>
                </w:p>
              </w:tc>
            </w:tr>
            <w:tr w:rsidR="008A683B" w:rsidRPr="00765749" w14:paraId="61DA60C6" w14:textId="77777777" w:rsidTr="00926530">
              <w:trPr>
                <w:trHeight w:val="20"/>
              </w:trPr>
              <w:tc>
                <w:tcPr>
                  <w:tcW w:w="6236" w:type="dxa"/>
                  <w:shd w:val="clear" w:color="auto" w:fill="auto"/>
                </w:tcPr>
                <w:p w14:paraId="1D57A49A" w14:textId="77777777" w:rsidR="007514BF" w:rsidRPr="00765749" w:rsidRDefault="007514BF" w:rsidP="002B1828">
                  <w:pPr>
                    <w:textDirection w:val="btLr"/>
                    <w:rPr>
                      <w:color w:val="000000"/>
                    </w:rPr>
                  </w:pPr>
                  <w:r w:rsidRPr="00765749">
                    <w:rPr>
                      <w:color w:val="000000"/>
                    </w:rPr>
                    <w:t>Штрафы (расчетное)</w:t>
                  </w:r>
                </w:p>
              </w:tc>
              <w:tc>
                <w:tcPr>
                  <w:tcW w:w="3685" w:type="dxa"/>
                  <w:shd w:val="clear" w:color="auto" w:fill="auto"/>
                  <w:vAlign w:val="center"/>
                </w:tcPr>
                <w:p w14:paraId="46526430" w14:textId="77777777" w:rsidR="007514BF" w:rsidRPr="00765749" w:rsidRDefault="007514BF" w:rsidP="002B1828">
                  <w:pPr>
                    <w:textDirection w:val="btLr"/>
                    <w:rPr>
                      <w:color w:val="000000"/>
                    </w:rPr>
                  </w:pPr>
                  <w:r w:rsidRPr="00765749">
                    <w:rPr>
                      <w:color w:val="000000"/>
                    </w:rPr>
                    <w:t>Дирекция по перевозкам</w:t>
                  </w:r>
                </w:p>
              </w:tc>
            </w:tr>
          </w:tbl>
          <w:p w14:paraId="775BD40A" w14:textId="19D008A4" w:rsidR="00623211" w:rsidRPr="00765749" w:rsidRDefault="007514BF" w:rsidP="00765749">
            <w:pPr>
              <w:jc w:val="both"/>
              <w:rPr>
                <w:lang w:eastAsia="en-US"/>
              </w:rPr>
            </w:pPr>
            <w:r w:rsidRPr="00765749">
              <w:rPr>
                <w:lang w:eastAsia="en-US"/>
              </w:rPr>
              <w:t>Настоящий перечень может быть уточнен/дополнен по результатам 1-го этапа оказания услуг. Полный перечень графиков/визуализаций согласовывается в Проектной документации – в отчете «Бизнес- и функциональные требования к витринам и визуализации данных».</w:t>
            </w:r>
          </w:p>
          <w:p w14:paraId="18E27C0C" w14:textId="77777777"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t>3</w:t>
            </w:r>
            <w:r w:rsidRPr="00765749">
              <w:rPr>
                <w:lang w:eastAsia="en-US"/>
              </w:rPr>
              <w:t>.</w:t>
            </w:r>
            <w:r w:rsidR="00623211" w:rsidRPr="00765749">
              <w:rPr>
                <w:lang w:eastAsia="en-US"/>
              </w:rPr>
              <w:t>1.</w:t>
            </w:r>
            <w:r w:rsidR="00623211" w:rsidRPr="00765749">
              <w:rPr>
                <w:lang w:eastAsia="en-US"/>
              </w:rPr>
              <w:tab/>
              <w:t xml:space="preserve">Гарантийный срок на результаты </w:t>
            </w:r>
            <w:r w:rsidRPr="00765749">
              <w:rPr>
                <w:lang w:eastAsia="en-US"/>
              </w:rPr>
              <w:t>у</w:t>
            </w:r>
            <w:r w:rsidR="00623211" w:rsidRPr="00765749">
              <w:rPr>
                <w:lang w:eastAsia="en-US"/>
              </w:rPr>
              <w:t xml:space="preserve">слуг, предоставленных Исполнителем по </w:t>
            </w:r>
            <w:r w:rsidRPr="00765749">
              <w:rPr>
                <w:lang w:eastAsia="en-US"/>
              </w:rPr>
              <w:t>д</w:t>
            </w:r>
            <w:r w:rsidR="00623211" w:rsidRPr="00765749">
              <w:rPr>
                <w:lang w:eastAsia="en-US"/>
              </w:rPr>
              <w:t>оговору, составляет 6 (</w:t>
            </w:r>
            <w:r w:rsidRPr="00765749">
              <w:rPr>
                <w:lang w:eastAsia="en-US"/>
              </w:rPr>
              <w:t>ш</w:t>
            </w:r>
            <w:r w:rsidR="00623211" w:rsidRPr="00765749">
              <w:rPr>
                <w:lang w:eastAsia="en-US"/>
              </w:rPr>
              <w:t xml:space="preserve">есть) месяцев, и исчисляется со дня приемки </w:t>
            </w:r>
            <w:r w:rsidRPr="00765749">
              <w:rPr>
                <w:lang w:eastAsia="en-US"/>
              </w:rPr>
              <w:t>с</w:t>
            </w:r>
            <w:r w:rsidR="00623211" w:rsidRPr="00765749">
              <w:rPr>
                <w:lang w:eastAsia="en-US"/>
              </w:rPr>
              <w:t>истемы в эксплуатацию.</w:t>
            </w:r>
          </w:p>
          <w:p w14:paraId="43BD87F0" w14:textId="77777777"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rPr>
                <w:lang w:eastAsia="en-US"/>
              </w:rPr>
              <w:lastRenderedPageBreak/>
              <w:t>3.</w:t>
            </w:r>
            <w:r w:rsidR="00623211" w:rsidRPr="00765749">
              <w:rPr>
                <w:lang w:eastAsia="en-US"/>
              </w:rPr>
              <w:t>2.</w:t>
            </w:r>
            <w:r w:rsidR="00623211" w:rsidRPr="00765749">
              <w:rPr>
                <w:lang w:eastAsia="en-US"/>
              </w:rPr>
              <w:tab/>
              <w:t xml:space="preserve">Исполнитель несет ответственность за несоответствие качества оказанных </w:t>
            </w:r>
            <w:r w:rsidRPr="00765749">
              <w:rPr>
                <w:lang w:eastAsia="en-US"/>
              </w:rPr>
              <w:t>у</w:t>
            </w:r>
            <w:r w:rsidR="00623211" w:rsidRPr="00765749">
              <w:rPr>
                <w:lang w:eastAsia="en-US"/>
              </w:rPr>
              <w:t xml:space="preserve">слуг условиям </w:t>
            </w:r>
            <w:r w:rsidRPr="00765749">
              <w:rPr>
                <w:lang w:eastAsia="en-US"/>
              </w:rPr>
              <w:t>д</w:t>
            </w:r>
            <w:r w:rsidR="00623211" w:rsidRPr="00765749">
              <w:rPr>
                <w:lang w:eastAsia="en-US"/>
              </w:rPr>
              <w:t xml:space="preserve">оговора, соответствующей </w:t>
            </w:r>
            <w:r w:rsidRPr="00765749">
              <w:rPr>
                <w:lang w:eastAsia="en-US"/>
              </w:rPr>
              <w:t>с</w:t>
            </w:r>
            <w:r w:rsidR="00623211" w:rsidRPr="00765749">
              <w:rPr>
                <w:lang w:eastAsia="en-US"/>
              </w:rPr>
              <w:t xml:space="preserve">пецификации и требованиями действующего законодательства, в том числе при неработоспособности результата </w:t>
            </w:r>
            <w:r w:rsidRPr="00765749">
              <w:rPr>
                <w:lang w:eastAsia="en-US"/>
              </w:rPr>
              <w:t>у</w:t>
            </w:r>
            <w:r w:rsidR="00623211" w:rsidRPr="00765749">
              <w:rPr>
                <w:lang w:eastAsia="en-US"/>
              </w:rPr>
              <w:t>слуг в течении гарантийного срока.</w:t>
            </w:r>
          </w:p>
          <w:p w14:paraId="5914E923" w14:textId="77777777" w:rsidR="00623211" w:rsidRPr="00765749" w:rsidRDefault="00623211" w:rsidP="00926530">
            <w:pPr>
              <w:pBdr>
                <w:top w:val="nil"/>
                <w:left w:val="nil"/>
                <w:bottom w:val="nil"/>
                <w:right w:val="nil"/>
                <w:between w:val="nil"/>
              </w:pBdr>
              <w:tabs>
                <w:tab w:val="left" w:pos="564"/>
              </w:tabs>
              <w:jc w:val="both"/>
              <w:textDirection w:val="btLr"/>
              <w:rPr>
                <w:lang w:eastAsia="en-US"/>
              </w:rPr>
            </w:pPr>
            <w:r w:rsidRPr="00765749">
              <w:rPr>
                <w:lang w:eastAsia="en-US"/>
              </w:rPr>
              <w:t xml:space="preserve">В случае обнаружения </w:t>
            </w:r>
            <w:r w:rsidR="00074AC0" w:rsidRPr="00765749">
              <w:rPr>
                <w:lang w:eastAsia="en-US"/>
              </w:rPr>
              <w:t>д</w:t>
            </w:r>
            <w:r w:rsidRPr="00765749">
              <w:rPr>
                <w:lang w:eastAsia="en-US"/>
              </w:rPr>
              <w:t>ефекта</w:t>
            </w:r>
            <w:r w:rsidR="00074AC0" w:rsidRPr="00765749">
              <w:rPr>
                <w:lang w:eastAsia="en-US"/>
              </w:rPr>
              <w:t>,</w:t>
            </w:r>
            <w:r w:rsidRPr="00765749">
              <w:rPr>
                <w:lang w:eastAsia="en-US"/>
              </w:rPr>
              <w:t xml:space="preserve"> Заказчик сообщает об этом Исполнителю, направляя письменное требование посредством электронной почты с описанием </w:t>
            </w:r>
            <w:r w:rsidR="00074AC0" w:rsidRPr="00765749">
              <w:rPr>
                <w:lang w:eastAsia="en-US"/>
              </w:rPr>
              <w:t>д</w:t>
            </w:r>
            <w:r w:rsidRPr="00765749">
              <w:rPr>
                <w:lang w:eastAsia="en-US"/>
              </w:rPr>
              <w:t>ефекта. Данное сообщение будет называться далее «Гарантийным Требованием» (далее ГТ).</w:t>
            </w:r>
          </w:p>
          <w:p w14:paraId="1240D396" w14:textId="3F2B9624"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rPr>
                <w:lang w:eastAsia="en-US"/>
              </w:rPr>
              <w:t>3.</w:t>
            </w:r>
            <w:r w:rsidR="00A628BD" w:rsidRPr="00765749">
              <w:rPr>
                <w:lang w:eastAsia="en-US"/>
              </w:rPr>
              <w:t>3</w:t>
            </w:r>
            <w:r w:rsidR="00623211" w:rsidRPr="00765749">
              <w:rPr>
                <w:lang w:eastAsia="en-US"/>
              </w:rPr>
              <w:t>.</w:t>
            </w:r>
            <w:r w:rsidR="00623211" w:rsidRPr="00765749">
              <w:rPr>
                <w:lang w:eastAsia="en-US"/>
              </w:rPr>
              <w:tab/>
              <w:t>Датой и временем возникновения ГТ считаются дата и время получения уведомления о приеме ГТ Исполнителем посредством электронной почты. В случае отсутствия такого уведомления датой и временем возникновения ГТ считается дата и время отправки такого сообщения Заказчиком в адрес Исполнителя.</w:t>
            </w:r>
          </w:p>
          <w:p w14:paraId="5C01DC3C" w14:textId="062BB700"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rPr>
                <w:lang w:eastAsia="en-US"/>
              </w:rPr>
              <w:t>3.</w:t>
            </w:r>
            <w:r w:rsidR="00A628BD" w:rsidRPr="00765749">
              <w:rPr>
                <w:lang w:eastAsia="en-US"/>
              </w:rPr>
              <w:t>4</w:t>
            </w:r>
            <w:r w:rsidR="00623211" w:rsidRPr="00765749">
              <w:rPr>
                <w:lang w:eastAsia="en-US"/>
              </w:rPr>
              <w:t>.</w:t>
            </w:r>
            <w:r w:rsidR="00623211" w:rsidRPr="00765749">
              <w:rPr>
                <w:lang w:eastAsia="en-US"/>
              </w:rPr>
              <w:tab/>
              <w:t>При получении ГТ Исполнитель обязан в течение 1 (Одного) рабочего дня согласовать с Заказчиком сроки и варианты устранения причин ГТ и их последствий (в т.ч. некорректная работа системы, искажение данных и т.п.).</w:t>
            </w:r>
          </w:p>
          <w:p w14:paraId="4E6AD338" w14:textId="56183F42"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rPr>
                <w:lang w:eastAsia="en-US"/>
              </w:rPr>
              <w:t>3.</w:t>
            </w:r>
            <w:r w:rsidR="00A628BD" w:rsidRPr="00765749">
              <w:rPr>
                <w:lang w:eastAsia="en-US"/>
              </w:rPr>
              <w:t>5</w:t>
            </w:r>
            <w:r w:rsidR="00623211" w:rsidRPr="00765749">
              <w:rPr>
                <w:lang w:eastAsia="en-US"/>
              </w:rPr>
              <w:t>.</w:t>
            </w:r>
            <w:r w:rsidR="00623211" w:rsidRPr="00765749">
              <w:rPr>
                <w:lang w:eastAsia="en-US"/>
              </w:rPr>
              <w:tab/>
              <w:t xml:space="preserve">В случае, если ГТ обусловлено Дефектом </w:t>
            </w:r>
            <w:r w:rsidRPr="00765749">
              <w:rPr>
                <w:lang w:eastAsia="en-US"/>
              </w:rPr>
              <w:t>с</w:t>
            </w:r>
            <w:r w:rsidR="00623211" w:rsidRPr="00765749">
              <w:rPr>
                <w:lang w:eastAsia="en-US"/>
              </w:rPr>
              <w:t xml:space="preserve">тандартной </w:t>
            </w:r>
            <w:r w:rsidRPr="00765749">
              <w:rPr>
                <w:lang w:eastAsia="en-US"/>
              </w:rPr>
              <w:t>ф</w:t>
            </w:r>
            <w:r w:rsidR="00623211" w:rsidRPr="00765749">
              <w:rPr>
                <w:lang w:eastAsia="en-US"/>
              </w:rPr>
              <w:t xml:space="preserve">ункциональности программной платформы </w:t>
            </w:r>
            <w:proofErr w:type="spellStart"/>
            <w:r w:rsidR="00623211" w:rsidRPr="00765749">
              <w:rPr>
                <w:lang w:eastAsia="en-US"/>
              </w:rPr>
              <w:t>FastBoard</w:t>
            </w:r>
            <w:proofErr w:type="spellEnd"/>
            <w:r w:rsidR="00623211" w:rsidRPr="00765749">
              <w:rPr>
                <w:lang w:eastAsia="en-US"/>
              </w:rPr>
              <w:t xml:space="preserve">, Исполнитель обязан зарегистрировать данный Дефект в соответствии со стандартными процедурами компании-производителя ПО и уведомить Заказчика о данном факте с указание номера инцидента. Под </w:t>
            </w:r>
            <w:r w:rsidRPr="00765749">
              <w:rPr>
                <w:lang w:eastAsia="en-US"/>
              </w:rPr>
              <w:t>д</w:t>
            </w:r>
            <w:r w:rsidR="00623211" w:rsidRPr="00765749">
              <w:rPr>
                <w:lang w:eastAsia="en-US"/>
              </w:rPr>
              <w:t xml:space="preserve">ефектами </w:t>
            </w:r>
            <w:r w:rsidRPr="00765749">
              <w:rPr>
                <w:lang w:eastAsia="en-US"/>
              </w:rPr>
              <w:t>с</w:t>
            </w:r>
            <w:r w:rsidR="00623211" w:rsidRPr="00765749">
              <w:rPr>
                <w:lang w:eastAsia="en-US"/>
              </w:rPr>
              <w:t xml:space="preserve">тандартной </w:t>
            </w:r>
            <w:r w:rsidRPr="00765749">
              <w:rPr>
                <w:lang w:eastAsia="en-US"/>
              </w:rPr>
              <w:t>ф</w:t>
            </w:r>
            <w:r w:rsidR="00623211" w:rsidRPr="00765749">
              <w:rPr>
                <w:lang w:eastAsia="en-US"/>
              </w:rPr>
              <w:t>ункциональности платформы подразумевается несоответствие ее функционирования алгоритмам и принципам, описанным в стандартной документации производителя ПО.</w:t>
            </w:r>
          </w:p>
          <w:p w14:paraId="7335FAFC" w14:textId="7B3FB305" w:rsidR="00623211" w:rsidRPr="00765749" w:rsidRDefault="00074AC0" w:rsidP="00926530">
            <w:pPr>
              <w:pBdr>
                <w:top w:val="nil"/>
                <w:left w:val="nil"/>
                <w:bottom w:val="nil"/>
                <w:right w:val="nil"/>
                <w:between w:val="nil"/>
              </w:pBdr>
              <w:tabs>
                <w:tab w:val="left" w:pos="564"/>
              </w:tabs>
              <w:jc w:val="both"/>
              <w:textDirection w:val="btLr"/>
              <w:rPr>
                <w:lang w:eastAsia="en-US"/>
              </w:rPr>
            </w:pPr>
            <w:r w:rsidRPr="00765749">
              <w:rPr>
                <w:lang w:eastAsia="en-US"/>
              </w:rPr>
              <w:t>3.</w:t>
            </w:r>
            <w:r w:rsidR="00A628BD" w:rsidRPr="00765749">
              <w:rPr>
                <w:lang w:eastAsia="en-US"/>
              </w:rPr>
              <w:t>6</w:t>
            </w:r>
            <w:r w:rsidR="00623211" w:rsidRPr="00765749">
              <w:rPr>
                <w:lang w:eastAsia="en-US"/>
              </w:rPr>
              <w:t>.</w:t>
            </w:r>
            <w:r w:rsidR="00623211" w:rsidRPr="00765749">
              <w:rPr>
                <w:lang w:eastAsia="en-US"/>
              </w:rPr>
              <w:tab/>
              <w:t xml:space="preserve">Гарантийный срок продлевается на срок, на протяжении которого Заказчик не мог использовать результат </w:t>
            </w:r>
            <w:r w:rsidR="006D44BD" w:rsidRPr="00765749">
              <w:rPr>
                <w:lang w:eastAsia="en-US"/>
              </w:rPr>
              <w:t>у</w:t>
            </w:r>
            <w:r w:rsidR="00623211" w:rsidRPr="00765749">
              <w:rPr>
                <w:lang w:eastAsia="en-US"/>
              </w:rPr>
              <w:t>слуг в полной мере согласно его свойствам и по назначению по вине Исполнителя.</w:t>
            </w:r>
          </w:p>
          <w:p w14:paraId="78EA881C" w14:textId="55C3C42C" w:rsidR="007514BF" w:rsidRPr="00765749" w:rsidRDefault="00074AC0" w:rsidP="00926530">
            <w:pPr>
              <w:tabs>
                <w:tab w:val="left" w:pos="564"/>
              </w:tabs>
              <w:jc w:val="both"/>
              <w:rPr>
                <w:i/>
                <w:iCs/>
                <w:color w:val="FF0000"/>
                <w:sz w:val="20"/>
                <w:szCs w:val="20"/>
              </w:rPr>
            </w:pPr>
            <w:r w:rsidRPr="00765749">
              <w:rPr>
                <w:lang w:eastAsia="en-US"/>
              </w:rPr>
              <w:t>3.</w:t>
            </w:r>
            <w:r w:rsidR="00A628BD" w:rsidRPr="00765749">
              <w:rPr>
                <w:lang w:eastAsia="en-US"/>
              </w:rPr>
              <w:t>7</w:t>
            </w:r>
            <w:r w:rsidR="00623211" w:rsidRPr="00765749">
              <w:rPr>
                <w:lang w:eastAsia="en-US"/>
              </w:rPr>
              <w:t>.</w:t>
            </w:r>
            <w:r w:rsidR="00623211" w:rsidRPr="00765749">
              <w:rPr>
                <w:lang w:eastAsia="en-US"/>
              </w:rPr>
              <w:tab/>
              <w:t>В случае, если Исполнитель не устранит выявленные недостатки/дефекты в согласованный с Заказчиком срок, Заказчик вправе устранить выявленные недостатки/дефекты своими силами или силами третьих лиц с отнесением всех понесенных расходов на Исполнителя.</w:t>
            </w:r>
          </w:p>
        </w:tc>
      </w:tr>
      <w:tr w:rsidR="00EF1CE2" w:rsidRPr="00060EE0" w14:paraId="7B086D34" w14:textId="77777777" w:rsidTr="00AE5A21">
        <w:tc>
          <w:tcPr>
            <w:tcW w:w="5000" w:type="pct"/>
            <w:gridSpan w:val="7"/>
          </w:tcPr>
          <w:p w14:paraId="0AC67879" w14:textId="77777777" w:rsidR="00EF1CE2" w:rsidRPr="00765749" w:rsidRDefault="00EF1CE2" w:rsidP="00EF1CE2">
            <w:pPr>
              <w:jc w:val="center"/>
              <w:rPr>
                <w:b/>
              </w:rPr>
            </w:pPr>
            <w:r w:rsidRPr="00765749">
              <w:rPr>
                <w:b/>
              </w:rPr>
              <w:lastRenderedPageBreak/>
              <w:t>4. Требования к конфиденциальности</w:t>
            </w:r>
          </w:p>
        </w:tc>
      </w:tr>
      <w:tr w:rsidR="00EF1CE2" w:rsidRPr="00060EE0" w14:paraId="6C9D7EFD" w14:textId="77777777" w:rsidTr="00AE5A21">
        <w:tc>
          <w:tcPr>
            <w:tcW w:w="5000" w:type="pct"/>
            <w:gridSpan w:val="7"/>
          </w:tcPr>
          <w:p w14:paraId="0D526D63" w14:textId="77777777" w:rsidR="00623211" w:rsidRPr="00765749" w:rsidRDefault="006D44BD" w:rsidP="00926530">
            <w:pPr>
              <w:tabs>
                <w:tab w:val="left" w:pos="564"/>
              </w:tabs>
              <w:jc w:val="both"/>
            </w:pPr>
            <w:r w:rsidRPr="00765749">
              <w:t>1</w:t>
            </w:r>
            <w:r w:rsidR="00623211" w:rsidRPr="00765749">
              <w:t>.1.</w:t>
            </w:r>
            <w:r w:rsidR="00623211" w:rsidRPr="00765749">
              <w:tab/>
              <w:t xml:space="preserve">Исполнитель не вправе без письменного согласия Заказчика сообщать третьим лицам информацию, связанную или полученную в связи с выполнением </w:t>
            </w:r>
            <w:r w:rsidRPr="00765749">
              <w:t>д</w:t>
            </w:r>
            <w:r w:rsidR="00623211" w:rsidRPr="00765749">
              <w:t xml:space="preserve">оговора, включая информацию о результатах оказанных </w:t>
            </w:r>
            <w:r w:rsidRPr="00765749">
              <w:t>у</w:t>
            </w:r>
            <w:r w:rsidR="00623211" w:rsidRPr="00765749">
              <w:t xml:space="preserve">слуг, и использовать ее для каких-либо целей, кроме связанных с выполнением обязательств по </w:t>
            </w:r>
            <w:r w:rsidRPr="00765749">
              <w:t>д</w:t>
            </w:r>
            <w:r w:rsidR="00623211" w:rsidRPr="00765749">
              <w:t xml:space="preserve">оговору, в том числе после прекращения действия </w:t>
            </w:r>
            <w:r w:rsidRPr="00765749">
              <w:t>д</w:t>
            </w:r>
            <w:r w:rsidR="00623211" w:rsidRPr="00765749">
              <w:t>оговора (далее – конфиденциальная информация).</w:t>
            </w:r>
          </w:p>
          <w:p w14:paraId="2E3B2E6E" w14:textId="77777777" w:rsidR="00623211" w:rsidRPr="00765749" w:rsidRDefault="006D44BD" w:rsidP="00926530">
            <w:pPr>
              <w:tabs>
                <w:tab w:val="left" w:pos="564"/>
              </w:tabs>
              <w:jc w:val="both"/>
            </w:pPr>
            <w:r w:rsidRPr="00765749">
              <w:t>1</w:t>
            </w:r>
            <w:r w:rsidR="00623211" w:rsidRPr="00765749">
              <w:t>.2.</w:t>
            </w:r>
            <w:r w:rsidR="00623211" w:rsidRPr="00765749">
              <w:tab/>
              <w:t xml:space="preserve">Исполнитель не вправе передавать информацию и/или оригиналы или копии документов, полученных от Заказчика, третьим лицам без предварительного письменного согласия Заказчика. </w:t>
            </w:r>
          </w:p>
          <w:p w14:paraId="2F710608" w14:textId="77777777" w:rsidR="00623211" w:rsidRPr="00765749" w:rsidRDefault="006D44BD" w:rsidP="00926530">
            <w:pPr>
              <w:tabs>
                <w:tab w:val="left" w:pos="564"/>
              </w:tabs>
              <w:jc w:val="both"/>
            </w:pPr>
            <w:r w:rsidRPr="00765749">
              <w:t>1</w:t>
            </w:r>
            <w:r w:rsidR="00623211" w:rsidRPr="00765749">
              <w:t>.3.</w:t>
            </w:r>
            <w:r w:rsidR="00623211" w:rsidRPr="00765749">
              <w:tab/>
              <w:t xml:space="preserve">Исполнитель обязуется обеспечить, чтобы его работники и другие привлекаемые к оказанию </w:t>
            </w:r>
            <w:r w:rsidRPr="00765749">
              <w:t>у</w:t>
            </w:r>
            <w:r w:rsidR="00623211" w:rsidRPr="00765749">
              <w:t xml:space="preserve">слуг третьи лица, также не нарушали требования конфиденциальности. </w:t>
            </w:r>
          </w:p>
          <w:p w14:paraId="1E01331B" w14:textId="77777777" w:rsidR="00623211" w:rsidRPr="00765749" w:rsidRDefault="006D44BD" w:rsidP="00926530">
            <w:pPr>
              <w:tabs>
                <w:tab w:val="left" w:pos="564"/>
              </w:tabs>
              <w:jc w:val="both"/>
            </w:pPr>
            <w:r w:rsidRPr="00765749">
              <w:t>1</w:t>
            </w:r>
            <w:r w:rsidR="00623211" w:rsidRPr="00765749">
              <w:t>.4.</w:t>
            </w:r>
            <w:r w:rsidR="00623211" w:rsidRPr="00765749">
              <w:tab/>
              <w:t>Исполнитель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Исполнитель обязан незамедлительно уведомить Заказчика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2F125040" w14:textId="77777777" w:rsidR="00EF1CE2" w:rsidRPr="00765749" w:rsidRDefault="006D44BD" w:rsidP="00926530">
            <w:pPr>
              <w:tabs>
                <w:tab w:val="left" w:pos="564"/>
              </w:tabs>
              <w:jc w:val="both"/>
            </w:pPr>
            <w:r w:rsidRPr="00765749">
              <w:t>1</w:t>
            </w:r>
            <w:r w:rsidR="00623211" w:rsidRPr="00765749">
              <w:t>.5.</w:t>
            </w:r>
            <w:r w:rsidR="00623211" w:rsidRPr="00765749">
              <w:tab/>
              <w:t xml:space="preserve">Вся информация, полученная в рамках оказания </w:t>
            </w:r>
            <w:r w:rsidRPr="00765749">
              <w:t>у</w:t>
            </w:r>
            <w:r w:rsidR="00623211" w:rsidRPr="00765749">
              <w:t xml:space="preserve">слуг, носит строго конфиденциальный характер и может являться коммерческой тайной Заказчика. Исполнителю необходимо обеспечить максимальную степень защиты информации и исключить случаи ее распространения без согласия Заказчика. Результаты оказания </w:t>
            </w:r>
            <w:r w:rsidRPr="00765749">
              <w:t>у</w:t>
            </w:r>
            <w:r w:rsidR="00623211" w:rsidRPr="00765749">
              <w:t>слуг являются собственностью Заказчика и не могут быть использованы Исполнителем без письменного согласия Заказчика.</w:t>
            </w:r>
          </w:p>
        </w:tc>
      </w:tr>
      <w:tr w:rsidR="00EF1CE2" w:rsidRPr="00060EE0" w14:paraId="19424E25" w14:textId="77777777" w:rsidTr="00AE5A21">
        <w:tc>
          <w:tcPr>
            <w:tcW w:w="5000" w:type="pct"/>
            <w:gridSpan w:val="7"/>
          </w:tcPr>
          <w:p w14:paraId="711DA4A5" w14:textId="77777777" w:rsidR="00EF1CE2" w:rsidRPr="00765749" w:rsidRDefault="00EF1CE2" w:rsidP="00EF1CE2">
            <w:pPr>
              <w:jc w:val="both"/>
              <w:rPr>
                <w:b/>
              </w:rPr>
            </w:pPr>
            <w:r w:rsidRPr="00765749">
              <w:rPr>
                <w:b/>
              </w:rPr>
              <w:t>5. Место, условия и порядок поставки товаров, выполнения работ, оказания услуг</w:t>
            </w:r>
          </w:p>
        </w:tc>
      </w:tr>
      <w:tr w:rsidR="00EF1CE2" w:rsidRPr="00060EE0" w14:paraId="344B1437" w14:textId="77777777" w:rsidTr="00AE5A21">
        <w:trPr>
          <w:trHeight w:val="50"/>
        </w:trPr>
        <w:tc>
          <w:tcPr>
            <w:tcW w:w="1071" w:type="pct"/>
          </w:tcPr>
          <w:p w14:paraId="1FBCB331" w14:textId="77777777" w:rsidR="00EF1CE2" w:rsidRPr="00765749" w:rsidRDefault="00EF1CE2" w:rsidP="00EF1CE2">
            <w:pPr>
              <w:jc w:val="both"/>
              <w:rPr>
                <w:bCs/>
              </w:rPr>
            </w:pPr>
            <w:r w:rsidRPr="00765749">
              <w:rPr>
                <w:b/>
              </w:rPr>
              <w:t>Место оказания услуг</w:t>
            </w:r>
          </w:p>
        </w:tc>
        <w:tc>
          <w:tcPr>
            <w:tcW w:w="3929" w:type="pct"/>
            <w:gridSpan w:val="6"/>
          </w:tcPr>
          <w:p w14:paraId="253318CC" w14:textId="77777777" w:rsidR="00EF1CE2" w:rsidRPr="00765749" w:rsidRDefault="00EF1CE2" w:rsidP="00EF1CE2">
            <w:pPr>
              <w:jc w:val="both"/>
              <w:rPr>
                <w:bCs/>
              </w:rPr>
            </w:pPr>
            <w:r w:rsidRPr="00765749">
              <w:rPr>
                <w:bCs/>
              </w:rPr>
              <w:t>По месту нахождения Исполнителя.</w:t>
            </w:r>
          </w:p>
        </w:tc>
      </w:tr>
      <w:tr w:rsidR="00EF1CE2" w:rsidRPr="00060EE0" w14:paraId="6069FCC3" w14:textId="77777777" w:rsidTr="00AE5A21">
        <w:tc>
          <w:tcPr>
            <w:tcW w:w="1071" w:type="pct"/>
          </w:tcPr>
          <w:p w14:paraId="3F534E1C" w14:textId="77777777" w:rsidR="00EF1CE2" w:rsidRPr="00765749" w:rsidRDefault="00EF1CE2" w:rsidP="00EF1CE2">
            <w:pPr>
              <w:jc w:val="both"/>
              <w:rPr>
                <w:bCs/>
              </w:rPr>
            </w:pPr>
            <w:r w:rsidRPr="00765749">
              <w:rPr>
                <w:b/>
              </w:rPr>
              <w:t>Срок оказания услуг</w:t>
            </w:r>
          </w:p>
        </w:tc>
        <w:tc>
          <w:tcPr>
            <w:tcW w:w="3929" w:type="pct"/>
            <w:gridSpan w:val="6"/>
          </w:tcPr>
          <w:p w14:paraId="79E850A0" w14:textId="4AC8ADCF" w:rsidR="00EF1CE2" w:rsidRPr="00765749" w:rsidRDefault="008253A9" w:rsidP="00EF1CE2">
            <w:pPr>
              <w:jc w:val="both"/>
              <w:rPr>
                <w:bCs/>
              </w:rPr>
            </w:pPr>
            <w:r w:rsidRPr="00765749">
              <w:rPr>
                <w:bCs/>
              </w:rPr>
              <w:t xml:space="preserve">Максимальный срок реализации проекта в рамках 1 раздела оказываемых услуг «Оказание услуг внедрения BI-платформы» составляет </w:t>
            </w:r>
            <w:r w:rsidR="007514BF" w:rsidRPr="00765749">
              <w:rPr>
                <w:bCs/>
              </w:rPr>
              <w:t xml:space="preserve">200 рабочих дней не считая срок, на который оказание услуг приостановлено по </w:t>
            </w:r>
            <w:r w:rsidR="007514BF" w:rsidRPr="00765749">
              <w:rPr>
                <w:bCs/>
              </w:rPr>
              <w:lastRenderedPageBreak/>
              <w:t xml:space="preserve">решению Заказчика. </w:t>
            </w:r>
            <w:r w:rsidR="006D44BD" w:rsidRPr="00765749">
              <w:rPr>
                <w:bCs/>
              </w:rPr>
              <w:t xml:space="preserve">Срок технической поддержки составляет 12 календарных месяцев с момента ввода в эксплуатацию системы. </w:t>
            </w:r>
          </w:p>
        </w:tc>
      </w:tr>
      <w:tr w:rsidR="00EF1CE2" w:rsidRPr="00060EE0" w14:paraId="339F8E5C" w14:textId="77777777" w:rsidTr="00AE5A21">
        <w:tc>
          <w:tcPr>
            <w:tcW w:w="5000" w:type="pct"/>
            <w:gridSpan w:val="7"/>
            <w:shd w:val="clear" w:color="auto" w:fill="auto"/>
          </w:tcPr>
          <w:p w14:paraId="5D12C1BE" w14:textId="77777777" w:rsidR="00EF1CE2" w:rsidRPr="00765749" w:rsidRDefault="00EF1CE2" w:rsidP="00EF1CE2">
            <w:pPr>
              <w:jc w:val="center"/>
              <w:rPr>
                <w:b/>
                <w:highlight w:val="yellow"/>
              </w:rPr>
            </w:pPr>
            <w:r w:rsidRPr="00765749">
              <w:rPr>
                <w:b/>
              </w:rPr>
              <w:lastRenderedPageBreak/>
              <w:t>6. Форма, сроки и порядок оплаты</w:t>
            </w:r>
          </w:p>
        </w:tc>
      </w:tr>
      <w:tr w:rsidR="00EF1CE2" w:rsidRPr="00060EE0" w14:paraId="35299572" w14:textId="77777777" w:rsidTr="00AE5A21">
        <w:tc>
          <w:tcPr>
            <w:tcW w:w="1071" w:type="pct"/>
            <w:shd w:val="clear" w:color="auto" w:fill="auto"/>
          </w:tcPr>
          <w:p w14:paraId="0B252E53" w14:textId="77777777" w:rsidR="00EF1CE2" w:rsidRPr="00765749" w:rsidRDefault="00EF1CE2" w:rsidP="00EF1CE2">
            <w:pPr>
              <w:jc w:val="both"/>
              <w:rPr>
                <w:bCs/>
              </w:rPr>
            </w:pPr>
            <w:r w:rsidRPr="00765749">
              <w:t>Форма оплаты</w:t>
            </w:r>
          </w:p>
        </w:tc>
        <w:tc>
          <w:tcPr>
            <w:tcW w:w="3929" w:type="pct"/>
            <w:gridSpan w:val="6"/>
            <w:shd w:val="clear" w:color="auto" w:fill="auto"/>
          </w:tcPr>
          <w:p w14:paraId="2C6EE3E5" w14:textId="7774CE27" w:rsidR="00EF1CE2" w:rsidRPr="00765749" w:rsidRDefault="004543E0" w:rsidP="00EF1CE2">
            <w:pPr>
              <w:jc w:val="both"/>
              <w:rPr>
                <w:bCs/>
              </w:rPr>
            </w:pPr>
            <w:r w:rsidRPr="004543E0">
              <w:rPr>
                <w:bCs/>
              </w:rPr>
              <w:t>Оплата осуществляется в безналичной форме путем перечисления средств на счет Исполнителя.</w:t>
            </w:r>
          </w:p>
        </w:tc>
      </w:tr>
      <w:tr w:rsidR="00EF1CE2" w:rsidRPr="00060EE0" w14:paraId="291703B1" w14:textId="77777777" w:rsidTr="00AE5A21">
        <w:tc>
          <w:tcPr>
            <w:tcW w:w="1071" w:type="pct"/>
          </w:tcPr>
          <w:p w14:paraId="1756F44F" w14:textId="77777777" w:rsidR="00EF1CE2" w:rsidRPr="00765749" w:rsidRDefault="00EF1CE2" w:rsidP="00EF1CE2">
            <w:pPr>
              <w:jc w:val="both"/>
              <w:rPr>
                <w:bCs/>
              </w:rPr>
            </w:pPr>
            <w:r w:rsidRPr="00765749">
              <w:t>Авансирование</w:t>
            </w:r>
          </w:p>
        </w:tc>
        <w:tc>
          <w:tcPr>
            <w:tcW w:w="3929" w:type="pct"/>
            <w:gridSpan w:val="6"/>
          </w:tcPr>
          <w:p w14:paraId="7DE72F85" w14:textId="682613AF" w:rsidR="00EF1CE2" w:rsidRPr="00765749" w:rsidRDefault="00623211" w:rsidP="00EF1CE2">
            <w:pPr>
              <w:jc w:val="both"/>
              <w:rPr>
                <w:bCs/>
              </w:rPr>
            </w:pPr>
            <w:r w:rsidRPr="00765749">
              <w:rPr>
                <w:bCs/>
              </w:rPr>
              <w:t>Предусмотрено</w:t>
            </w:r>
            <w:r w:rsidR="00765749" w:rsidRPr="00765749">
              <w:rPr>
                <w:bCs/>
              </w:rPr>
              <w:t>.</w:t>
            </w:r>
          </w:p>
        </w:tc>
      </w:tr>
      <w:tr w:rsidR="00EF1CE2" w:rsidRPr="00060EE0" w14:paraId="1E5F62DD" w14:textId="77777777" w:rsidTr="00AE5A21">
        <w:tc>
          <w:tcPr>
            <w:tcW w:w="1071" w:type="pct"/>
          </w:tcPr>
          <w:p w14:paraId="72F5793C" w14:textId="0FC0BA70" w:rsidR="00EF1CE2" w:rsidRPr="00765749" w:rsidRDefault="00EF1CE2" w:rsidP="00EF1CE2">
            <w:pPr>
              <w:jc w:val="both"/>
              <w:rPr>
                <w:bCs/>
              </w:rPr>
            </w:pPr>
            <w:r w:rsidRPr="00765749">
              <w:t xml:space="preserve">Срок и порядок </w:t>
            </w:r>
            <w:r w:rsidR="00506E43" w:rsidRPr="00765749">
              <w:t>оплаты</w:t>
            </w:r>
          </w:p>
        </w:tc>
        <w:tc>
          <w:tcPr>
            <w:tcW w:w="3929" w:type="pct"/>
            <w:gridSpan w:val="6"/>
          </w:tcPr>
          <w:p w14:paraId="4E38EE21" w14:textId="77777777" w:rsidR="00623211" w:rsidRPr="00765749" w:rsidRDefault="006D44BD" w:rsidP="00926530">
            <w:pPr>
              <w:tabs>
                <w:tab w:val="left" w:pos="602"/>
              </w:tabs>
              <w:jc w:val="both"/>
            </w:pPr>
            <w:r w:rsidRPr="00765749">
              <w:t>1</w:t>
            </w:r>
            <w:r w:rsidR="00623211" w:rsidRPr="00765749">
              <w:t>.2.</w:t>
            </w:r>
            <w:r w:rsidR="00623211" w:rsidRPr="00765749">
              <w:tab/>
              <w:t>Оплата Услуг Исполнителя осуществляется Заказчиком поэтапно, в следующем порядке:</w:t>
            </w:r>
          </w:p>
          <w:p w14:paraId="7914413A" w14:textId="77777777" w:rsidR="00623211" w:rsidRPr="00765749" w:rsidRDefault="006D44BD" w:rsidP="00926530">
            <w:pPr>
              <w:tabs>
                <w:tab w:val="left" w:pos="602"/>
              </w:tabs>
              <w:jc w:val="both"/>
            </w:pPr>
            <w:r w:rsidRPr="00765749">
              <w:t>1</w:t>
            </w:r>
            <w:r w:rsidR="00623211" w:rsidRPr="00765749">
              <w:t>.2.1.</w:t>
            </w:r>
            <w:r w:rsidR="00623211" w:rsidRPr="00765749">
              <w:tab/>
              <w:t xml:space="preserve">100% (Сто процентов) от стоимости 1-го этапа, указанной в ТЗ, на основании счета Исполнителя в течение 10 (Десяти) рабочих дней после подписания </w:t>
            </w:r>
            <w:r w:rsidRPr="00765749">
              <w:t>д</w:t>
            </w:r>
            <w:r w:rsidR="00623211" w:rsidRPr="00765749">
              <w:t>оговора. Исполнитель в течение 5 (</w:t>
            </w:r>
            <w:r w:rsidRPr="00765749">
              <w:t>п</w:t>
            </w:r>
            <w:r w:rsidR="00623211" w:rsidRPr="00765749">
              <w:t>яти) календарных дней с даты получения суммы предоплаты предоставляет Заказчику счет-фактуру на полученную сумму предоплаты;</w:t>
            </w:r>
          </w:p>
          <w:p w14:paraId="191734BA" w14:textId="77777777" w:rsidR="00623211" w:rsidRPr="00765749" w:rsidRDefault="006D44BD" w:rsidP="00926530">
            <w:pPr>
              <w:tabs>
                <w:tab w:val="left" w:pos="602"/>
              </w:tabs>
              <w:jc w:val="both"/>
            </w:pPr>
            <w:r w:rsidRPr="00765749">
              <w:t>1</w:t>
            </w:r>
            <w:r w:rsidR="00623211" w:rsidRPr="00765749">
              <w:t>.2.2.</w:t>
            </w:r>
            <w:r w:rsidR="00623211" w:rsidRPr="00765749">
              <w:tab/>
              <w:t>50% (</w:t>
            </w:r>
            <w:r w:rsidRPr="00765749">
              <w:t>п</w:t>
            </w:r>
            <w:r w:rsidR="00623211" w:rsidRPr="00765749">
              <w:t xml:space="preserve">ятьдесят процентов) от стоимости каждого следующего за 1-ым этапа Договора, указанной в </w:t>
            </w:r>
            <w:r w:rsidRPr="00765749">
              <w:t>Техническом задании</w:t>
            </w:r>
            <w:r w:rsidR="00623211" w:rsidRPr="00765749">
              <w:t xml:space="preserve">, или от стоимости Услуг по </w:t>
            </w:r>
            <w:r w:rsidRPr="00765749">
              <w:t>с</w:t>
            </w:r>
            <w:r w:rsidR="00623211" w:rsidRPr="00765749">
              <w:t>пецификации, на основании счета Исполнителя в течение 10 (</w:t>
            </w:r>
            <w:r w:rsidRPr="00765749">
              <w:t>д</w:t>
            </w:r>
            <w:r w:rsidR="00623211" w:rsidRPr="00765749">
              <w:t xml:space="preserve">есяти) рабочих дней после подписания </w:t>
            </w:r>
            <w:r w:rsidRPr="00765749">
              <w:t>а</w:t>
            </w:r>
            <w:r w:rsidR="00623211" w:rsidRPr="00765749">
              <w:t>кта оказанных услуг (далее – Акт) или универсального передаточного документа (далее – УПД) по предыдущему этапу. Исполнитель в течение 5 (Пяти) календарных дней с даты получения суммы предоплаты предоставляет Заказчику счет-фактуру на полученную сумму предоплаты;</w:t>
            </w:r>
          </w:p>
          <w:p w14:paraId="2A4E715A" w14:textId="77777777" w:rsidR="00EF1CE2" w:rsidRPr="00765749" w:rsidRDefault="006D44BD" w:rsidP="00926530">
            <w:pPr>
              <w:tabs>
                <w:tab w:val="left" w:pos="602"/>
              </w:tabs>
              <w:jc w:val="both"/>
            </w:pPr>
            <w:r w:rsidRPr="00765749">
              <w:t>1</w:t>
            </w:r>
            <w:r w:rsidR="00623211" w:rsidRPr="00765749">
              <w:t>.2.3.</w:t>
            </w:r>
            <w:r w:rsidR="00623211" w:rsidRPr="00765749">
              <w:tab/>
              <w:t>50% (</w:t>
            </w:r>
            <w:r w:rsidRPr="00765749">
              <w:t>п</w:t>
            </w:r>
            <w:r w:rsidR="00623211" w:rsidRPr="00765749">
              <w:t xml:space="preserve">ятьдесят процентов) от стоимости каждого следующего за 1-ым </w:t>
            </w:r>
            <w:r w:rsidRPr="00765749">
              <w:t>э</w:t>
            </w:r>
            <w:r w:rsidR="00623211" w:rsidRPr="00765749">
              <w:t xml:space="preserve">тапа </w:t>
            </w:r>
            <w:r w:rsidRPr="00765749">
              <w:t>д</w:t>
            </w:r>
            <w:r w:rsidR="00623211" w:rsidRPr="00765749">
              <w:t xml:space="preserve">оговора, </w:t>
            </w:r>
            <w:r w:rsidRPr="00765749">
              <w:t>указанной в Техническом задании</w:t>
            </w:r>
            <w:r w:rsidR="00623211" w:rsidRPr="00765749">
              <w:t xml:space="preserve">, или от стоимости </w:t>
            </w:r>
            <w:r w:rsidRPr="00765749">
              <w:t>у</w:t>
            </w:r>
            <w:r w:rsidR="00623211" w:rsidRPr="00765749">
              <w:t xml:space="preserve">слуг по </w:t>
            </w:r>
            <w:r w:rsidRPr="00765749">
              <w:t>с</w:t>
            </w:r>
            <w:r w:rsidR="00623211" w:rsidRPr="00765749">
              <w:t>пецификации, на основании счета Исполнителя в течение 10 (</w:t>
            </w:r>
            <w:r w:rsidRPr="00765749">
              <w:t>д</w:t>
            </w:r>
            <w:r w:rsidR="00623211" w:rsidRPr="00765749">
              <w:t>есяти) рабочих дней после исполнения Заказчиком обязанности подписать Акт/УПД.</w:t>
            </w:r>
          </w:p>
        </w:tc>
      </w:tr>
      <w:tr w:rsidR="00EF1CE2" w:rsidRPr="00060EE0" w14:paraId="2AF31F6D" w14:textId="77777777" w:rsidTr="00AE5A21">
        <w:tc>
          <w:tcPr>
            <w:tcW w:w="5000" w:type="pct"/>
            <w:gridSpan w:val="7"/>
          </w:tcPr>
          <w:p w14:paraId="4C60719B" w14:textId="77777777" w:rsidR="00EF1CE2" w:rsidRPr="004543E0" w:rsidRDefault="00EF1CE2" w:rsidP="00EF1CE2">
            <w:pPr>
              <w:jc w:val="both"/>
            </w:pPr>
            <w:r w:rsidRPr="004543E0">
              <w:rPr>
                <w:b/>
                <w:bCs/>
              </w:rPr>
              <w:t>7. Документы, предоставляемые в подтверждение соответствия предлагаемых участником услуг</w:t>
            </w:r>
          </w:p>
        </w:tc>
      </w:tr>
      <w:tr w:rsidR="00EF1CE2" w:rsidRPr="00060EE0" w14:paraId="1F391E3A" w14:textId="77777777" w:rsidTr="00AE5A21">
        <w:tc>
          <w:tcPr>
            <w:tcW w:w="5000" w:type="pct"/>
            <w:gridSpan w:val="7"/>
          </w:tcPr>
          <w:p w14:paraId="4C096373" w14:textId="77777777" w:rsidR="00EF1CE2" w:rsidRPr="004543E0" w:rsidRDefault="00EF1CE2" w:rsidP="00EF1CE2">
            <w:pPr>
              <w:jc w:val="both"/>
            </w:pPr>
            <w:r w:rsidRPr="004543E0">
              <w:rPr>
                <w:bCs/>
              </w:rPr>
              <w:t>Предоставление документов в подтверждение соответствия предлагаемых участником услуги не требуется.</w:t>
            </w:r>
          </w:p>
        </w:tc>
      </w:tr>
    </w:tbl>
    <w:p w14:paraId="6D495CAD" w14:textId="77777777" w:rsidR="00F733A2" w:rsidRPr="00060EE0" w:rsidRDefault="00F733A2" w:rsidP="00A170EE">
      <w:pPr>
        <w:spacing w:after="200" w:line="276" w:lineRule="auto"/>
        <w:rPr>
          <w:sz w:val="28"/>
          <w:szCs w:val="28"/>
          <w:highlight w:val="yellow"/>
        </w:rPr>
        <w:sectPr w:rsidR="00F733A2" w:rsidRPr="00060EE0" w:rsidSect="00552B17">
          <w:pgSz w:w="11906" w:h="16838"/>
          <w:pgMar w:top="1134" w:right="849" w:bottom="1134" w:left="851" w:header="709" w:footer="709" w:gutter="0"/>
          <w:cols w:space="720"/>
        </w:sectPr>
      </w:pPr>
    </w:p>
    <w:p w14:paraId="596D8A56" w14:textId="4647AB3A" w:rsidR="00CC78D9" w:rsidRPr="004543E0" w:rsidRDefault="00CC78D9" w:rsidP="00926530">
      <w:pPr>
        <w:spacing w:after="200"/>
        <w:jc w:val="right"/>
        <w:rPr>
          <w:sz w:val="28"/>
          <w:szCs w:val="28"/>
        </w:rPr>
      </w:pPr>
      <w:r w:rsidRPr="004543E0">
        <w:rPr>
          <w:sz w:val="28"/>
          <w:szCs w:val="28"/>
        </w:rPr>
        <w:lastRenderedPageBreak/>
        <w:t>Приложение №1.2</w:t>
      </w:r>
      <w:r w:rsidR="00744C69" w:rsidRPr="004543E0">
        <w:rPr>
          <w:sz w:val="28"/>
          <w:szCs w:val="28"/>
        </w:rPr>
        <w:br/>
      </w:r>
      <w:r w:rsidRPr="004543E0">
        <w:rPr>
          <w:sz w:val="28"/>
          <w:szCs w:val="28"/>
        </w:rPr>
        <w:t>к конкурсной документации</w:t>
      </w:r>
    </w:p>
    <w:p w14:paraId="51B4164A" w14:textId="77777777" w:rsidR="00680C3F" w:rsidRPr="004543E0" w:rsidRDefault="00680C3F" w:rsidP="00680C3F">
      <w:pPr>
        <w:numPr>
          <w:ilvl w:val="1"/>
          <w:numId w:val="0"/>
        </w:numPr>
        <w:pBdr>
          <w:top w:val="nil"/>
          <w:left w:val="nil"/>
          <w:bottom w:val="nil"/>
          <w:right w:val="nil"/>
          <w:between w:val="nil"/>
        </w:pBdr>
        <w:tabs>
          <w:tab w:val="left" w:pos="1134"/>
        </w:tabs>
        <w:suppressAutoHyphens/>
        <w:ind w:firstLine="709"/>
        <w:jc w:val="both"/>
        <w:textAlignment w:val="top"/>
        <w:outlineLvl w:val="1"/>
        <w:rPr>
          <w:color w:val="000000"/>
        </w:rPr>
      </w:pPr>
    </w:p>
    <w:p w14:paraId="04C807FA" w14:textId="77777777" w:rsidR="007E7795" w:rsidRPr="004543E0" w:rsidRDefault="007E7795" w:rsidP="00680C3F">
      <w:pPr>
        <w:numPr>
          <w:ilvl w:val="1"/>
          <w:numId w:val="0"/>
        </w:numPr>
        <w:pBdr>
          <w:top w:val="nil"/>
          <w:left w:val="nil"/>
          <w:bottom w:val="nil"/>
          <w:right w:val="nil"/>
          <w:between w:val="nil"/>
        </w:pBdr>
        <w:tabs>
          <w:tab w:val="left" w:pos="1134"/>
        </w:tabs>
        <w:suppressAutoHyphens/>
        <w:ind w:firstLine="709"/>
        <w:jc w:val="both"/>
        <w:textAlignment w:val="top"/>
        <w:outlineLvl w:val="1"/>
        <w:rPr>
          <w:color w:val="000000"/>
        </w:rPr>
      </w:pPr>
    </w:p>
    <w:p w14:paraId="08E6B54D" w14:textId="77777777" w:rsidR="00863967" w:rsidRPr="004543E0" w:rsidRDefault="00914A37" w:rsidP="00863967">
      <w:pPr>
        <w:numPr>
          <w:ilvl w:val="1"/>
          <w:numId w:val="0"/>
        </w:numPr>
        <w:pBdr>
          <w:top w:val="nil"/>
          <w:left w:val="nil"/>
          <w:bottom w:val="nil"/>
          <w:right w:val="nil"/>
          <w:between w:val="nil"/>
        </w:pBdr>
        <w:tabs>
          <w:tab w:val="left" w:pos="1134"/>
        </w:tabs>
        <w:suppressAutoHyphens/>
        <w:ind w:firstLine="709"/>
        <w:jc w:val="center"/>
        <w:textAlignment w:val="top"/>
        <w:outlineLvl w:val="1"/>
        <w:rPr>
          <w:i/>
          <w:iCs/>
          <w:color w:val="000000"/>
          <w:sz w:val="28"/>
          <w:szCs w:val="28"/>
        </w:rPr>
      </w:pPr>
      <w:r w:rsidRPr="004543E0">
        <w:rPr>
          <w:i/>
          <w:iCs/>
          <w:color w:val="000000"/>
          <w:sz w:val="28"/>
          <w:szCs w:val="28"/>
        </w:rPr>
        <w:t>Проект договора</w:t>
      </w:r>
      <w:r w:rsidR="00863967" w:rsidRPr="004543E0">
        <w:rPr>
          <w:i/>
          <w:iCs/>
          <w:color w:val="000000"/>
          <w:sz w:val="28"/>
          <w:szCs w:val="28"/>
        </w:rPr>
        <w:t>,</w:t>
      </w:r>
      <w:r w:rsidRPr="004543E0">
        <w:rPr>
          <w:i/>
          <w:iCs/>
          <w:color w:val="000000"/>
          <w:sz w:val="28"/>
          <w:szCs w:val="28"/>
        </w:rPr>
        <w:t xml:space="preserve"> </w:t>
      </w:r>
      <w:r w:rsidR="00863967" w:rsidRPr="004543E0">
        <w:rPr>
          <w:i/>
          <w:iCs/>
          <w:color w:val="000000"/>
          <w:sz w:val="28"/>
          <w:szCs w:val="28"/>
        </w:rPr>
        <w:t xml:space="preserve">заключаемый </w:t>
      </w:r>
    </w:p>
    <w:p w14:paraId="15C5F649" w14:textId="77777777" w:rsidR="00863967" w:rsidRPr="004543E0" w:rsidRDefault="00863967" w:rsidP="00863967">
      <w:pPr>
        <w:numPr>
          <w:ilvl w:val="1"/>
          <w:numId w:val="0"/>
        </w:numPr>
        <w:pBdr>
          <w:top w:val="nil"/>
          <w:left w:val="nil"/>
          <w:bottom w:val="nil"/>
          <w:right w:val="nil"/>
          <w:between w:val="nil"/>
        </w:pBdr>
        <w:tabs>
          <w:tab w:val="left" w:pos="1134"/>
        </w:tabs>
        <w:suppressAutoHyphens/>
        <w:ind w:firstLine="709"/>
        <w:jc w:val="center"/>
        <w:textAlignment w:val="top"/>
        <w:outlineLvl w:val="1"/>
        <w:rPr>
          <w:i/>
          <w:iCs/>
          <w:color w:val="000000"/>
          <w:sz w:val="28"/>
          <w:szCs w:val="28"/>
        </w:rPr>
      </w:pPr>
      <w:r w:rsidRPr="004543E0">
        <w:rPr>
          <w:i/>
          <w:iCs/>
          <w:color w:val="000000"/>
          <w:sz w:val="28"/>
          <w:szCs w:val="28"/>
        </w:rPr>
        <w:t>по результатам проведения конкурсной процедуры,</w:t>
      </w:r>
    </w:p>
    <w:p w14:paraId="6686018B" w14:textId="77777777" w:rsidR="00914A37" w:rsidRPr="004543E0" w:rsidRDefault="00914A37" w:rsidP="00863967">
      <w:pPr>
        <w:numPr>
          <w:ilvl w:val="1"/>
          <w:numId w:val="0"/>
        </w:numPr>
        <w:pBdr>
          <w:top w:val="nil"/>
          <w:left w:val="nil"/>
          <w:bottom w:val="nil"/>
          <w:right w:val="nil"/>
          <w:between w:val="nil"/>
        </w:pBdr>
        <w:tabs>
          <w:tab w:val="left" w:pos="1134"/>
        </w:tabs>
        <w:suppressAutoHyphens/>
        <w:ind w:firstLine="709"/>
        <w:jc w:val="center"/>
        <w:textAlignment w:val="top"/>
        <w:outlineLvl w:val="1"/>
        <w:rPr>
          <w:i/>
          <w:iCs/>
          <w:color w:val="000000"/>
          <w:sz w:val="28"/>
          <w:szCs w:val="28"/>
        </w:rPr>
        <w:sectPr w:rsidR="00914A37" w:rsidRPr="004543E0" w:rsidSect="00552B17">
          <w:footerReference w:type="default" r:id="rId8"/>
          <w:pgSz w:w="11906" w:h="16838"/>
          <w:pgMar w:top="1134" w:right="849" w:bottom="1134" w:left="851" w:header="709" w:footer="709" w:gutter="0"/>
          <w:cols w:space="720"/>
        </w:sectPr>
      </w:pPr>
      <w:r w:rsidRPr="004543E0">
        <w:rPr>
          <w:i/>
          <w:iCs/>
          <w:color w:val="000000"/>
          <w:sz w:val="28"/>
          <w:szCs w:val="28"/>
        </w:rPr>
        <w:t xml:space="preserve">приложен отдельным </w:t>
      </w:r>
      <w:r w:rsidR="00863967" w:rsidRPr="004543E0">
        <w:rPr>
          <w:i/>
          <w:iCs/>
          <w:color w:val="000000"/>
          <w:sz w:val="28"/>
          <w:szCs w:val="28"/>
        </w:rPr>
        <w:t>файлом к</w:t>
      </w:r>
      <w:r w:rsidRPr="004543E0">
        <w:rPr>
          <w:i/>
          <w:iCs/>
          <w:color w:val="000000"/>
          <w:sz w:val="28"/>
          <w:szCs w:val="28"/>
        </w:rPr>
        <w:t xml:space="preserve"> конкурсной документации </w:t>
      </w:r>
    </w:p>
    <w:p w14:paraId="7E44508B" w14:textId="2F837AB1" w:rsidR="00902FF0" w:rsidRPr="004543E0" w:rsidRDefault="00902FF0" w:rsidP="00926530">
      <w:pPr>
        <w:spacing w:after="200"/>
        <w:jc w:val="right"/>
        <w:rPr>
          <w:sz w:val="28"/>
          <w:szCs w:val="28"/>
        </w:rPr>
      </w:pPr>
      <w:r w:rsidRPr="004543E0">
        <w:rPr>
          <w:sz w:val="28"/>
          <w:szCs w:val="28"/>
        </w:rPr>
        <w:lastRenderedPageBreak/>
        <w:t>Приложение № 1.3</w:t>
      </w:r>
      <w:r w:rsidR="00744C69" w:rsidRPr="004543E0">
        <w:rPr>
          <w:sz w:val="28"/>
          <w:szCs w:val="28"/>
        </w:rPr>
        <w:br/>
      </w:r>
      <w:r w:rsidRPr="004543E0">
        <w:rPr>
          <w:sz w:val="28"/>
          <w:szCs w:val="28"/>
        </w:rPr>
        <w:t>к конкурсной документации</w:t>
      </w:r>
    </w:p>
    <w:p w14:paraId="3B1E80EC" w14:textId="77777777" w:rsidR="00902FF0" w:rsidRPr="004543E0" w:rsidRDefault="00902FF0" w:rsidP="00926530">
      <w:pPr>
        <w:spacing w:before="360" w:after="240" w:line="276" w:lineRule="auto"/>
        <w:jc w:val="center"/>
        <w:rPr>
          <w:b/>
          <w:sz w:val="28"/>
          <w:szCs w:val="28"/>
          <w:lang w:eastAsia="en-US"/>
        </w:rPr>
      </w:pPr>
      <w:r w:rsidRPr="004543E0">
        <w:rPr>
          <w:b/>
          <w:sz w:val="28"/>
          <w:szCs w:val="28"/>
          <w:lang w:eastAsia="en-US"/>
        </w:rPr>
        <w:t>Формы документов, предоставляемых в составе заявки участника</w:t>
      </w:r>
    </w:p>
    <w:p w14:paraId="7DFF6613" w14:textId="6206B80F" w:rsidR="00902FF0" w:rsidRPr="004543E0" w:rsidRDefault="00902FF0" w:rsidP="00902FF0">
      <w:pPr>
        <w:spacing w:line="276" w:lineRule="auto"/>
        <w:jc w:val="center"/>
        <w:rPr>
          <w:sz w:val="28"/>
          <w:szCs w:val="28"/>
          <w:lang w:eastAsia="en-US"/>
        </w:rPr>
      </w:pPr>
      <w:r w:rsidRPr="004543E0">
        <w:rPr>
          <w:b/>
          <w:sz w:val="28"/>
          <w:szCs w:val="28"/>
          <w:lang w:eastAsia="en-US"/>
        </w:rPr>
        <w:t>Форма заявки участника</w:t>
      </w:r>
    </w:p>
    <w:p w14:paraId="49FBDAD1" w14:textId="77777777" w:rsidR="00902FF0" w:rsidRPr="004543E0" w:rsidRDefault="00902FF0" w:rsidP="00902FF0">
      <w:pPr>
        <w:spacing w:line="276" w:lineRule="auto"/>
        <w:jc w:val="center"/>
        <w:rPr>
          <w:sz w:val="28"/>
          <w:szCs w:val="28"/>
          <w:lang w:eastAsia="en-US"/>
        </w:rPr>
      </w:pPr>
      <w:r w:rsidRPr="004543E0">
        <w:rPr>
          <w:sz w:val="28"/>
          <w:szCs w:val="28"/>
          <w:lang w:eastAsia="en-US"/>
        </w:rPr>
        <w:t>На бланке участника</w:t>
      </w:r>
    </w:p>
    <w:p w14:paraId="5E065DC3" w14:textId="630693A8" w:rsidR="00902FF0" w:rsidRPr="004543E0" w:rsidRDefault="00902FF0" w:rsidP="00902FF0">
      <w:pPr>
        <w:pStyle w:val="22"/>
        <w:suppressAutoHyphens/>
        <w:spacing w:before="0" w:after="0" w:line="276" w:lineRule="auto"/>
        <w:jc w:val="center"/>
        <w:rPr>
          <w:rFonts w:ascii="Times New Roman" w:hAnsi="Times New Roman"/>
          <w:b w:val="0"/>
          <w:i w:val="0"/>
          <w:lang w:eastAsia="en-US"/>
        </w:rPr>
      </w:pPr>
      <w:r w:rsidRPr="004543E0">
        <w:rPr>
          <w:rFonts w:ascii="Times New Roman" w:hAnsi="Times New Roman"/>
          <w:b w:val="0"/>
          <w:i w:val="0"/>
          <w:iCs w:val="0"/>
          <w:lang w:eastAsia="en-US"/>
        </w:rPr>
        <w:t xml:space="preserve">ЗАЯВКА </w:t>
      </w:r>
      <w:r w:rsidRPr="004543E0">
        <w:rPr>
          <w:rFonts w:ascii="Times New Roman" w:hAnsi="Times New Roman"/>
          <w:b w:val="0"/>
          <w:i w:val="0"/>
          <w:lang w:eastAsia="en-US"/>
        </w:rPr>
        <w:t>НА УЧАСТИЕ</w:t>
      </w:r>
      <w:r w:rsidR="00B4177E" w:rsidRPr="004543E0">
        <w:rPr>
          <w:rFonts w:ascii="Times New Roman" w:hAnsi="Times New Roman"/>
          <w:b w:val="0"/>
          <w:i w:val="0"/>
          <w:lang w:eastAsia="en-US"/>
        </w:rPr>
        <w:t xml:space="preserve"> </w:t>
      </w:r>
      <w:r w:rsidRPr="004543E0">
        <w:rPr>
          <w:rFonts w:ascii="Times New Roman" w:hAnsi="Times New Roman"/>
          <w:b w:val="0"/>
          <w:i w:val="0"/>
          <w:lang w:eastAsia="en-US"/>
        </w:rPr>
        <w:t xml:space="preserve">В КОНКУРСЕ №____ </w:t>
      </w:r>
    </w:p>
    <w:p w14:paraId="3547F9E0" w14:textId="77777777" w:rsidR="00902FF0" w:rsidRPr="004543E0" w:rsidRDefault="00902FF0" w:rsidP="00902FF0">
      <w:pPr>
        <w:jc w:val="center"/>
        <w:rPr>
          <w:bCs/>
          <w:i/>
          <w:iCs/>
          <w:color w:val="FF0000"/>
        </w:rPr>
      </w:pPr>
      <w:r w:rsidRPr="004543E0">
        <w:rPr>
          <w:bCs/>
          <w:i/>
          <w:iCs/>
          <w:color w:val="FF0000"/>
        </w:rPr>
        <w:t>Оформляется участником отдельно по каждому лоту и предоставляется скан с оригинала, подписанного подписью уполномоченного лица и заверенного печатью, при ее наличии</w:t>
      </w:r>
    </w:p>
    <w:p w14:paraId="633D0A90" w14:textId="77777777" w:rsidR="00744C69" w:rsidRPr="004543E0" w:rsidRDefault="00744C69" w:rsidP="00744C69">
      <w:pPr>
        <w:pStyle w:val="1a"/>
        <w:tabs>
          <w:tab w:val="right" w:pos="10204"/>
        </w:tabs>
        <w:spacing w:line="240" w:lineRule="atLeast"/>
        <w:ind w:firstLine="0"/>
        <w:rPr>
          <w:sz w:val="26"/>
          <w:szCs w:val="26"/>
          <w:u w:val="single"/>
          <w:lang w:eastAsia="en-US"/>
        </w:rPr>
      </w:pPr>
      <w:r w:rsidRPr="004543E0">
        <w:rPr>
          <w:sz w:val="26"/>
          <w:szCs w:val="26"/>
          <w:u w:val="single"/>
          <w:lang w:eastAsia="en-US"/>
        </w:rPr>
        <w:tab/>
      </w:r>
    </w:p>
    <w:p w14:paraId="1E1A306E" w14:textId="77777777" w:rsidR="00902FF0" w:rsidRPr="004543E0" w:rsidRDefault="00902FF0" w:rsidP="00902FF0">
      <w:pPr>
        <w:pStyle w:val="1a"/>
        <w:spacing w:line="240" w:lineRule="atLeast"/>
        <w:jc w:val="center"/>
        <w:rPr>
          <w:i/>
          <w:sz w:val="20"/>
          <w:lang w:eastAsia="en-US"/>
        </w:rPr>
      </w:pPr>
      <w:r w:rsidRPr="004543E0">
        <w:rPr>
          <w:i/>
          <w:sz w:val="20"/>
          <w:lang w:eastAsia="en-US"/>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14:paraId="6D757089" w14:textId="73E4D8D2" w:rsidR="00902FF0" w:rsidRPr="004543E0" w:rsidRDefault="00902FF0" w:rsidP="00926530">
      <w:pPr>
        <w:pStyle w:val="1a"/>
        <w:tabs>
          <w:tab w:val="right" w:pos="10204"/>
        </w:tabs>
        <w:spacing w:line="240" w:lineRule="atLeast"/>
        <w:ind w:firstLine="0"/>
        <w:rPr>
          <w:sz w:val="26"/>
          <w:szCs w:val="26"/>
          <w:lang w:eastAsia="en-US"/>
        </w:rPr>
      </w:pPr>
      <w:r w:rsidRPr="004543E0">
        <w:rPr>
          <w:sz w:val="26"/>
          <w:szCs w:val="26"/>
          <w:lang w:eastAsia="en-US"/>
        </w:rPr>
        <w:t>(далее – участник) полностью изучив всю конкурсную документацию подает заявку на участие в конкурсе</w:t>
      </w:r>
      <w:r w:rsidR="00B4177E" w:rsidRPr="004543E0">
        <w:rPr>
          <w:sz w:val="26"/>
          <w:szCs w:val="26"/>
          <w:lang w:eastAsia="en-US"/>
        </w:rPr>
        <w:t xml:space="preserve"> </w:t>
      </w:r>
      <w:r w:rsidRPr="004543E0">
        <w:rPr>
          <w:sz w:val="26"/>
          <w:szCs w:val="26"/>
          <w:lang w:eastAsia="en-US"/>
        </w:rPr>
        <w:t xml:space="preserve">№ </w:t>
      </w:r>
      <w:r w:rsidR="00B4177E" w:rsidRPr="004543E0">
        <w:rPr>
          <w:sz w:val="26"/>
          <w:szCs w:val="26"/>
          <w:u w:val="single"/>
          <w:lang w:eastAsia="en-US"/>
        </w:rPr>
        <w:tab/>
      </w:r>
    </w:p>
    <w:p w14:paraId="4D6B1A3A" w14:textId="79206443" w:rsidR="00902FF0" w:rsidRPr="004543E0" w:rsidRDefault="00B4177E" w:rsidP="00926530">
      <w:pPr>
        <w:pStyle w:val="1a"/>
        <w:tabs>
          <w:tab w:val="center" w:pos="6237"/>
        </w:tabs>
        <w:spacing w:line="240" w:lineRule="atLeast"/>
        <w:ind w:firstLine="0"/>
        <w:rPr>
          <w:szCs w:val="28"/>
          <w:lang w:eastAsia="en-US"/>
        </w:rPr>
      </w:pPr>
      <w:r w:rsidRPr="004543E0">
        <w:rPr>
          <w:sz w:val="20"/>
          <w:lang w:eastAsia="en-US"/>
        </w:rPr>
        <w:tab/>
      </w:r>
      <w:r w:rsidR="00902FF0" w:rsidRPr="004543E0">
        <w:rPr>
          <w:sz w:val="20"/>
          <w:lang w:eastAsia="en-US"/>
        </w:rPr>
        <w:t>(</w:t>
      </w:r>
      <w:r w:rsidR="00902FF0" w:rsidRPr="004543E0">
        <w:rPr>
          <w:i/>
          <w:sz w:val="20"/>
          <w:lang w:eastAsia="en-US"/>
        </w:rPr>
        <w:t>указать номер конкурса согласно конкурсной документации)</w:t>
      </w:r>
    </w:p>
    <w:p w14:paraId="27701233" w14:textId="77777777" w:rsidR="00B4177E" w:rsidRPr="004543E0" w:rsidRDefault="00902FF0" w:rsidP="00926530">
      <w:pPr>
        <w:pStyle w:val="1a"/>
        <w:spacing w:line="240" w:lineRule="atLeast"/>
        <w:ind w:firstLine="0"/>
        <w:rPr>
          <w:sz w:val="26"/>
          <w:szCs w:val="26"/>
          <w:lang w:eastAsia="en-US"/>
        </w:rPr>
      </w:pPr>
      <w:r w:rsidRPr="004543E0">
        <w:rPr>
          <w:sz w:val="26"/>
          <w:szCs w:val="26"/>
          <w:lang w:eastAsia="en-US"/>
        </w:rPr>
        <w:t>(далее – конкурс) на право заключения договора ___</w:t>
      </w:r>
      <w:r w:rsidR="00B4177E" w:rsidRPr="004543E0">
        <w:rPr>
          <w:sz w:val="26"/>
          <w:szCs w:val="26"/>
          <w:lang w:eastAsia="en-US"/>
        </w:rPr>
        <w:t>______</w:t>
      </w:r>
      <w:r w:rsidRPr="004543E0">
        <w:rPr>
          <w:sz w:val="26"/>
          <w:szCs w:val="26"/>
          <w:lang w:eastAsia="en-US"/>
        </w:rPr>
        <w:t>___________________________</w:t>
      </w:r>
    </w:p>
    <w:p w14:paraId="1D0B059A" w14:textId="77777777" w:rsidR="00B4177E" w:rsidRPr="004543E0" w:rsidRDefault="00B4177E" w:rsidP="00CE1596">
      <w:pPr>
        <w:pStyle w:val="1a"/>
        <w:tabs>
          <w:tab w:val="right" w:pos="10204"/>
        </w:tabs>
        <w:spacing w:line="240" w:lineRule="atLeast"/>
        <w:ind w:firstLine="0"/>
        <w:rPr>
          <w:sz w:val="26"/>
          <w:szCs w:val="26"/>
          <w:u w:val="single"/>
          <w:lang w:eastAsia="en-US"/>
        </w:rPr>
      </w:pPr>
      <w:r w:rsidRPr="004543E0">
        <w:rPr>
          <w:sz w:val="26"/>
          <w:szCs w:val="26"/>
          <w:u w:val="single"/>
          <w:lang w:eastAsia="en-US"/>
        </w:rPr>
        <w:tab/>
      </w:r>
    </w:p>
    <w:p w14:paraId="20D9F0A0" w14:textId="4AE2AED3" w:rsidR="00902FF0" w:rsidRPr="004543E0" w:rsidRDefault="00902FF0" w:rsidP="00926530">
      <w:pPr>
        <w:pStyle w:val="1a"/>
        <w:tabs>
          <w:tab w:val="right" w:pos="10204"/>
        </w:tabs>
        <w:spacing w:line="240" w:lineRule="atLeast"/>
        <w:ind w:firstLine="0"/>
        <w:jc w:val="center"/>
        <w:rPr>
          <w:szCs w:val="28"/>
          <w:lang w:eastAsia="en-US"/>
        </w:rPr>
      </w:pPr>
      <w:r w:rsidRPr="004543E0">
        <w:rPr>
          <w:sz w:val="20"/>
          <w:lang w:eastAsia="en-US"/>
        </w:rPr>
        <w:t>(</w:t>
      </w:r>
      <w:r w:rsidRPr="004543E0">
        <w:rPr>
          <w:i/>
          <w:sz w:val="20"/>
          <w:lang w:eastAsia="en-US"/>
        </w:rPr>
        <w:t>указать предмет договора согласно конкурсной документации</w:t>
      </w:r>
      <w:r w:rsidRPr="004543E0">
        <w:rPr>
          <w:sz w:val="20"/>
          <w:lang w:eastAsia="en-US"/>
        </w:rPr>
        <w:t>)</w:t>
      </w:r>
    </w:p>
    <w:p w14:paraId="63F0DD86" w14:textId="77777777" w:rsidR="00902FF0" w:rsidRPr="004543E0" w:rsidRDefault="00902FF0" w:rsidP="00902FF0">
      <w:pPr>
        <w:pStyle w:val="111"/>
        <w:rPr>
          <w:sz w:val="26"/>
          <w:szCs w:val="26"/>
        </w:rPr>
      </w:pPr>
      <w:r w:rsidRPr="004543E0">
        <w:rPr>
          <w:sz w:val="26"/>
          <w:szCs w:val="26"/>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2A6F4EC0" w14:textId="77777777" w:rsidR="00902FF0" w:rsidRPr="004543E0" w:rsidRDefault="00902FF0" w:rsidP="00902FF0">
      <w:pPr>
        <w:pStyle w:val="111"/>
        <w:ind w:firstLine="708"/>
        <w:rPr>
          <w:sz w:val="26"/>
          <w:szCs w:val="26"/>
        </w:rPr>
      </w:pPr>
      <w:r w:rsidRPr="004543E0">
        <w:rPr>
          <w:sz w:val="26"/>
          <w:szCs w:val="26"/>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0B2CD2E7" w14:textId="77777777" w:rsidR="00902FF0" w:rsidRPr="004543E0" w:rsidRDefault="00902FF0" w:rsidP="00902FF0">
      <w:pPr>
        <w:pStyle w:val="111"/>
        <w:ind w:firstLine="708"/>
        <w:rPr>
          <w:sz w:val="26"/>
          <w:szCs w:val="26"/>
        </w:rPr>
      </w:pPr>
      <w:r w:rsidRPr="004543E0">
        <w:rPr>
          <w:sz w:val="26"/>
          <w:szCs w:val="26"/>
        </w:rPr>
        <w:t>Настоящим подтверждается, что участник ознакомился с условиями конкурсной документации, с ними согласен и возражений не имеет.</w:t>
      </w:r>
    </w:p>
    <w:p w14:paraId="51A38F68" w14:textId="77777777" w:rsidR="00902FF0" w:rsidRPr="004543E0" w:rsidRDefault="00902FF0" w:rsidP="00902FF0">
      <w:pPr>
        <w:pStyle w:val="111"/>
        <w:ind w:firstLine="709"/>
        <w:rPr>
          <w:sz w:val="26"/>
          <w:szCs w:val="26"/>
        </w:rPr>
      </w:pPr>
      <w:r w:rsidRPr="004543E0">
        <w:rPr>
          <w:sz w:val="26"/>
          <w:szCs w:val="26"/>
        </w:rPr>
        <w:t>В частности, участник, подавая настоящую заявку, согласен с тем, что:</w:t>
      </w:r>
    </w:p>
    <w:p w14:paraId="0AC1580F" w14:textId="0DB4E5FD" w:rsidR="00902FF0" w:rsidRPr="004543E0" w:rsidRDefault="00902FF0" w:rsidP="00926530">
      <w:pPr>
        <w:pStyle w:val="af9"/>
        <w:widowControl w:val="0"/>
        <w:numPr>
          <w:ilvl w:val="0"/>
          <w:numId w:val="51"/>
        </w:numPr>
        <w:tabs>
          <w:tab w:val="left" w:pos="1134"/>
        </w:tabs>
        <w:spacing w:after="0"/>
        <w:ind w:left="709" w:firstLine="0"/>
        <w:jc w:val="both"/>
        <w:rPr>
          <w:sz w:val="26"/>
          <w:szCs w:val="26"/>
        </w:rPr>
      </w:pPr>
      <w:r w:rsidRPr="004543E0">
        <w:rPr>
          <w:sz w:val="26"/>
          <w:szCs w:val="26"/>
        </w:rPr>
        <w:t xml:space="preserve">результаты рассмотрения заявки зависят от проверки всех данных, представленных </w:t>
      </w:r>
      <w:r w:rsidRPr="004543E0">
        <w:rPr>
          <w:i/>
          <w:sz w:val="26"/>
          <w:szCs w:val="26"/>
        </w:rPr>
        <w:t>участником</w:t>
      </w:r>
      <w:r w:rsidRPr="004543E0">
        <w:rPr>
          <w:sz w:val="26"/>
          <w:szCs w:val="26"/>
        </w:rPr>
        <w:t>, а также иных сведений, имеющихся в распоряжении заказчика;</w:t>
      </w:r>
    </w:p>
    <w:p w14:paraId="365BF1AB" w14:textId="29C32AB3" w:rsidR="00902FF0" w:rsidRPr="004543E0" w:rsidRDefault="00902FF0" w:rsidP="00926530">
      <w:pPr>
        <w:pStyle w:val="af9"/>
        <w:numPr>
          <w:ilvl w:val="0"/>
          <w:numId w:val="51"/>
        </w:numPr>
        <w:tabs>
          <w:tab w:val="left" w:pos="1134"/>
          <w:tab w:val="left" w:pos="7938"/>
        </w:tabs>
        <w:spacing w:after="0"/>
        <w:ind w:left="709" w:firstLine="0"/>
        <w:jc w:val="both"/>
        <w:rPr>
          <w:sz w:val="26"/>
          <w:szCs w:val="26"/>
        </w:rPr>
      </w:pPr>
      <w:r w:rsidRPr="004543E0">
        <w:rPr>
          <w:sz w:val="26"/>
          <w:szCs w:val="26"/>
        </w:rPr>
        <w:t xml:space="preserve">за любую ошибку или упущение в представленной </w:t>
      </w:r>
      <w:r w:rsidRPr="004543E0">
        <w:rPr>
          <w:i/>
          <w:sz w:val="26"/>
          <w:szCs w:val="26"/>
        </w:rPr>
        <w:t xml:space="preserve">участником </w:t>
      </w:r>
      <w:r w:rsidRPr="004543E0">
        <w:rPr>
          <w:sz w:val="26"/>
          <w:szCs w:val="26"/>
        </w:rPr>
        <w:t xml:space="preserve">заявке ответственность целиком и полностью будет лежать на </w:t>
      </w:r>
      <w:r w:rsidRPr="004543E0">
        <w:rPr>
          <w:i/>
          <w:sz w:val="26"/>
          <w:szCs w:val="26"/>
        </w:rPr>
        <w:t>участнике;</w:t>
      </w:r>
    </w:p>
    <w:p w14:paraId="00530C22" w14:textId="1171D6EE" w:rsidR="00902FF0" w:rsidRPr="004543E0" w:rsidRDefault="00902FF0" w:rsidP="00926530">
      <w:pPr>
        <w:pStyle w:val="af9"/>
        <w:numPr>
          <w:ilvl w:val="0"/>
          <w:numId w:val="51"/>
        </w:numPr>
        <w:tabs>
          <w:tab w:val="left" w:pos="1134"/>
          <w:tab w:val="left" w:pos="7938"/>
        </w:tabs>
        <w:spacing w:after="0"/>
        <w:ind w:left="709" w:firstLine="0"/>
        <w:jc w:val="both"/>
        <w:rPr>
          <w:sz w:val="26"/>
          <w:szCs w:val="26"/>
        </w:rPr>
      </w:pPr>
      <w:r w:rsidRPr="004543E0">
        <w:rPr>
          <w:sz w:val="26"/>
          <w:szCs w:val="26"/>
        </w:rPr>
        <w:t>заказчик вправе отказаться от проведения конкурса в порядке, предусмотренном конкурсной документацией без объяснения причин;</w:t>
      </w:r>
    </w:p>
    <w:p w14:paraId="0D05341E" w14:textId="0FC4A550" w:rsidR="00902FF0" w:rsidRPr="004543E0" w:rsidRDefault="00902FF0" w:rsidP="00926530">
      <w:pPr>
        <w:pStyle w:val="af9"/>
        <w:numPr>
          <w:ilvl w:val="0"/>
          <w:numId w:val="51"/>
        </w:numPr>
        <w:tabs>
          <w:tab w:val="left" w:pos="1134"/>
          <w:tab w:val="left" w:pos="7938"/>
        </w:tabs>
        <w:spacing w:after="0"/>
        <w:ind w:left="709" w:firstLine="0"/>
        <w:jc w:val="both"/>
        <w:rPr>
          <w:sz w:val="26"/>
          <w:szCs w:val="26"/>
        </w:rPr>
      </w:pPr>
      <w:r w:rsidRPr="004543E0">
        <w:rPr>
          <w:sz w:val="26"/>
          <w:szCs w:val="26"/>
        </w:rPr>
        <w:t>по итогам конкурса заказчик вправе заключить договоры с несколькими участниками конкурса в порядке и в случае, установленных конкурсной документацией.</w:t>
      </w:r>
    </w:p>
    <w:p w14:paraId="1BAD2C7B" w14:textId="77777777" w:rsidR="00902FF0" w:rsidRPr="004543E0" w:rsidRDefault="00902FF0" w:rsidP="00902FF0">
      <w:pPr>
        <w:ind w:firstLine="709"/>
        <w:jc w:val="both"/>
        <w:rPr>
          <w:sz w:val="26"/>
          <w:szCs w:val="26"/>
        </w:rPr>
      </w:pPr>
      <w:r w:rsidRPr="004543E0">
        <w:rPr>
          <w:sz w:val="26"/>
          <w:szCs w:val="26"/>
        </w:rPr>
        <w:t>В случае признания участника победителем (в случае принятия решения о заключении договора с участником) участник обязуется:</w:t>
      </w:r>
    </w:p>
    <w:p w14:paraId="5D903AC5" w14:textId="77777777" w:rsidR="00902FF0" w:rsidRPr="004543E0" w:rsidRDefault="00902FF0" w:rsidP="00926530">
      <w:pPr>
        <w:numPr>
          <w:ilvl w:val="0"/>
          <w:numId w:val="2"/>
        </w:numPr>
        <w:tabs>
          <w:tab w:val="left" w:pos="1134"/>
        </w:tabs>
        <w:ind w:left="0" w:firstLine="714"/>
        <w:jc w:val="both"/>
        <w:rPr>
          <w:sz w:val="26"/>
          <w:szCs w:val="26"/>
        </w:rPr>
      </w:pPr>
      <w:r w:rsidRPr="004543E0">
        <w:rPr>
          <w:sz w:val="26"/>
          <w:szCs w:val="26"/>
        </w:rPr>
        <w:t xml:space="preserve">Придерживаться положений нашей заявки в </w:t>
      </w:r>
      <w:r w:rsidRPr="004543E0">
        <w:rPr>
          <w:i/>
          <w:sz w:val="26"/>
          <w:szCs w:val="26"/>
          <w:u w:val="single"/>
        </w:rPr>
        <w:t>120 (ста двадцати) календарных</w:t>
      </w:r>
      <w:r w:rsidRPr="004543E0">
        <w:rPr>
          <w:sz w:val="26"/>
          <w:szCs w:val="26"/>
        </w:rPr>
        <w:t xml:space="preserve"> дней </w:t>
      </w:r>
      <w:r w:rsidRPr="004543E0">
        <w:rPr>
          <w:color w:val="FF0000"/>
          <w:sz w:val="26"/>
          <w:szCs w:val="26"/>
        </w:rPr>
        <w:t>(</w:t>
      </w:r>
      <w:r w:rsidRPr="004543E0">
        <w:rPr>
          <w:i/>
          <w:color w:val="FF0000"/>
          <w:sz w:val="26"/>
          <w:szCs w:val="26"/>
        </w:rPr>
        <w:t>участник вправе указать более длительный срок действия заявки</w:t>
      </w:r>
      <w:r w:rsidRPr="004543E0">
        <w:rPr>
          <w:color w:val="FF0000"/>
          <w:sz w:val="26"/>
          <w:szCs w:val="26"/>
        </w:rPr>
        <w:t xml:space="preserve">) </w:t>
      </w:r>
      <w:r w:rsidRPr="004543E0">
        <w:rPr>
          <w:sz w:val="26"/>
          <w:szCs w:val="26"/>
        </w:rPr>
        <w:t>с даты, установленной как день вскрытия заявок. Заявка будет оставаться для нас обязательной до истечения указанного периода.</w:t>
      </w:r>
    </w:p>
    <w:p w14:paraId="012B8F32" w14:textId="7763DFF9" w:rsidR="00902FF0" w:rsidRPr="004543E0" w:rsidRDefault="00902FF0" w:rsidP="00926530">
      <w:pPr>
        <w:numPr>
          <w:ilvl w:val="0"/>
          <w:numId w:val="2"/>
        </w:numPr>
        <w:tabs>
          <w:tab w:val="left" w:pos="1134"/>
        </w:tabs>
        <w:ind w:left="0" w:firstLine="714"/>
        <w:jc w:val="both"/>
        <w:rPr>
          <w:sz w:val="26"/>
          <w:szCs w:val="26"/>
        </w:rPr>
      </w:pPr>
      <w:r w:rsidRPr="004543E0">
        <w:rPr>
          <w:sz w:val="26"/>
          <w:szCs w:val="26"/>
        </w:rPr>
        <w:lastRenderedPageBreak/>
        <w:t>До заключения договора представить сведения о своих владельцах, включая конечных бенефициаров, с приложением подтверждающих документов.</w:t>
      </w:r>
    </w:p>
    <w:p w14:paraId="7F211114" w14:textId="77777777" w:rsidR="00902FF0" w:rsidRPr="004543E0" w:rsidRDefault="00902FF0" w:rsidP="00926530">
      <w:pPr>
        <w:numPr>
          <w:ilvl w:val="0"/>
          <w:numId w:val="2"/>
        </w:numPr>
        <w:tabs>
          <w:tab w:val="left" w:pos="1134"/>
        </w:tabs>
        <w:ind w:left="0" w:firstLine="714"/>
        <w:jc w:val="both"/>
        <w:rPr>
          <w:sz w:val="26"/>
          <w:szCs w:val="26"/>
        </w:rPr>
      </w:pPr>
      <w:r w:rsidRPr="004543E0">
        <w:rPr>
          <w:sz w:val="26"/>
          <w:szCs w:val="26"/>
        </w:rPr>
        <w:t>Подписать договор(ы) на условиях настоящей конкурсной заявки и на условиях, объявленных в конкурсной документации.</w:t>
      </w:r>
    </w:p>
    <w:p w14:paraId="32993B02" w14:textId="4D945276" w:rsidR="00902FF0" w:rsidRPr="004543E0" w:rsidRDefault="00902FF0" w:rsidP="00926530">
      <w:pPr>
        <w:numPr>
          <w:ilvl w:val="0"/>
          <w:numId w:val="2"/>
        </w:numPr>
        <w:tabs>
          <w:tab w:val="left" w:pos="1134"/>
        </w:tabs>
        <w:ind w:left="0" w:firstLine="714"/>
        <w:jc w:val="both"/>
        <w:rPr>
          <w:sz w:val="26"/>
          <w:szCs w:val="26"/>
        </w:rPr>
      </w:pPr>
      <w:r w:rsidRPr="004543E0">
        <w:rPr>
          <w:sz w:val="26"/>
          <w:szCs w:val="26"/>
        </w:rPr>
        <w:t>Исполнять обязанности, предусмотренные заключенным договором, строго в соответствии с требованиями такого договора.</w:t>
      </w:r>
    </w:p>
    <w:p w14:paraId="3B797BCA" w14:textId="77777777" w:rsidR="00902FF0" w:rsidRPr="004543E0" w:rsidRDefault="00902FF0" w:rsidP="00926530">
      <w:pPr>
        <w:numPr>
          <w:ilvl w:val="0"/>
          <w:numId w:val="2"/>
        </w:numPr>
        <w:tabs>
          <w:tab w:val="left" w:pos="1134"/>
        </w:tabs>
        <w:ind w:left="0" w:firstLine="714"/>
        <w:jc w:val="both"/>
        <w:rPr>
          <w:sz w:val="26"/>
          <w:szCs w:val="26"/>
        </w:rPr>
      </w:pPr>
      <w:r w:rsidRPr="004543E0">
        <w:rPr>
          <w:sz w:val="26"/>
          <w:szCs w:val="26"/>
        </w:rPr>
        <w:t>Не вносить в договор изменения, не предусмотренные условиями конкурсной документации.</w:t>
      </w:r>
    </w:p>
    <w:p w14:paraId="3E8ED9D6" w14:textId="77777777" w:rsidR="00902FF0" w:rsidRPr="004543E0" w:rsidRDefault="00902FF0" w:rsidP="00902FF0">
      <w:pPr>
        <w:pStyle w:val="ad"/>
        <w:rPr>
          <w:rFonts w:eastAsia="Times New Roman"/>
          <w:szCs w:val="26"/>
        </w:rPr>
      </w:pPr>
      <w:r w:rsidRPr="004543E0">
        <w:rPr>
          <w:rFonts w:eastAsia="Times New Roman"/>
          <w:szCs w:val="26"/>
        </w:rPr>
        <w:t>Участник подтверждает, что:</w:t>
      </w:r>
    </w:p>
    <w:p w14:paraId="0947BE56" w14:textId="6058450C" w:rsidR="00902FF0" w:rsidRPr="004543E0" w:rsidRDefault="00902FF0" w:rsidP="00926530">
      <w:pPr>
        <w:pStyle w:val="ad"/>
        <w:numPr>
          <w:ilvl w:val="0"/>
          <w:numId w:val="52"/>
        </w:numPr>
        <w:tabs>
          <w:tab w:val="left" w:pos="1134"/>
        </w:tabs>
        <w:ind w:left="709" w:firstLine="0"/>
        <w:rPr>
          <w:rFonts w:eastAsia="Times New Roman"/>
          <w:szCs w:val="26"/>
        </w:rPr>
      </w:pPr>
      <w:r w:rsidRPr="004543E0">
        <w:rPr>
          <w:rFonts w:eastAsia="Times New Roman"/>
          <w:szCs w:val="26"/>
        </w:rPr>
        <w:t>результаты работ, предлагаемые участником, свободны от любых прав со стороны третьих лиц, участник согласен передать все права на товары, результаты работ, в случае признания победителем заказчику;</w:t>
      </w:r>
    </w:p>
    <w:p w14:paraId="205DA9AF" w14:textId="6C3D982A" w:rsidR="00902FF0" w:rsidRPr="004543E0" w:rsidRDefault="00902FF0" w:rsidP="00926530">
      <w:pPr>
        <w:pStyle w:val="ad"/>
        <w:numPr>
          <w:ilvl w:val="0"/>
          <w:numId w:val="52"/>
        </w:numPr>
        <w:tabs>
          <w:tab w:val="left" w:pos="1134"/>
        </w:tabs>
        <w:ind w:left="709" w:firstLine="0"/>
        <w:rPr>
          <w:rFonts w:eastAsia="Times New Roman"/>
          <w:szCs w:val="26"/>
        </w:rPr>
      </w:pPr>
      <w:r w:rsidRPr="004543E0">
        <w:rPr>
          <w:rFonts w:eastAsia="Times New Roman"/>
          <w:szCs w:val="26"/>
        </w:rPr>
        <w:t>участник не находится в процессе ликвидации;</w:t>
      </w:r>
    </w:p>
    <w:p w14:paraId="44435A24" w14:textId="29A0D12B" w:rsidR="00902FF0" w:rsidRPr="004543E0" w:rsidRDefault="00902FF0" w:rsidP="00926530">
      <w:pPr>
        <w:pStyle w:val="ad"/>
        <w:numPr>
          <w:ilvl w:val="0"/>
          <w:numId w:val="52"/>
        </w:numPr>
        <w:tabs>
          <w:tab w:val="left" w:pos="1134"/>
        </w:tabs>
        <w:ind w:left="709" w:firstLine="0"/>
        <w:rPr>
          <w:rFonts w:eastAsia="Times New Roman"/>
          <w:szCs w:val="26"/>
        </w:rPr>
      </w:pPr>
      <w:r w:rsidRPr="004543E0">
        <w:rPr>
          <w:rFonts w:eastAsia="Times New Roman"/>
          <w:szCs w:val="26"/>
        </w:rPr>
        <w:t>в отношении участника не открыто конкурсное производство;</w:t>
      </w:r>
    </w:p>
    <w:p w14:paraId="66E6006D" w14:textId="240818BE" w:rsidR="00902FF0" w:rsidRPr="004543E0" w:rsidRDefault="00902FF0" w:rsidP="00926530">
      <w:pPr>
        <w:pStyle w:val="ad"/>
        <w:numPr>
          <w:ilvl w:val="0"/>
          <w:numId w:val="52"/>
        </w:numPr>
        <w:tabs>
          <w:tab w:val="left" w:pos="1134"/>
        </w:tabs>
        <w:ind w:left="709" w:firstLine="0"/>
        <w:rPr>
          <w:rFonts w:eastAsia="Times New Roman"/>
          <w:szCs w:val="26"/>
        </w:rPr>
      </w:pPr>
      <w:r w:rsidRPr="004543E0">
        <w:rPr>
          <w:rFonts w:eastAsia="Times New Roman"/>
          <w:szCs w:val="26"/>
        </w:rPr>
        <w:t>на имущество участника не наложен арест, экономическая деятельность не приостановлена;</w:t>
      </w:r>
    </w:p>
    <w:p w14:paraId="20AB3E46" w14:textId="45EB836A" w:rsidR="00902FF0" w:rsidRPr="004543E0" w:rsidRDefault="00902FF0" w:rsidP="00926530">
      <w:pPr>
        <w:pStyle w:val="ad"/>
        <w:numPr>
          <w:ilvl w:val="0"/>
          <w:numId w:val="52"/>
        </w:numPr>
        <w:tabs>
          <w:tab w:val="left" w:pos="1134"/>
        </w:tabs>
        <w:ind w:left="709" w:firstLine="0"/>
        <w:rPr>
          <w:rFonts w:eastAsia="Times New Roman"/>
          <w:szCs w:val="26"/>
        </w:rPr>
      </w:pPr>
      <w:r w:rsidRPr="004543E0">
        <w:rPr>
          <w:rFonts w:eastAsia="Times New Roman"/>
          <w:szCs w:val="26"/>
        </w:rPr>
        <w:t>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конкурса, и административные наказания в виде дисквалификации;</w:t>
      </w:r>
    </w:p>
    <w:p w14:paraId="6480D3C0" w14:textId="3DE4CE8B" w:rsidR="00902FF0" w:rsidRPr="004543E0" w:rsidRDefault="00902FF0" w:rsidP="00926530">
      <w:pPr>
        <w:pStyle w:val="1a"/>
        <w:numPr>
          <w:ilvl w:val="0"/>
          <w:numId w:val="52"/>
        </w:numPr>
        <w:tabs>
          <w:tab w:val="left" w:pos="1134"/>
        </w:tabs>
        <w:ind w:left="709" w:firstLine="0"/>
        <w:rPr>
          <w:sz w:val="26"/>
          <w:szCs w:val="26"/>
        </w:rPr>
      </w:pPr>
      <w:r w:rsidRPr="004543E0">
        <w:rPr>
          <w:sz w:val="26"/>
          <w:szCs w:val="26"/>
        </w:rPr>
        <w:t>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14:paraId="3D48622A" w14:textId="77777777" w:rsidR="00902FF0" w:rsidRPr="004543E0" w:rsidRDefault="00902FF0" w:rsidP="00902FF0">
      <w:pPr>
        <w:pStyle w:val="ad"/>
        <w:rPr>
          <w:rFonts w:eastAsia="Times New Roman"/>
          <w:szCs w:val="26"/>
        </w:rPr>
      </w:pPr>
      <w:r w:rsidRPr="004543E0">
        <w:rPr>
          <w:rFonts w:eastAsia="Times New Roman"/>
          <w:szCs w:val="26"/>
        </w:rPr>
        <w:t>Участник подтверждает, что при подготовке заявки на участие в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конкурса.</w:t>
      </w:r>
    </w:p>
    <w:p w14:paraId="1CEAB0F0" w14:textId="6CFC3FCF" w:rsidR="00902FF0" w:rsidRPr="004543E0" w:rsidRDefault="00902FF0" w:rsidP="00902FF0">
      <w:pPr>
        <w:pStyle w:val="ad"/>
        <w:rPr>
          <w:rFonts w:eastAsia="Times New Roman"/>
          <w:szCs w:val="26"/>
        </w:rPr>
      </w:pPr>
      <w:r w:rsidRPr="004543E0">
        <w:rPr>
          <w:rFonts w:eastAsia="Times New Roman"/>
          <w:szCs w:val="26"/>
        </w:rPr>
        <w:t>Участник подтверждает и гарантирует подлинность всех документов, представленных в составе конкурсной заявки.</w:t>
      </w:r>
    </w:p>
    <w:p w14:paraId="7292AC32" w14:textId="77777777" w:rsidR="00902FF0" w:rsidRPr="004543E0" w:rsidRDefault="00902FF0" w:rsidP="00E24460">
      <w:pPr>
        <w:pStyle w:val="111"/>
        <w:ind w:firstLine="709"/>
        <w:rPr>
          <w:sz w:val="26"/>
          <w:szCs w:val="26"/>
        </w:rPr>
      </w:pPr>
      <w:r w:rsidRPr="004543E0">
        <w:rPr>
          <w:sz w:val="26"/>
          <w:szCs w:val="26"/>
        </w:rPr>
        <w:t>Сделанные заявления и сведения, представленные в настоящей заявке, являются полными, точными и верными.</w:t>
      </w:r>
    </w:p>
    <w:p w14:paraId="7FE4DF2A" w14:textId="77777777" w:rsidR="00902FF0" w:rsidRPr="004543E0" w:rsidRDefault="00902FF0">
      <w:pPr>
        <w:pStyle w:val="111"/>
        <w:ind w:firstLine="709"/>
        <w:rPr>
          <w:sz w:val="26"/>
          <w:szCs w:val="26"/>
        </w:rPr>
      </w:pPr>
      <w:r w:rsidRPr="004543E0">
        <w:rPr>
          <w:sz w:val="26"/>
          <w:szCs w:val="26"/>
        </w:rPr>
        <w:t>В подтверждение этого участник предоставляет необходимые сведения и документы.</w:t>
      </w:r>
    </w:p>
    <w:p w14:paraId="12059C6F" w14:textId="4EE7BA5F" w:rsidR="00902FF0" w:rsidRPr="004543E0" w:rsidRDefault="00902FF0" w:rsidP="00926530">
      <w:pPr>
        <w:pStyle w:val="ad"/>
        <w:tabs>
          <w:tab w:val="left" w:pos="202"/>
        </w:tabs>
        <w:suppressAutoHyphens/>
        <w:spacing w:line="276" w:lineRule="auto"/>
        <w:ind w:firstLine="0"/>
        <w:jc w:val="left"/>
        <w:rPr>
          <w:szCs w:val="26"/>
        </w:rPr>
      </w:pPr>
      <w:r w:rsidRPr="004543E0">
        <w:rPr>
          <w:szCs w:val="26"/>
        </w:rPr>
        <w:t>Сведения об участнике:</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402"/>
        <w:gridCol w:w="236"/>
        <w:gridCol w:w="6305"/>
      </w:tblGrid>
      <w:tr w:rsidR="002962D3" w:rsidRPr="004543E0" w14:paraId="24BFA1AA" w14:textId="77777777" w:rsidTr="00926530">
        <w:trPr>
          <w:trHeight w:val="20"/>
        </w:trPr>
        <w:tc>
          <w:tcPr>
            <w:tcW w:w="482" w:type="dxa"/>
            <w:tcMar>
              <w:right w:w="28" w:type="dxa"/>
            </w:tcMar>
          </w:tcPr>
          <w:p w14:paraId="49D3FB35" w14:textId="77777777" w:rsidR="00902FF0" w:rsidRPr="004543E0" w:rsidRDefault="00902FF0" w:rsidP="00E24460">
            <w:pPr>
              <w:pStyle w:val="ad"/>
              <w:ind w:firstLine="0"/>
              <w:rPr>
                <w:sz w:val="24"/>
              </w:rPr>
            </w:pPr>
            <w:r w:rsidRPr="004543E0">
              <w:rPr>
                <w:sz w:val="24"/>
              </w:rPr>
              <w:t>№ п/п</w:t>
            </w:r>
          </w:p>
        </w:tc>
        <w:tc>
          <w:tcPr>
            <w:tcW w:w="3402" w:type="dxa"/>
          </w:tcPr>
          <w:p w14:paraId="64590A93" w14:textId="77777777" w:rsidR="00902FF0" w:rsidRPr="004543E0" w:rsidRDefault="00902FF0">
            <w:pPr>
              <w:pStyle w:val="ad"/>
              <w:ind w:firstLine="0"/>
              <w:rPr>
                <w:sz w:val="24"/>
              </w:rPr>
            </w:pPr>
            <w:r w:rsidRPr="004543E0">
              <w:rPr>
                <w:sz w:val="24"/>
              </w:rPr>
              <w:t>Требуемая информация</w:t>
            </w:r>
          </w:p>
        </w:tc>
        <w:tc>
          <w:tcPr>
            <w:tcW w:w="6541" w:type="dxa"/>
            <w:gridSpan w:val="2"/>
          </w:tcPr>
          <w:p w14:paraId="46F79FF0" w14:textId="77777777" w:rsidR="00902FF0" w:rsidRPr="004543E0" w:rsidRDefault="00902FF0">
            <w:pPr>
              <w:pStyle w:val="ad"/>
              <w:ind w:firstLine="0"/>
              <w:rPr>
                <w:sz w:val="24"/>
              </w:rPr>
            </w:pPr>
            <w:r w:rsidRPr="004543E0">
              <w:rPr>
                <w:sz w:val="24"/>
              </w:rPr>
              <w:t>Сведения об участнике</w:t>
            </w:r>
          </w:p>
        </w:tc>
      </w:tr>
      <w:tr w:rsidR="00902FF0" w:rsidRPr="004543E0" w14:paraId="6FE2B474" w14:textId="77777777" w:rsidTr="00926530">
        <w:trPr>
          <w:trHeight w:val="20"/>
        </w:trPr>
        <w:tc>
          <w:tcPr>
            <w:tcW w:w="482" w:type="dxa"/>
          </w:tcPr>
          <w:p w14:paraId="66A9CAAD" w14:textId="77777777" w:rsidR="00902FF0" w:rsidRPr="004543E0" w:rsidRDefault="00902FF0" w:rsidP="00E24460">
            <w:pPr>
              <w:pStyle w:val="ad"/>
              <w:ind w:firstLine="0"/>
              <w:rPr>
                <w:sz w:val="24"/>
              </w:rPr>
            </w:pPr>
            <w:r w:rsidRPr="004543E0">
              <w:rPr>
                <w:sz w:val="24"/>
              </w:rPr>
              <w:t>1</w:t>
            </w:r>
          </w:p>
        </w:tc>
        <w:tc>
          <w:tcPr>
            <w:tcW w:w="3402" w:type="dxa"/>
          </w:tcPr>
          <w:p w14:paraId="1AD13979" w14:textId="77777777" w:rsidR="00902FF0" w:rsidRPr="004543E0" w:rsidRDefault="00902FF0">
            <w:pPr>
              <w:pStyle w:val="ad"/>
              <w:ind w:firstLine="0"/>
              <w:rPr>
                <w:sz w:val="24"/>
              </w:rPr>
            </w:pPr>
            <w:r w:rsidRPr="004543E0">
              <w:rPr>
                <w:sz w:val="24"/>
              </w:rPr>
              <w:t>Является ли участник производителем (лицом, изготавливающим товары, продукции, выполняющим работы, оказывающим услуги)</w:t>
            </w:r>
          </w:p>
        </w:tc>
        <w:tc>
          <w:tcPr>
            <w:tcW w:w="6541" w:type="dxa"/>
            <w:gridSpan w:val="2"/>
          </w:tcPr>
          <w:p w14:paraId="67969CA3" w14:textId="77777777" w:rsidR="00902FF0" w:rsidRPr="004543E0" w:rsidRDefault="00902FF0">
            <w:pPr>
              <w:pStyle w:val="ad"/>
              <w:ind w:firstLine="0"/>
              <w:rPr>
                <w:sz w:val="24"/>
              </w:rPr>
            </w:pPr>
          </w:p>
          <w:p w14:paraId="18041693" w14:textId="77777777" w:rsidR="00902FF0" w:rsidRPr="004543E0" w:rsidRDefault="00902FF0">
            <w:pPr>
              <w:pStyle w:val="ad"/>
              <w:ind w:firstLine="0"/>
              <w:rPr>
                <w:sz w:val="24"/>
              </w:rPr>
            </w:pPr>
            <w:r w:rsidRPr="004543E0">
              <w:rPr>
                <w:sz w:val="24"/>
              </w:rPr>
              <w:fldChar w:fldCharType="begin">
                <w:ffData>
                  <w:name w:val="Флажок5"/>
                  <w:enabled/>
                  <w:calcOnExit w:val="0"/>
                  <w:checkBox>
                    <w:sizeAuto/>
                    <w:default w:val="0"/>
                  </w:checkBox>
                </w:ffData>
              </w:fldChar>
            </w:r>
            <w:bookmarkStart w:id="7" w:name="Флажок5"/>
            <w:r w:rsidRPr="004543E0">
              <w:rPr>
                <w:sz w:val="24"/>
              </w:rPr>
              <w:instrText xml:space="preserve"> FORMCHECKBOX </w:instrText>
            </w:r>
            <w:r w:rsidR="00D450FC">
              <w:rPr>
                <w:sz w:val="24"/>
              </w:rPr>
            </w:r>
            <w:r w:rsidR="00D450FC">
              <w:rPr>
                <w:sz w:val="24"/>
              </w:rPr>
              <w:fldChar w:fldCharType="separate"/>
            </w:r>
            <w:r w:rsidRPr="004543E0">
              <w:rPr>
                <w:sz w:val="24"/>
              </w:rPr>
              <w:fldChar w:fldCharType="end"/>
            </w:r>
            <w:bookmarkEnd w:id="7"/>
            <w:r w:rsidRPr="004543E0">
              <w:rPr>
                <w:sz w:val="24"/>
              </w:rPr>
              <w:t xml:space="preserve"> Да                  </w:t>
            </w:r>
            <w:r w:rsidRPr="004543E0">
              <w:rPr>
                <w:sz w:val="24"/>
              </w:rPr>
              <w:fldChar w:fldCharType="begin">
                <w:ffData>
                  <w:name w:val="Флажок6"/>
                  <w:enabled/>
                  <w:calcOnExit w:val="0"/>
                  <w:checkBox>
                    <w:sizeAuto/>
                    <w:default w:val="0"/>
                  </w:checkBox>
                </w:ffData>
              </w:fldChar>
            </w:r>
            <w:bookmarkStart w:id="8" w:name="Флажок6"/>
            <w:r w:rsidRPr="004543E0">
              <w:rPr>
                <w:sz w:val="24"/>
              </w:rPr>
              <w:instrText xml:space="preserve"> FORMCHECKBOX </w:instrText>
            </w:r>
            <w:r w:rsidR="00D450FC">
              <w:rPr>
                <w:sz w:val="24"/>
              </w:rPr>
            </w:r>
            <w:r w:rsidR="00D450FC">
              <w:rPr>
                <w:sz w:val="24"/>
              </w:rPr>
              <w:fldChar w:fldCharType="separate"/>
            </w:r>
            <w:r w:rsidRPr="004543E0">
              <w:rPr>
                <w:sz w:val="24"/>
              </w:rPr>
              <w:fldChar w:fldCharType="end"/>
            </w:r>
            <w:bookmarkEnd w:id="8"/>
            <w:r w:rsidRPr="004543E0">
              <w:rPr>
                <w:sz w:val="24"/>
              </w:rPr>
              <w:t xml:space="preserve"> Нет</w:t>
            </w:r>
          </w:p>
        </w:tc>
      </w:tr>
      <w:tr w:rsidR="00902FF0" w:rsidRPr="004543E0" w14:paraId="2D784842" w14:textId="77777777" w:rsidTr="00926530">
        <w:trPr>
          <w:trHeight w:val="20"/>
        </w:trPr>
        <w:tc>
          <w:tcPr>
            <w:tcW w:w="482" w:type="dxa"/>
          </w:tcPr>
          <w:p w14:paraId="6731C90A" w14:textId="77777777" w:rsidR="00902FF0" w:rsidRPr="004543E0" w:rsidRDefault="00902FF0" w:rsidP="00E24460">
            <w:pPr>
              <w:pStyle w:val="ad"/>
              <w:ind w:firstLine="0"/>
              <w:rPr>
                <w:sz w:val="24"/>
              </w:rPr>
            </w:pPr>
            <w:r w:rsidRPr="004543E0">
              <w:rPr>
                <w:sz w:val="24"/>
              </w:rPr>
              <w:t>2</w:t>
            </w:r>
          </w:p>
        </w:tc>
        <w:tc>
          <w:tcPr>
            <w:tcW w:w="3402" w:type="dxa"/>
          </w:tcPr>
          <w:p w14:paraId="7BFA6B0E" w14:textId="77777777" w:rsidR="00902FF0" w:rsidRPr="004543E0" w:rsidRDefault="00902FF0">
            <w:pPr>
              <w:pStyle w:val="ad"/>
              <w:ind w:firstLine="0"/>
              <w:rPr>
                <w:sz w:val="24"/>
              </w:rPr>
            </w:pPr>
            <w:r w:rsidRPr="004543E0">
              <w:rPr>
                <w:sz w:val="24"/>
              </w:rPr>
              <w:t xml:space="preserve">Контактные данные лица, с которым может связаться заказчик для получения </w:t>
            </w:r>
            <w:r w:rsidRPr="004543E0">
              <w:rPr>
                <w:sz w:val="24"/>
              </w:rPr>
              <w:lastRenderedPageBreak/>
              <w:t>дополнительной информации об участнике</w:t>
            </w:r>
          </w:p>
        </w:tc>
        <w:tc>
          <w:tcPr>
            <w:tcW w:w="6541" w:type="dxa"/>
            <w:gridSpan w:val="2"/>
          </w:tcPr>
          <w:p w14:paraId="50EA03E7" w14:textId="36CFF689" w:rsidR="00902FF0" w:rsidRPr="004543E0" w:rsidRDefault="00902FF0" w:rsidP="00926530">
            <w:pPr>
              <w:pStyle w:val="ad"/>
              <w:tabs>
                <w:tab w:val="right" w:pos="6320"/>
              </w:tabs>
              <w:spacing w:line="360" w:lineRule="auto"/>
              <w:ind w:firstLine="0"/>
              <w:jc w:val="left"/>
              <w:rPr>
                <w:sz w:val="24"/>
              </w:rPr>
            </w:pPr>
            <w:r w:rsidRPr="004543E0">
              <w:rPr>
                <w:sz w:val="24"/>
              </w:rPr>
              <w:lastRenderedPageBreak/>
              <w:t xml:space="preserve">ФИО: </w:t>
            </w:r>
            <w:r w:rsidR="00744C69" w:rsidRPr="004543E0">
              <w:rPr>
                <w:sz w:val="28"/>
                <w:szCs w:val="28"/>
                <w:u w:val="single"/>
              </w:rPr>
              <w:tab/>
            </w:r>
          </w:p>
          <w:p w14:paraId="3CA48CA9" w14:textId="6331AC80" w:rsidR="00902FF0" w:rsidRPr="004543E0" w:rsidRDefault="00902FF0" w:rsidP="00926530">
            <w:pPr>
              <w:pStyle w:val="ad"/>
              <w:tabs>
                <w:tab w:val="right" w:pos="6320"/>
              </w:tabs>
              <w:spacing w:line="360" w:lineRule="auto"/>
              <w:ind w:firstLine="0"/>
              <w:rPr>
                <w:sz w:val="24"/>
              </w:rPr>
            </w:pPr>
            <w:r w:rsidRPr="004543E0">
              <w:rPr>
                <w:sz w:val="24"/>
              </w:rPr>
              <w:t xml:space="preserve">Должность: </w:t>
            </w:r>
            <w:r w:rsidR="00744C69" w:rsidRPr="004543E0">
              <w:rPr>
                <w:sz w:val="28"/>
                <w:szCs w:val="28"/>
                <w:u w:val="single"/>
              </w:rPr>
              <w:tab/>
            </w:r>
          </w:p>
          <w:p w14:paraId="0FB4FDC6" w14:textId="03B39653" w:rsidR="00902FF0" w:rsidRPr="004543E0" w:rsidRDefault="00902FF0" w:rsidP="00926530">
            <w:pPr>
              <w:pStyle w:val="ad"/>
              <w:tabs>
                <w:tab w:val="right" w:pos="6320"/>
              </w:tabs>
              <w:spacing w:line="360" w:lineRule="auto"/>
              <w:ind w:firstLine="0"/>
              <w:rPr>
                <w:sz w:val="24"/>
              </w:rPr>
            </w:pPr>
            <w:r w:rsidRPr="004543E0">
              <w:rPr>
                <w:sz w:val="24"/>
              </w:rPr>
              <w:t xml:space="preserve">Телефон: </w:t>
            </w:r>
            <w:r w:rsidR="00744C69" w:rsidRPr="004543E0">
              <w:rPr>
                <w:sz w:val="28"/>
                <w:szCs w:val="28"/>
                <w:u w:val="single"/>
              </w:rPr>
              <w:tab/>
            </w:r>
          </w:p>
        </w:tc>
      </w:tr>
      <w:tr w:rsidR="00902FF0" w:rsidRPr="004543E0" w14:paraId="7FA7B375" w14:textId="77777777" w:rsidTr="00926530">
        <w:trPr>
          <w:trHeight w:val="20"/>
        </w:trPr>
        <w:tc>
          <w:tcPr>
            <w:tcW w:w="482" w:type="dxa"/>
          </w:tcPr>
          <w:p w14:paraId="7A78CFB5" w14:textId="77777777" w:rsidR="00902FF0" w:rsidRPr="004543E0" w:rsidRDefault="00902FF0" w:rsidP="00E24460">
            <w:pPr>
              <w:pStyle w:val="ad"/>
              <w:ind w:firstLine="0"/>
              <w:rPr>
                <w:sz w:val="24"/>
              </w:rPr>
            </w:pPr>
            <w:r w:rsidRPr="004543E0">
              <w:rPr>
                <w:sz w:val="24"/>
              </w:rPr>
              <w:t>3</w:t>
            </w:r>
          </w:p>
        </w:tc>
        <w:tc>
          <w:tcPr>
            <w:tcW w:w="3402" w:type="dxa"/>
          </w:tcPr>
          <w:p w14:paraId="07C55AC1" w14:textId="77777777" w:rsidR="00902FF0" w:rsidRPr="004543E0" w:rsidRDefault="00902FF0">
            <w:pPr>
              <w:pStyle w:val="ad"/>
              <w:ind w:firstLine="0"/>
              <w:rPr>
                <w:sz w:val="24"/>
              </w:rPr>
            </w:pPr>
            <w:r w:rsidRPr="004543E0">
              <w:rPr>
                <w:sz w:val="24"/>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541" w:type="dxa"/>
            <w:gridSpan w:val="2"/>
          </w:tcPr>
          <w:p w14:paraId="3937454D" w14:textId="1B9AB03E" w:rsidR="00902FF0" w:rsidRPr="004543E0" w:rsidRDefault="00902FF0" w:rsidP="00926530">
            <w:pPr>
              <w:pStyle w:val="ad"/>
              <w:tabs>
                <w:tab w:val="right" w:pos="6320"/>
              </w:tabs>
              <w:spacing w:line="360" w:lineRule="auto"/>
              <w:ind w:firstLine="0"/>
              <w:rPr>
                <w:sz w:val="24"/>
              </w:rPr>
            </w:pPr>
            <w:r w:rsidRPr="004543E0">
              <w:rPr>
                <w:sz w:val="24"/>
              </w:rPr>
              <w:t xml:space="preserve">ФИО: </w:t>
            </w:r>
            <w:r w:rsidR="00744C69" w:rsidRPr="004543E0">
              <w:rPr>
                <w:sz w:val="28"/>
                <w:szCs w:val="28"/>
                <w:u w:val="single"/>
              </w:rPr>
              <w:tab/>
            </w:r>
          </w:p>
          <w:p w14:paraId="186A74BD" w14:textId="1867F5F2" w:rsidR="00902FF0" w:rsidRPr="004543E0" w:rsidRDefault="00902FF0" w:rsidP="00926530">
            <w:pPr>
              <w:pStyle w:val="ad"/>
              <w:tabs>
                <w:tab w:val="right" w:pos="6320"/>
              </w:tabs>
              <w:spacing w:line="360" w:lineRule="auto"/>
              <w:ind w:firstLine="0"/>
              <w:rPr>
                <w:sz w:val="24"/>
              </w:rPr>
            </w:pPr>
            <w:r w:rsidRPr="004543E0">
              <w:rPr>
                <w:sz w:val="24"/>
              </w:rPr>
              <w:t xml:space="preserve">Должность: </w:t>
            </w:r>
            <w:r w:rsidR="00744C69" w:rsidRPr="004543E0">
              <w:rPr>
                <w:sz w:val="28"/>
                <w:szCs w:val="28"/>
                <w:u w:val="single"/>
              </w:rPr>
              <w:tab/>
            </w:r>
          </w:p>
          <w:p w14:paraId="470D415D" w14:textId="6752F9F6" w:rsidR="00902FF0" w:rsidRPr="004543E0" w:rsidRDefault="00902FF0" w:rsidP="00926530">
            <w:pPr>
              <w:pStyle w:val="1a"/>
              <w:tabs>
                <w:tab w:val="right" w:pos="6320"/>
              </w:tabs>
              <w:spacing w:line="360" w:lineRule="auto"/>
              <w:ind w:firstLine="0"/>
              <w:rPr>
                <w:sz w:val="24"/>
                <w:szCs w:val="24"/>
              </w:rPr>
            </w:pPr>
            <w:r w:rsidRPr="004543E0">
              <w:rPr>
                <w:sz w:val="24"/>
                <w:szCs w:val="24"/>
              </w:rPr>
              <w:t xml:space="preserve">Телефон: </w:t>
            </w:r>
            <w:r w:rsidR="00744C69" w:rsidRPr="004543E0">
              <w:rPr>
                <w:szCs w:val="28"/>
                <w:u w:val="single"/>
              </w:rPr>
              <w:tab/>
            </w:r>
          </w:p>
          <w:p w14:paraId="62916A4B" w14:textId="754C4348" w:rsidR="00902FF0" w:rsidRPr="004543E0" w:rsidRDefault="00902FF0" w:rsidP="00926530">
            <w:pPr>
              <w:pStyle w:val="1a"/>
              <w:tabs>
                <w:tab w:val="right" w:pos="6320"/>
              </w:tabs>
              <w:spacing w:line="360" w:lineRule="auto"/>
              <w:ind w:firstLine="0"/>
              <w:rPr>
                <w:i/>
                <w:sz w:val="24"/>
                <w:szCs w:val="24"/>
              </w:rPr>
            </w:pPr>
            <w:r w:rsidRPr="004543E0">
              <w:rPr>
                <w:sz w:val="24"/>
                <w:szCs w:val="24"/>
              </w:rPr>
              <w:t xml:space="preserve">Адрес электронной почты: </w:t>
            </w:r>
            <w:r w:rsidR="00744C69" w:rsidRPr="004543E0">
              <w:rPr>
                <w:szCs w:val="28"/>
                <w:u w:val="single"/>
              </w:rPr>
              <w:tab/>
            </w:r>
          </w:p>
        </w:tc>
      </w:tr>
      <w:tr w:rsidR="00B4177E" w:rsidRPr="004543E0" w14:paraId="32331D58" w14:textId="77777777" w:rsidTr="00926530">
        <w:trPr>
          <w:trHeight w:val="20"/>
        </w:trPr>
        <w:tc>
          <w:tcPr>
            <w:tcW w:w="482" w:type="dxa"/>
            <w:tcBorders>
              <w:bottom w:val="nil"/>
            </w:tcBorders>
          </w:tcPr>
          <w:p w14:paraId="5F9C8524" w14:textId="77777777" w:rsidR="00902FF0" w:rsidRPr="004543E0" w:rsidRDefault="00902FF0" w:rsidP="00E24460">
            <w:pPr>
              <w:pStyle w:val="ad"/>
              <w:ind w:firstLine="0"/>
              <w:rPr>
                <w:sz w:val="24"/>
              </w:rPr>
            </w:pPr>
            <w:r w:rsidRPr="004543E0">
              <w:rPr>
                <w:sz w:val="24"/>
                <w:lang w:val="en-US"/>
              </w:rPr>
              <w:t>4</w:t>
            </w:r>
            <w:r w:rsidRPr="004543E0">
              <w:rPr>
                <w:sz w:val="24"/>
              </w:rPr>
              <w:t>.</w:t>
            </w:r>
          </w:p>
        </w:tc>
        <w:tc>
          <w:tcPr>
            <w:tcW w:w="3402" w:type="dxa"/>
            <w:tcBorders>
              <w:bottom w:val="nil"/>
            </w:tcBorders>
          </w:tcPr>
          <w:p w14:paraId="12AC96D0" w14:textId="77777777" w:rsidR="00902FF0" w:rsidRPr="004543E0" w:rsidRDefault="00902FF0">
            <w:pPr>
              <w:pStyle w:val="ad"/>
              <w:ind w:firstLine="0"/>
              <w:rPr>
                <w:sz w:val="24"/>
              </w:rPr>
            </w:pPr>
            <w:r w:rsidRPr="004543E0">
              <w:rPr>
                <w:sz w:val="24"/>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236" w:type="dxa"/>
            <w:tcMar>
              <w:left w:w="28" w:type="dxa"/>
              <w:right w:w="28" w:type="dxa"/>
            </w:tcMar>
          </w:tcPr>
          <w:p w14:paraId="02227026" w14:textId="77777777" w:rsidR="00902FF0" w:rsidRPr="004543E0" w:rsidRDefault="00902FF0">
            <w:pPr>
              <w:pStyle w:val="1a"/>
              <w:ind w:firstLine="0"/>
              <w:rPr>
                <w:sz w:val="24"/>
                <w:szCs w:val="24"/>
              </w:rPr>
            </w:pPr>
            <w:r w:rsidRPr="004543E0">
              <w:rPr>
                <w:sz w:val="24"/>
                <w:szCs w:val="24"/>
              </w:rPr>
              <w:t>1.</w:t>
            </w:r>
          </w:p>
        </w:tc>
        <w:tc>
          <w:tcPr>
            <w:tcW w:w="6305" w:type="dxa"/>
          </w:tcPr>
          <w:p w14:paraId="7E351953" w14:textId="77777777" w:rsidR="00902FF0" w:rsidRPr="004543E0" w:rsidRDefault="00902FF0">
            <w:pPr>
              <w:pStyle w:val="1a"/>
              <w:ind w:firstLine="0"/>
              <w:rPr>
                <w:i/>
                <w:sz w:val="24"/>
                <w:szCs w:val="24"/>
              </w:rPr>
            </w:pPr>
            <w:r w:rsidRPr="004543E0">
              <w:rPr>
                <w:sz w:val="24"/>
                <w:szCs w:val="24"/>
              </w:rPr>
              <w:t>Наименование лица: ______________________ (</w:t>
            </w:r>
            <w:r w:rsidRPr="004543E0">
              <w:rPr>
                <w:i/>
                <w:sz w:val="24"/>
                <w:szCs w:val="24"/>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14:paraId="561975D9" w14:textId="77777777" w:rsidR="00902FF0" w:rsidRPr="004543E0" w:rsidRDefault="00902FF0">
            <w:pPr>
              <w:pStyle w:val="1a"/>
              <w:ind w:firstLine="0"/>
              <w:rPr>
                <w:i/>
                <w:sz w:val="24"/>
                <w:szCs w:val="24"/>
              </w:rPr>
            </w:pPr>
            <w:r w:rsidRPr="004543E0">
              <w:rPr>
                <w:sz w:val="24"/>
                <w:szCs w:val="24"/>
              </w:rPr>
              <w:t>Адрес: _______________________________ (</w:t>
            </w:r>
            <w:r w:rsidRPr="004543E0">
              <w:rPr>
                <w:i/>
                <w:sz w:val="24"/>
                <w:szCs w:val="24"/>
              </w:rPr>
              <w:t>указать адрес каждого лица, выступающего на стороне участника)</w:t>
            </w:r>
          </w:p>
          <w:p w14:paraId="29CAD795" w14:textId="40110909" w:rsidR="00902FF0" w:rsidRPr="004543E0" w:rsidRDefault="00902FF0">
            <w:pPr>
              <w:pStyle w:val="1a"/>
              <w:ind w:firstLine="0"/>
              <w:rPr>
                <w:sz w:val="24"/>
                <w:szCs w:val="24"/>
              </w:rPr>
            </w:pPr>
            <w:r w:rsidRPr="004543E0">
              <w:rPr>
                <w:sz w:val="24"/>
                <w:szCs w:val="24"/>
              </w:rPr>
              <w:t>Фактическое местонахождение:</w:t>
            </w:r>
            <w:r w:rsidR="00744C69" w:rsidRPr="004543E0">
              <w:rPr>
                <w:sz w:val="24"/>
                <w:szCs w:val="24"/>
              </w:rPr>
              <w:t xml:space="preserve"> _______________________</w:t>
            </w:r>
            <w:r w:rsidRPr="004543E0">
              <w:rPr>
                <w:sz w:val="24"/>
                <w:szCs w:val="24"/>
              </w:rPr>
              <w:t xml:space="preserve"> ________________________________________ (</w:t>
            </w:r>
            <w:r w:rsidRPr="004543E0">
              <w:rPr>
                <w:i/>
                <w:sz w:val="24"/>
                <w:szCs w:val="24"/>
              </w:rPr>
              <w:t>указать местонахождения каждого лица, выступающего на стороне участника)</w:t>
            </w:r>
          </w:p>
          <w:p w14:paraId="65BD291F" w14:textId="77777777" w:rsidR="00902FF0" w:rsidRPr="004543E0" w:rsidRDefault="00902FF0">
            <w:pPr>
              <w:pStyle w:val="1a"/>
              <w:ind w:firstLine="0"/>
              <w:rPr>
                <w:i/>
                <w:sz w:val="24"/>
                <w:szCs w:val="24"/>
              </w:rPr>
            </w:pPr>
            <w:r w:rsidRPr="004543E0">
              <w:rPr>
                <w:sz w:val="24"/>
                <w:szCs w:val="24"/>
              </w:rPr>
              <w:t>Телефон: _______________________ (</w:t>
            </w:r>
            <w:r w:rsidRPr="004543E0">
              <w:rPr>
                <w:i/>
                <w:sz w:val="24"/>
                <w:szCs w:val="24"/>
              </w:rPr>
              <w:t>указать телефон каждого лица, выступающего на стороне участника)</w:t>
            </w:r>
          </w:p>
          <w:p w14:paraId="24DF7ABB" w14:textId="77777777" w:rsidR="00902FF0" w:rsidRPr="004543E0" w:rsidRDefault="00902FF0">
            <w:pPr>
              <w:pStyle w:val="1a"/>
              <w:ind w:firstLine="0"/>
              <w:rPr>
                <w:sz w:val="24"/>
                <w:szCs w:val="24"/>
              </w:rPr>
            </w:pPr>
            <w:r w:rsidRPr="004543E0">
              <w:rPr>
                <w:sz w:val="24"/>
                <w:szCs w:val="24"/>
              </w:rPr>
              <w:t>Факс: __________________________ (</w:t>
            </w:r>
            <w:r w:rsidRPr="004543E0">
              <w:rPr>
                <w:i/>
                <w:sz w:val="24"/>
                <w:szCs w:val="24"/>
              </w:rPr>
              <w:t>указать факс каждого лица, выступающего на стороне участника)</w:t>
            </w:r>
          </w:p>
          <w:p w14:paraId="2C742410" w14:textId="66CC64E3" w:rsidR="00902FF0" w:rsidRPr="004543E0" w:rsidRDefault="00902FF0">
            <w:pPr>
              <w:pStyle w:val="1a"/>
              <w:ind w:firstLine="0"/>
              <w:rPr>
                <w:sz w:val="24"/>
                <w:szCs w:val="24"/>
              </w:rPr>
            </w:pPr>
            <w:r w:rsidRPr="004543E0">
              <w:rPr>
                <w:sz w:val="24"/>
                <w:szCs w:val="24"/>
              </w:rPr>
              <w:t>Адрес электронной почты: _______</w:t>
            </w:r>
            <w:r w:rsidR="00744C69" w:rsidRPr="004543E0">
              <w:rPr>
                <w:sz w:val="24"/>
                <w:szCs w:val="24"/>
              </w:rPr>
              <w:t>___________</w:t>
            </w:r>
            <w:r w:rsidRPr="004543E0">
              <w:rPr>
                <w:sz w:val="24"/>
                <w:szCs w:val="24"/>
              </w:rPr>
              <w:t xml:space="preserve">_________ </w:t>
            </w:r>
            <w:r w:rsidRPr="004543E0">
              <w:rPr>
                <w:i/>
                <w:sz w:val="24"/>
                <w:szCs w:val="24"/>
              </w:rPr>
              <w:t>указать адрес электронной почты каждого лица, выступающего на стороне участника</w:t>
            </w:r>
          </w:p>
          <w:p w14:paraId="7E984244" w14:textId="77777777" w:rsidR="00902FF0" w:rsidRPr="004543E0" w:rsidRDefault="00902FF0">
            <w:pPr>
              <w:pStyle w:val="1a"/>
              <w:ind w:firstLine="0"/>
              <w:rPr>
                <w:sz w:val="24"/>
                <w:szCs w:val="24"/>
              </w:rPr>
            </w:pPr>
            <w:r w:rsidRPr="004543E0">
              <w:rPr>
                <w:sz w:val="24"/>
                <w:szCs w:val="24"/>
              </w:rPr>
              <w:t xml:space="preserve">ИНН: ________________________________ </w:t>
            </w:r>
            <w:r w:rsidRPr="004543E0">
              <w:rPr>
                <w:i/>
                <w:sz w:val="24"/>
                <w:szCs w:val="24"/>
              </w:rPr>
              <w:t>указать ИНН каждого лица, выступающего на стороне участника</w:t>
            </w:r>
            <w:r w:rsidRPr="004543E0">
              <w:rPr>
                <w:sz w:val="24"/>
                <w:szCs w:val="24"/>
              </w:rPr>
              <w:t>.</w:t>
            </w:r>
          </w:p>
        </w:tc>
      </w:tr>
      <w:tr w:rsidR="00B4177E" w:rsidRPr="004543E0" w14:paraId="356E423E" w14:textId="77777777" w:rsidTr="00926530">
        <w:trPr>
          <w:trHeight w:val="20"/>
        </w:trPr>
        <w:tc>
          <w:tcPr>
            <w:tcW w:w="482" w:type="dxa"/>
            <w:vMerge w:val="restart"/>
            <w:tcBorders>
              <w:top w:val="nil"/>
            </w:tcBorders>
          </w:tcPr>
          <w:p w14:paraId="6DF98F82" w14:textId="77777777" w:rsidR="00902FF0" w:rsidRPr="004543E0" w:rsidRDefault="00902FF0" w:rsidP="00E24460">
            <w:pPr>
              <w:pStyle w:val="ad"/>
              <w:ind w:firstLine="0"/>
              <w:rPr>
                <w:sz w:val="24"/>
              </w:rPr>
            </w:pPr>
          </w:p>
        </w:tc>
        <w:tc>
          <w:tcPr>
            <w:tcW w:w="3402" w:type="dxa"/>
            <w:vMerge w:val="restart"/>
            <w:tcBorders>
              <w:top w:val="nil"/>
            </w:tcBorders>
          </w:tcPr>
          <w:p w14:paraId="1A036690" w14:textId="77777777" w:rsidR="00902FF0" w:rsidRPr="004543E0" w:rsidRDefault="00902FF0">
            <w:pPr>
              <w:pStyle w:val="ad"/>
              <w:ind w:firstLine="0"/>
              <w:rPr>
                <w:sz w:val="24"/>
              </w:rPr>
            </w:pPr>
          </w:p>
        </w:tc>
        <w:tc>
          <w:tcPr>
            <w:tcW w:w="236" w:type="dxa"/>
            <w:tcMar>
              <w:left w:w="28" w:type="dxa"/>
              <w:right w:w="28" w:type="dxa"/>
            </w:tcMar>
          </w:tcPr>
          <w:p w14:paraId="0F82715D" w14:textId="77777777" w:rsidR="00902FF0" w:rsidRPr="004543E0" w:rsidRDefault="00902FF0">
            <w:pPr>
              <w:pStyle w:val="1a"/>
              <w:ind w:firstLine="0"/>
              <w:rPr>
                <w:sz w:val="24"/>
                <w:szCs w:val="24"/>
              </w:rPr>
            </w:pPr>
            <w:r w:rsidRPr="004543E0">
              <w:rPr>
                <w:sz w:val="24"/>
                <w:szCs w:val="24"/>
              </w:rPr>
              <w:t>2.</w:t>
            </w:r>
          </w:p>
        </w:tc>
        <w:tc>
          <w:tcPr>
            <w:tcW w:w="6305" w:type="dxa"/>
          </w:tcPr>
          <w:p w14:paraId="1A43C877" w14:textId="77777777" w:rsidR="00902FF0" w:rsidRPr="004543E0" w:rsidRDefault="00902FF0">
            <w:pPr>
              <w:pStyle w:val="1a"/>
              <w:ind w:firstLine="0"/>
              <w:rPr>
                <w:sz w:val="24"/>
                <w:szCs w:val="24"/>
              </w:rPr>
            </w:pPr>
            <w:r w:rsidRPr="004543E0">
              <w:rPr>
                <w:sz w:val="24"/>
                <w:szCs w:val="24"/>
              </w:rPr>
              <w:t>……</w:t>
            </w:r>
          </w:p>
        </w:tc>
      </w:tr>
      <w:tr w:rsidR="00B4177E" w:rsidRPr="004543E0" w14:paraId="7DA320AD" w14:textId="77777777" w:rsidTr="00926530">
        <w:trPr>
          <w:trHeight w:val="20"/>
        </w:trPr>
        <w:tc>
          <w:tcPr>
            <w:tcW w:w="482" w:type="dxa"/>
            <w:vMerge/>
          </w:tcPr>
          <w:p w14:paraId="61F00329" w14:textId="77777777" w:rsidR="00902FF0" w:rsidRPr="004543E0" w:rsidRDefault="00902FF0">
            <w:pPr>
              <w:pStyle w:val="ad"/>
              <w:ind w:firstLine="0"/>
              <w:rPr>
                <w:sz w:val="24"/>
              </w:rPr>
            </w:pPr>
          </w:p>
        </w:tc>
        <w:tc>
          <w:tcPr>
            <w:tcW w:w="3402" w:type="dxa"/>
            <w:vMerge/>
          </w:tcPr>
          <w:p w14:paraId="4FB63667" w14:textId="77777777" w:rsidR="00902FF0" w:rsidRPr="004543E0" w:rsidRDefault="00902FF0">
            <w:pPr>
              <w:pStyle w:val="ad"/>
              <w:ind w:firstLine="0"/>
              <w:rPr>
                <w:sz w:val="24"/>
              </w:rPr>
            </w:pPr>
          </w:p>
        </w:tc>
        <w:tc>
          <w:tcPr>
            <w:tcW w:w="236" w:type="dxa"/>
            <w:tcMar>
              <w:left w:w="28" w:type="dxa"/>
              <w:right w:w="28" w:type="dxa"/>
            </w:tcMar>
          </w:tcPr>
          <w:p w14:paraId="1C51E696" w14:textId="77777777" w:rsidR="00902FF0" w:rsidRPr="004543E0" w:rsidRDefault="00902FF0">
            <w:pPr>
              <w:pStyle w:val="1a"/>
              <w:ind w:firstLine="0"/>
              <w:rPr>
                <w:sz w:val="24"/>
                <w:szCs w:val="24"/>
              </w:rPr>
            </w:pPr>
            <w:r w:rsidRPr="004543E0">
              <w:rPr>
                <w:sz w:val="24"/>
                <w:szCs w:val="24"/>
              </w:rPr>
              <w:t>3.</w:t>
            </w:r>
          </w:p>
        </w:tc>
        <w:tc>
          <w:tcPr>
            <w:tcW w:w="6305" w:type="dxa"/>
          </w:tcPr>
          <w:p w14:paraId="0D07C1D1" w14:textId="77777777" w:rsidR="00902FF0" w:rsidRPr="004543E0" w:rsidRDefault="00902FF0">
            <w:pPr>
              <w:pStyle w:val="1a"/>
              <w:ind w:firstLine="0"/>
              <w:rPr>
                <w:sz w:val="24"/>
                <w:szCs w:val="24"/>
              </w:rPr>
            </w:pPr>
            <w:r w:rsidRPr="004543E0">
              <w:rPr>
                <w:sz w:val="24"/>
                <w:szCs w:val="24"/>
              </w:rPr>
              <w:t>……</w:t>
            </w:r>
          </w:p>
        </w:tc>
      </w:tr>
      <w:tr w:rsidR="00B4177E" w:rsidRPr="004543E0" w14:paraId="740B299A" w14:textId="77777777" w:rsidTr="00926530">
        <w:trPr>
          <w:trHeight w:val="20"/>
        </w:trPr>
        <w:tc>
          <w:tcPr>
            <w:tcW w:w="482" w:type="dxa"/>
            <w:vMerge/>
          </w:tcPr>
          <w:p w14:paraId="76297E10" w14:textId="77777777" w:rsidR="00902FF0" w:rsidRPr="004543E0" w:rsidRDefault="00902FF0">
            <w:pPr>
              <w:pStyle w:val="ad"/>
              <w:ind w:firstLine="0"/>
              <w:rPr>
                <w:sz w:val="24"/>
              </w:rPr>
            </w:pPr>
          </w:p>
        </w:tc>
        <w:tc>
          <w:tcPr>
            <w:tcW w:w="3402" w:type="dxa"/>
            <w:vMerge/>
          </w:tcPr>
          <w:p w14:paraId="30D61756" w14:textId="77777777" w:rsidR="00902FF0" w:rsidRPr="004543E0" w:rsidRDefault="00902FF0">
            <w:pPr>
              <w:pStyle w:val="ad"/>
              <w:ind w:firstLine="0"/>
              <w:rPr>
                <w:sz w:val="24"/>
              </w:rPr>
            </w:pPr>
          </w:p>
        </w:tc>
        <w:tc>
          <w:tcPr>
            <w:tcW w:w="236" w:type="dxa"/>
            <w:tcMar>
              <w:left w:w="28" w:type="dxa"/>
              <w:right w:w="28" w:type="dxa"/>
            </w:tcMar>
          </w:tcPr>
          <w:p w14:paraId="204A0AE5" w14:textId="77777777" w:rsidR="00902FF0" w:rsidRPr="004543E0" w:rsidRDefault="00902FF0">
            <w:pPr>
              <w:pStyle w:val="1a"/>
              <w:ind w:firstLine="0"/>
              <w:rPr>
                <w:sz w:val="24"/>
                <w:szCs w:val="24"/>
              </w:rPr>
            </w:pPr>
            <w:r w:rsidRPr="004543E0">
              <w:rPr>
                <w:sz w:val="24"/>
                <w:szCs w:val="24"/>
              </w:rPr>
              <w:t>4.</w:t>
            </w:r>
          </w:p>
        </w:tc>
        <w:tc>
          <w:tcPr>
            <w:tcW w:w="6305" w:type="dxa"/>
          </w:tcPr>
          <w:p w14:paraId="5390C610" w14:textId="77777777" w:rsidR="00902FF0" w:rsidRPr="004543E0" w:rsidRDefault="00902FF0">
            <w:pPr>
              <w:pStyle w:val="1a"/>
              <w:ind w:firstLine="0"/>
              <w:rPr>
                <w:sz w:val="24"/>
                <w:szCs w:val="24"/>
              </w:rPr>
            </w:pPr>
            <w:r w:rsidRPr="004543E0">
              <w:rPr>
                <w:sz w:val="24"/>
                <w:szCs w:val="24"/>
              </w:rPr>
              <w:t>……</w:t>
            </w:r>
          </w:p>
        </w:tc>
      </w:tr>
    </w:tbl>
    <w:p w14:paraId="25EC2288" w14:textId="77777777" w:rsidR="00B4177E" w:rsidRPr="004543E0" w:rsidRDefault="00B4177E" w:rsidP="00926530">
      <w:pPr>
        <w:keepNext/>
        <w:spacing w:before="120" w:after="60"/>
        <w:outlineLvl w:val="2"/>
        <w:rPr>
          <w:bCs/>
          <w:sz w:val="28"/>
          <w:szCs w:val="28"/>
        </w:rPr>
      </w:pPr>
      <w:r w:rsidRPr="004543E0">
        <w:rPr>
          <w:bCs/>
          <w:sz w:val="28"/>
          <w:szCs w:val="28"/>
        </w:rPr>
        <w:t>Представитель, имеющий полномочия подписать заявку на участие от имени</w:t>
      </w:r>
    </w:p>
    <w:p w14:paraId="6EF583C9" w14:textId="105D8240" w:rsidR="00B4177E" w:rsidRPr="004543E0" w:rsidRDefault="00B4177E" w:rsidP="00B4177E">
      <w:pPr>
        <w:tabs>
          <w:tab w:val="left" w:pos="8640"/>
        </w:tabs>
        <w:jc w:val="center"/>
        <w:rPr>
          <w:sz w:val="28"/>
          <w:szCs w:val="28"/>
        </w:rPr>
      </w:pPr>
      <w:r w:rsidRPr="004543E0">
        <w:rPr>
          <w:sz w:val="28"/>
          <w:szCs w:val="28"/>
        </w:rPr>
        <w:t>________________________________________________________________________</w:t>
      </w:r>
    </w:p>
    <w:p w14:paraId="5BCDA1B1" w14:textId="77777777" w:rsidR="00B4177E" w:rsidRPr="004543E0" w:rsidRDefault="00B4177E" w:rsidP="000F0860">
      <w:pPr>
        <w:pStyle w:val="1a"/>
        <w:spacing w:line="240" w:lineRule="atLeast"/>
        <w:jc w:val="center"/>
        <w:rPr>
          <w:i/>
          <w:sz w:val="20"/>
          <w:lang w:eastAsia="en-US"/>
        </w:rPr>
      </w:pPr>
      <w:r w:rsidRPr="004543E0">
        <w:rPr>
          <w:i/>
          <w:sz w:val="20"/>
          <w:lang w:eastAsia="en-US"/>
        </w:rPr>
        <w:t>(полное наименование участника)</w:t>
      </w:r>
    </w:p>
    <w:p w14:paraId="7AC0DDE3" w14:textId="5D3FED8A" w:rsidR="00B4177E" w:rsidRPr="004543E0" w:rsidRDefault="00B4177E" w:rsidP="000F0860">
      <w:pPr>
        <w:tabs>
          <w:tab w:val="center" w:pos="5103"/>
          <w:tab w:val="right" w:pos="10204"/>
        </w:tabs>
        <w:spacing w:before="600"/>
        <w:rPr>
          <w:sz w:val="28"/>
          <w:szCs w:val="28"/>
          <w:u w:val="single"/>
        </w:rPr>
      </w:pPr>
      <w:r w:rsidRPr="004543E0">
        <w:rPr>
          <w:sz w:val="28"/>
          <w:szCs w:val="28"/>
          <w:u w:val="single"/>
        </w:rPr>
        <w:tab/>
      </w:r>
      <w:r w:rsidRPr="004543E0">
        <w:rPr>
          <w:sz w:val="28"/>
          <w:szCs w:val="28"/>
          <w:u w:val="single"/>
        </w:rPr>
        <w:tab/>
      </w:r>
    </w:p>
    <w:p w14:paraId="540D3E75" w14:textId="16613144" w:rsidR="00B4177E" w:rsidRPr="004543E0" w:rsidRDefault="00B4177E" w:rsidP="00926530">
      <w:pPr>
        <w:tabs>
          <w:tab w:val="center" w:pos="5103"/>
          <w:tab w:val="right" w:pos="10204"/>
        </w:tabs>
        <w:rPr>
          <w:sz w:val="28"/>
          <w:szCs w:val="28"/>
        </w:rPr>
      </w:pPr>
      <w:r w:rsidRPr="004543E0">
        <w:rPr>
          <w:i/>
          <w:sz w:val="20"/>
          <w:szCs w:val="20"/>
          <w:lang w:eastAsia="en-US"/>
        </w:rPr>
        <w:t>Печать (при наличии)</w:t>
      </w:r>
      <w:r w:rsidRPr="004543E0">
        <w:rPr>
          <w:i/>
          <w:sz w:val="20"/>
          <w:szCs w:val="20"/>
          <w:lang w:eastAsia="en-US"/>
        </w:rPr>
        <w:tab/>
        <w:t>(должность, подпись, ФИО)</w:t>
      </w:r>
      <w:r w:rsidRPr="004543E0">
        <w:rPr>
          <w:i/>
          <w:sz w:val="20"/>
          <w:szCs w:val="20"/>
          <w:lang w:eastAsia="en-US"/>
        </w:rPr>
        <w:tab/>
      </w:r>
    </w:p>
    <w:p w14:paraId="383406DF" w14:textId="77777777" w:rsidR="00B4177E" w:rsidRPr="004543E0" w:rsidRDefault="00B4177E" w:rsidP="00B4177E">
      <w:pPr>
        <w:spacing w:line="276" w:lineRule="auto"/>
        <w:jc w:val="center"/>
        <w:rPr>
          <w:b/>
          <w:sz w:val="28"/>
          <w:szCs w:val="28"/>
          <w:lang w:eastAsia="en-US"/>
        </w:rPr>
      </w:pPr>
      <w:r w:rsidRPr="004543E0">
        <w:rPr>
          <w:sz w:val="28"/>
          <w:szCs w:val="28"/>
        </w:rPr>
        <w:t>«____» _________ 20__ г.</w:t>
      </w:r>
      <w:r w:rsidRPr="00060EE0">
        <w:rPr>
          <w:sz w:val="28"/>
          <w:szCs w:val="28"/>
          <w:highlight w:val="yellow"/>
        </w:rPr>
        <w:br w:type="page"/>
      </w:r>
      <w:r w:rsidRPr="004543E0">
        <w:rPr>
          <w:b/>
          <w:sz w:val="28"/>
          <w:szCs w:val="28"/>
          <w:lang w:eastAsia="en-US"/>
        </w:rPr>
        <w:lastRenderedPageBreak/>
        <w:t>Форма технического предложения участника</w:t>
      </w:r>
    </w:p>
    <w:p w14:paraId="3EF87BB1" w14:textId="77777777" w:rsidR="00B4177E" w:rsidRPr="004543E0" w:rsidRDefault="00B4177E" w:rsidP="00B4177E">
      <w:pPr>
        <w:spacing w:line="276" w:lineRule="auto"/>
        <w:jc w:val="center"/>
        <w:rPr>
          <w:bCs/>
          <w:sz w:val="28"/>
          <w:szCs w:val="28"/>
          <w:u w:val="single"/>
          <w:lang w:eastAsia="en-US"/>
        </w:rPr>
      </w:pPr>
      <w:r w:rsidRPr="004543E0">
        <w:rPr>
          <w:bCs/>
          <w:sz w:val="28"/>
          <w:szCs w:val="28"/>
          <w:u w:val="single"/>
          <w:lang w:eastAsia="en-US"/>
        </w:rPr>
        <w:t>Инструкция по заполнению формы технического предложения:</w:t>
      </w:r>
    </w:p>
    <w:p w14:paraId="7ACC7B22" w14:textId="77777777" w:rsidR="00B4177E" w:rsidRPr="004543E0" w:rsidRDefault="00B4177E" w:rsidP="00B4177E">
      <w:pPr>
        <w:spacing w:line="276" w:lineRule="auto"/>
        <w:jc w:val="center"/>
        <w:rPr>
          <w:i/>
          <w:color w:val="FF0000"/>
        </w:rPr>
      </w:pPr>
      <w:r w:rsidRPr="004543E0">
        <w:rPr>
          <w:i/>
          <w:color w:val="FF0000"/>
        </w:rPr>
        <w:t>Оформляется участником отдельно по каждому лоту и предоставляется скан с оригинала, подписанного подписью уполномоченного лица и заверенного печатью, при ее наличии</w:t>
      </w:r>
    </w:p>
    <w:p w14:paraId="119CC1CA" w14:textId="77777777" w:rsidR="00B4177E" w:rsidRPr="004543E0" w:rsidRDefault="00B4177E" w:rsidP="00B4177E">
      <w:pPr>
        <w:spacing w:line="276" w:lineRule="auto"/>
        <w:jc w:val="center"/>
        <w:rPr>
          <w:bCs/>
          <w:sz w:val="28"/>
          <w:szCs w:val="28"/>
          <w:u w:val="single"/>
          <w:lang w:eastAsia="en-US"/>
        </w:rPr>
      </w:pPr>
    </w:p>
    <w:p w14:paraId="45C30E5E" w14:textId="77777777" w:rsidR="00B4177E" w:rsidRPr="004543E0" w:rsidRDefault="00B4177E" w:rsidP="00B4177E">
      <w:pPr>
        <w:spacing w:line="276" w:lineRule="auto"/>
        <w:jc w:val="center"/>
        <w:rPr>
          <w:bCs/>
          <w:sz w:val="28"/>
          <w:szCs w:val="28"/>
          <w:lang w:eastAsia="en-US"/>
        </w:rPr>
      </w:pPr>
      <w:r w:rsidRPr="004543E0">
        <w:rPr>
          <w:bCs/>
          <w:sz w:val="28"/>
          <w:szCs w:val="28"/>
          <w:lang w:eastAsia="en-US"/>
        </w:rPr>
        <w:t>Техническое предложение</w:t>
      </w:r>
    </w:p>
    <w:p w14:paraId="670AF786" w14:textId="77777777" w:rsidR="00B4177E" w:rsidRPr="004543E0" w:rsidRDefault="00B4177E" w:rsidP="00B4177E">
      <w:pPr>
        <w:spacing w:line="276" w:lineRule="auto"/>
        <w:jc w:val="right"/>
        <w:rPr>
          <w:bCs/>
          <w:lang w:eastAsia="en-US"/>
        </w:rPr>
      </w:pPr>
      <w:r w:rsidRPr="004543E0">
        <w:rPr>
          <w:bCs/>
          <w:lang w:eastAsia="en-US"/>
        </w:rPr>
        <w:t>«____» ___________ 20__ г.</w:t>
      </w:r>
    </w:p>
    <w:p w14:paraId="2AC6C58B" w14:textId="77777777" w:rsidR="00B4177E" w:rsidRPr="004543E0" w:rsidRDefault="00B4177E" w:rsidP="00B4177E">
      <w:pPr>
        <w:spacing w:line="276" w:lineRule="auto"/>
        <w:jc w:val="both"/>
        <w:rPr>
          <w:bCs/>
          <w:i/>
          <w:lang w:eastAsia="en-US"/>
        </w:rPr>
      </w:pPr>
      <w:r w:rsidRPr="004543E0">
        <w:rPr>
          <w:bCs/>
          <w:i/>
          <w:lang w:eastAsia="en-US"/>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2695349F" w14:textId="77777777" w:rsidR="00B4177E" w:rsidRPr="004543E0" w:rsidRDefault="00B4177E" w:rsidP="00B4177E">
      <w:pPr>
        <w:spacing w:line="276" w:lineRule="auto"/>
        <w:jc w:val="both"/>
        <w:rPr>
          <w:bCs/>
          <w:i/>
          <w:lang w:eastAsia="en-US"/>
        </w:rPr>
      </w:pPr>
      <w:r w:rsidRPr="004543E0">
        <w:rPr>
          <w:bCs/>
          <w:i/>
          <w:lang w:eastAsia="en-US"/>
        </w:rPr>
        <w:t>Техническое предложение предоставляется в составе заявки на участие в закупке</w:t>
      </w:r>
    </w:p>
    <w:p w14:paraId="45108A68" w14:textId="77777777" w:rsidR="00B4177E" w:rsidRPr="004543E0" w:rsidRDefault="00B4177E" w:rsidP="00B4177E">
      <w:pPr>
        <w:jc w:val="center"/>
        <w:rPr>
          <w:b/>
          <w:bCs/>
          <w:sz w:val="28"/>
          <w:szCs w:val="28"/>
          <w:lang w:eastAsia="en-US"/>
        </w:rPr>
      </w:pPr>
    </w:p>
    <w:p w14:paraId="269A9F09" w14:textId="77777777" w:rsidR="00B4177E" w:rsidRPr="004543E0" w:rsidRDefault="00B4177E" w:rsidP="00B4177E">
      <w:pPr>
        <w:jc w:val="center"/>
        <w:rPr>
          <w:b/>
          <w:bCs/>
          <w:sz w:val="28"/>
          <w:szCs w:val="28"/>
          <w:lang w:eastAsia="en-US"/>
        </w:rPr>
      </w:pPr>
      <w:r w:rsidRPr="004543E0">
        <w:rPr>
          <w:b/>
          <w:bCs/>
          <w:sz w:val="28"/>
          <w:szCs w:val="28"/>
          <w:lang w:eastAsia="en-US"/>
        </w:rPr>
        <w:t>Техническое предложение</w:t>
      </w:r>
    </w:p>
    <w:p w14:paraId="14D3DB4A" w14:textId="621EF06D" w:rsidR="00B4177E" w:rsidRPr="004543E0" w:rsidRDefault="00B4177E" w:rsidP="00B4177E">
      <w:pPr>
        <w:ind w:firstLine="709"/>
        <w:jc w:val="both"/>
        <w:rPr>
          <w:i/>
          <w:sz w:val="22"/>
          <w:szCs w:val="22"/>
          <w:lang w:eastAsia="en-US"/>
        </w:rPr>
      </w:pPr>
      <w:r w:rsidRPr="004543E0">
        <w:rPr>
          <w:b/>
          <w:sz w:val="28"/>
          <w:szCs w:val="28"/>
          <w:lang w:eastAsia="en-US"/>
        </w:rPr>
        <w:t>Номер закупки и предмет __</w:t>
      </w:r>
      <w:r w:rsidR="00744C69" w:rsidRPr="004543E0">
        <w:rPr>
          <w:b/>
          <w:sz w:val="28"/>
          <w:szCs w:val="28"/>
          <w:lang w:eastAsia="en-US"/>
        </w:rPr>
        <w:t>______</w:t>
      </w:r>
      <w:r w:rsidRPr="004543E0">
        <w:rPr>
          <w:b/>
          <w:sz w:val="28"/>
          <w:szCs w:val="28"/>
          <w:lang w:eastAsia="en-US"/>
        </w:rPr>
        <w:t xml:space="preserve">____________________________________ </w:t>
      </w:r>
      <w:r w:rsidRPr="004543E0">
        <w:rPr>
          <w:i/>
          <w:sz w:val="22"/>
          <w:szCs w:val="22"/>
          <w:lang w:eastAsia="en-US"/>
        </w:rPr>
        <w:t>(участник должен указать номер закупки и предмет, соответствующие указанным в документации)</w:t>
      </w:r>
    </w:p>
    <w:p w14:paraId="1E905025" w14:textId="77777777" w:rsidR="00B4177E" w:rsidRPr="004543E0" w:rsidRDefault="00B4177E" w:rsidP="00B4177E">
      <w:pPr>
        <w:ind w:firstLine="709"/>
        <w:jc w:val="both"/>
        <w:rPr>
          <w:sz w:val="28"/>
          <w:szCs w:val="28"/>
          <w:lang w:eastAsia="en-US"/>
        </w:rPr>
      </w:pPr>
      <w:r w:rsidRPr="004543E0">
        <w:rPr>
          <w:sz w:val="28"/>
          <w:szCs w:val="28"/>
          <w:lang w:eastAsia="en-US"/>
        </w:rPr>
        <w:t>1. Подавая настоящее техническое предложение, обязуюсь:</w:t>
      </w:r>
    </w:p>
    <w:p w14:paraId="215F6001" w14:textId="77777777" w:rsidR="00B4177E" w:rsidRPr="004543E0" w:rsidRDefault="00B4177E" w:rsidP="00B4177E">
      <w:pPr>
        <w:ind w:firstLine="709"/>
        <w:jc w:val="both"/>
        <w:rPr>
          <w:sz w:val="28"/>
          <w:szCs w:val="28"/>
          <w:lang w:eastAsia="en-US"/>
        </w:rPr>
      </w:pPr>
      <w:r w:rsidRPr="004543E0">
        <w:rPr>
          <w:sz w:val="28"/>
          <w:szCs w:val="28"/>
          <w:lang w:eastAsia="en-US"/>
        </w:rPr>
        <w:t>а) оказать услуги, предусмотренные настоящим техническим предложением, в полном соответствии с:</w:t>
      </w:r>
    </w:p>
    <w:p w14:paraId="62F2C18E" w14:textId="726AED23" w:rsidR="00B4177E" w:rsidRPr="004543E0" w:rsidRDefault="00B4177E" w:rsidP="00926530">
      <w:pPr>
        <w:pStyle w:val="aa"/>
        <w:numPr>
          <w:ilvl w:val="0"/>
          <w:numId w:val="53"/>
        </w:numPr>
        <w:tabs>
          <w:tab w:val="left" w:pos="993"/>
        </w:tabs>
        <w:ind w:left="709" w:firstLine="0"/>
        <w:jc w:val="both"/>
        <w:rPr>
          <w:sz w:val="28"/>
          <w:szCs w:val="28"/>
          <w:lang w:eastAsia="en-US"/>
        </w:rPr>
      </w:pPr>
      <w:r w:rsidRPr="004543E0">
        <w:rPr>
          <w:sz w:val="28"/>
          <w:szCs w:val="28"/>
          <w:lang w:eastAsia="en-US"/>
        </w:rPr>
        <w:t>требованиями к качеству оказания услуг, указанными в техническом задании документации о закупке;</w:t>
      </w:r>
    </w:p>
    <w:p w14:paraId="15F85176" w14:textId="0B183AB3" w:rsidR="00B4177E" w:rsidRPr="004543E0" w:rsidRDefault="00B4177E" w:rsidP="00926530">
      <w:pPr>
        <w:pStyle w:val="aa"/>
        <w:numPr>
          <w:ilvl w:val="0"/>
          <w:numId w:val="53"/>
        </w:numPr>
        <w:tabs>
          <w:tab w:val="left" w:pos="993"/>
        </w:tabs>
        <w:ind w:left="709" w:firstLine="0"/>
        <w:jc w:val="both"/>
        <w:rPr>
          <w:sz w:val="28"/>
          <w:szCs w:val="28"/>
          <w:lang w:eastAsia="en-US"/>
        </w:rPr>
      </w:pPr>
      <w:r w:rsidRPr="004543E0">
        <w:rPr>
          <w:sz w:val="28"/>
          <w:szCs w:val="28"/>
          <w:lang w:eastAsia="en-US"/>
        </w:rPr>
        <w:t>требованиями к результату оказания услуг, указанными в техническом задании документации о закупке;</w:t>
      </w:r>
    </w:p>
    <w:p w14:paraId="7259CC6B" w14:textId="77777777" w:rsidR="00B4177E" w:rsidRPr="004543E0" w:rsidRDefault="00B4177E" w:rsidP="00B4177E">
      <w:pPr>
        <w:pStyle w:val="aa"/>
        <w:ind w:left="0" w:firstLine="709"/>
        <w:jc w:val="both"/>
        <w:rPr>
          <w:bCs/>
          <w:sz w:val="28"/>
          <w:szCs w:val="28"/>
          <w:lang w:eastAsia="en-US"/>
        </w:rPr>
      </w:pPr>
      <w:r w:rsidRPr="004543E0">
        <w:rPr>
          <w:sz w:val="28"/>
          <w:szCs w:val="28"/>
          <w:lang w:eastAsia="en-US"/>
        </w:rPr>
        <w:t xml:space="preserve">б) </w:t>
      </w:r>
      <w:r w:rsidRPr="004543E0">
        <w:rPr>
          <w:bCs/>
          <w:sz w:val="28"/>
          <w:szCs w:val="28"/>
          <w:lang w:eastAsia="en-US"/>
        </w:rPr>
        <w:t>оказать услуги, в месте(ах), предусмотренном(</w:t>
      </w:r>
      <w:proofErr w:type="spellStart"/>
      <w:r w:rsidRPr="004543E0">
        <w:rPr>
          <w:bCs/>
          <w:sz w:val="28"/>
          <w:szCs w:val="28"/>
          <w:lang w:eastAsia="en-US"/>
        </w:rPr>
        <w:t>ых</w:t>
      </w:r>
      <w:proofErr w:type="spellEnd"/>
      <w:r w:rsidRPr="004543E0">
        <w:rPr>
          <w:bCs/>
          <w:sz w:val="28"/>
          <w:szCs w:val="28"/>
          <w:lang w:eastAsia="en-US"/>
        </w:rPr>
        <w:t>) в техническом задании</w:t>
      </w:r>
      <w:r w:rsidRPr="004543E0">
        <w:rPr>
          <w:sz w:val="28"/>
          <w:szCs w:val="28"/>
          <w:lang w:eastAsia="en-US"/>
        </w:rPr>
        <w:t xml:space="preserve"> документации о закупке</w:t>
      </w:r>
      <w:r w:rsidRPr="004543E0">
        <w:rPr>
          <w:bCs/>
          <w:sz w:val="28"/>
          <w:szCs w:val="28"/>
          <w:lang w:eastAsia="en-US"/>
        </w:rPr>
        <w:t>;</w:t>
      </w:r>
    </w:p>
    <w:p w14:paraId="7A0419AE" w14:textId="77777777" w:rsidR="00B4177E" w:rsidRPr="004543E0" w:rsidRDefault="00B4177E" w:rsidP="00B4177E">
      <w:pPr>
        <w:pStyle w:val="aa"/>
        <w:ind w:left="0" w:firstLine="709"/>
        <w:jc w:val="both"/>
        <w:rPr>
          <w:bCs/>
          <w:sz w:val="28"/>
          <w:szCs w:val="28"/>
          <w:lang w:eastAsia="en-US"/>
        </w:rPr>
      </w:pPr>
      <w:r w:rsidRPr="004543E0">
        <w:rPr>
          <w:bCs/>
          <w:sz w:val="28"/>
          <w:szCs w:val="28"/>
          <w:lang w:eastAsia="en-US"/>
        </w:rPr>
        <w:t>в) оказать услуги в соответствии с условиями и порядком оказания услуг, указанными в техническом задании документации о закупке.</w:t>
      </w:r>
    </w:p>
    <w:p w14:paraId="0A5A2F4F" w14:textId="77777777" w:rsidR="00B4177E" w:rsidRPr="004543E0" w:rsidRDefault="00B4177E" w:rsidP="00B4177E">
      <w:pPr>
        <w:pStyle w:val="aa"/>
        <w:ind w:left="0" w:firstLine="709"/>
        <w:jc w:val="both"/>
        <w:rPr>
          <w:bCs/>
          <w:sz w:val="28"/>
          <w:szCs w:val="28"/>
          <w:lang w:eastAsia="en-US"/>
        </w:rPr>
      </w:pPr>
    </w:p>
    <w:p w14:paraId="40D5B05B" w14:textId="77777777" w:rsidR="00B4177E" w:rsidRPr="004543E0" w:rsidRDefault="00B4177E" w:rsidP="00B4177E">
      <w:pPr>
        <w:pStyle w:val="aa"/>
        <w:ind w:left="0" w:firstLine="709"/>
        <w:jc w:val="both"/>
        <w:rPr>
          <w:bCs/>
          <w:sz w:val="28"/>
          <w:szCs w:val="28"/>
          <w:lang w:eastAsia="en-US"/>
        </w:rPr>
      </w:pPr>
      <w:r w:rsidRPr="004543E0">
        <w:rPr>
          <w:bCs/>
          <w:sz w:val="28"/>
          <w:szCs w:val="28"/>
          <w:lang w:eastAsia="en-US"/>
        </w:rPr>
        <w:t>2. Подавая настоящее техническое предложение, выражаю свое согласие с формой, порядком и сроками оплаты, условиями и порядком оказания услуг, указанными в техническом задании</w:t>
      </w:r>
      <w:r w:rsidRPr="004543E0">
        <w:rPr>
          <w:sz w:val="28"/>
          <w:szCs w:val="28"/>
          <w:lang w:eastAsia="en-US"/>
        </w:rPr>
        <w:t xml:space="preserve"> документации о закупке</w:t>
      </w:r>
      <w:r w:rsidRPr="004543E0">
        <w:rPr>
          <w:bCs/>
          <w:sz w:val="28"/>
          <w:szCs w:val="28"/>
          <w:lang w:eastAsia="en-US"/>
        </w:rPr>
        <w:t>.</w:t>
      </w:r>
    </w:p>
    <w:p w14:paraId="60DB77E9" w14:textId="77777777" w:rsidR="00B4177E" w:rsidRPr="004543E0" w:rsidRDefault="00B4177E" w:rsidP="00B4177E">
      <w:pPr>
        <w:pStyle w:val="aa"/>
        <w:ind w:left="0" w:firstLine="709"/>
        <w:jc w:val="both"/>
        <w:rPr>
          <w:bCs/>
          <w:sz w:val="28"/>
          <w:szCs w:val="28"/>
          <w:lang w:eastAsia="en-US"/>
        </w:rPr>
      </w:pPr>
      <w:r w:rsidRPr="004543E0">
        <w:rPr>
          <w:bCs/>
          <w:sz w:val="28"/>
          <w:szCs w:val="28"/>
          <w:lang w:eastAsia="en-U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sidRPr="004543E0">
        <w:rPr>
          <w:sz w:val="28"/>
          <w:szCs w:val="28"/>
          <w:lang w:eastAsia="en-US"/>
        </w:rPr>
        <w:t xml:space="preserve"> документации о закупке</w:t>
      </w:r>
      <w:r w:rsidRPr="004543E0">
        <w:rPr>
          <w:bCs/>
          <w:sz w:val="28"/>
          <w:szCs w:val="28"/>
          <w:lang w:eastAsia="en-US"/>
        </w:rPr>
        <w:t>.</w:t>
      </w:r>
    </w:p>
    <w:tbl>
      <w:tblPr>
        <w:tblW w:w="103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6"/>
        <w:gridCol w:w="1417"/>
        <w:gridCol w:w="546"/>
        <w:gridCol w:w="14"/>
        <w:gridCol w:w="876"/>
        <w:gridCol w:w="953"/>
        <w:gridCol w:w="649"/>
        <w:gridCol w:w="1760"/>
        <w:gridCol w:w="1701"/>
        <w:gridCol w:w="1750"/>
        <w:gridCol w:w="21"/>
      </w:tblGrid>
      <w:tr w:rsidR="00B4177E" w:rsidRPr="004543E0" w14:paraId="3B68E3D0" w14:textId="77777777" w:rsidTr="00926530">
        <w:trPr>
          <w:trHeight w:val="20"/>
        </w:trPr>
        <w:tc>
          <w:tcPr>
            <w:tcW w:w="10333" w:type="dxa"/>
            <w:gridSpan w:val="11"/>
          </w:tcPr>
          <w:p w14:paraId="333961C7" w14:textId="77777777" w:rsidR="00B4177E" w:rsidRPr="004543E0" w:rsidRDefault="00B4177E" w:rsidP="00926530">
            <w:pPr>
              <w:keepNext/>
              <w:spacing w:before="120"/>
              <w:jc w:val="both"/>
              <w:rPr>
                <w:b/>
                <w:sz w:val="22"/>
                <w:szCs w:val="22"/>
              </w:rPr>
            </w:pPr>
            <w:r w:rsidRPr="004543E0">
              <w:rPr>
                <w:b/>
                <w:bCs/>
                <w:sz w:val="22"/>
                <w:szCs w:val="22"/>
              </w:rPr>
              <w:t>Наименование предложенных услуг, их количество (объем) и предложенная цена договора</w:t>
            </w:r>
          </w:p>
        </w:tc>
      </w:tr>
      <w:tr w:rsidR="00B4177E" w:rsidRPr="004543E0" w14:paraId="3F6C0E67" w14:textId="77777777" w:rsidTr="00926530">
        <w:tblPrEx>
          <w:tblLook w:val="04A0" w:firstRow="1" w:lastRow="0" w:firstColumn="1" w:lastColumn="0" w:noHBand="0" w:noVBand="1"/>
        </w:tblPrEx>
        <w:trPr>
          <w:gridAfter w:val="1"/>
          <w:wAfter w:w="21" w:type="dxa"/>
          <w:trHeight w:val="20"/>
        </w:trPr>
        <w:tc>
          <w:tcPr>
            <w:tcW w:w="2063" w:type="dxa"/>
            <w:gridSpan w:val="2"/>
            <w:vAlign w:val="center"/>
          </w:tcPr>
          <w:p w14:paraId="41F87835" w14:textId="77777777" w:rsidR="00B4177E" w:rsidRPr="004543E0" w:rsidRDefault="00B4177E" w:rsidP="00657C52">
            <w:pPr>
              <w:jc w:val="both"/>
              <w:rPr>
                <w:b/>
                <w:sz w:val="22"/>
                <w:szCs w:val="22"/>
              </w:rPr>
            </w:pPr>
            <w:r w:rsidRPr="004543E0">
              <w:rPr>
                <w:b/>
                <w:sz w:val="22"/>
                <w:szCs w:val="22"/>
              </w:rPr>
              <w:t>Наименование услуги/этапа</w:t>
            </w:r>
          </w:p>
        </w:tc>
        <w:tc>
          <w:tcPr>
            <w:tcW w:w="560" w:type="dxa"/>
            <w:gridSpan w:val="2"/>
            <w:vAlign w:val="center"/>
          </w:tcPr>
          <w:p w14:paraId="74285454" w14:textId="77777777" w:rsidR="00B4177E" w:rsidRPr="004543E0" w:rsidRDefault="00B4177E" w:rsidP="00657C52">
            <w:pPr>
              <w:jc w:val="both"/>
              <w:rPr>
                <w:b/>
                <w:sz w:val="22"/>
                <w:szCs w:val="22"/>
              </w:rPr>
            </w:pPr>
            <w:r w:rsidRPr="004543E0">
              <w:rPr>
                <w:b/>
                <w:sz w:val="22"/>
                <w:szCs w:val="22"/>
              </w:rPr>
              <w:t>Ед. изм.</w:t>
            </w:r>
          </w:p>
        </w:tc>
        <w:tc>
          <w:tcPr>
            <w:tcW w:w="876" w:type="dxa"/>
            <w:vAlign w:val="center"/>
          </w:tcPr>
          <w:p w14:paraId="4A381ADE" w14:textId="77777777" w:rsidR="00B4177E" w:rsidRPr="004543E0" w:rsidRDefault="00B4177E" w:rsidP="00657C52">
            <w:pPr>
              <w:jc w:val="both"/>
              <w:rPr>
                <w:b/>
                <w:sz w:val="22"/>
                <w:szCs w:val="22"/>
              </w:rPr>
            </w:pPr>
            <w:r w:rsidRPr="004543E0">
              <w:rPr>
                <w:b/>
                <w:sz w:val="22"/>
                <w:szCs w:val="22"/>
              </w:rPr>
              <w:t>Кол-во (объем)</w:t>
            </w:r>
          </w:p>
        </w:tc>
        <w:tc>
          <w:tcPr>
            <w:tcW w:w="1602" w:type="dxa"/>
            <w:gridSpan w:val="2"/>
            <w:vAlign w:val="center"/>
          </w:tcPr>
          <w:p w14:paraId="656B9654" w14:textId="77777777" w:rsidR="00B4177E" w:rsidRPr="004543E0" w:rsidRDefault="00B4177E" w:rsidP="00657C52">
            <w:pPr>
              <w:rPr>
                <w:b/>
                <w:sz w:val="22"/>
                <w:szCs w:val="22"/>
              </w:rPr>
            </w:pPr>
            <w:r w:rsidRPr="004543E0">
              <w:rPr>
                <w:b/>
                <w:sz w:val="22"/>
                <w:szCs w:val="22"/>
              </w:rPr>
              <w:t>Срок реализации</w:t>
            </w:r>
            <w:r w:rsidRPr="004543E0">
              <w:rPr>
                <w:b/>
                <w:color w:val="FF0000"/>
                <w:sz w:val="28"/>
                <w:szCs w:val="28"/>
                <w:vertAlign w:val="superscript"/>
              </w:rPr>
              <w:t>***</w:t>
            </w:r>
          </w:p>
        </w:tc>
        <w:tc>
          <w:tcPr>
            <w:tcW w:w="1760" w:type="dxa"/>
            <w:vAlign w:val="center"/>
          </w:tcPr>
          <w:p w14:paraId="6B7312FE" w14:textId="77777777" w:rsidR="00B4177E" w:rsidRPr="004543E0" w:rsidRDefault="00B4177E" w:rsidP="00657C52">
            <w:pPr>
              <w:jc w:val="both"/>
              <w:rPr>
                <w:b/>
                <w:sz w:val="22"/>
                <w:szCs w:val="22"/>
              </w:rPr>
            </w:pPr>
            <w:r w:rsidRPr="004543E0">
              <w:rPr>
                <w:b/>
                <w:sz w:val="22"/>
                <w:szCs w:val="22"/>
              </w:rPr>
              <w:t>Цена за единицу услуг в руб. без учета НДС</w:t>
            </w:r>
            <w:r w:rsidRPr="004543E0">
              <w:rPr>
                <w:b/>
                <w:color w:val="FF0000"/>
                <w:sz w:val="28"/>
                <w:szCs w:val="28"/>
                <w:vertAlign w:val="superscript"/>
              </w:rPr>
              <w:t>*</w:t>
            </w:r>
          </w:p>
        </w:tc>
        <w:tc>
          <w:tcPr>
            <w:tcW w:w="1701" w:type="dxa"/>
          </w:tcPr>
          <w:p w14:paraId="38AC8B7E" w14:textId="77777777" w:rsidR="00B4177E" w:rsidRPr="004543E0" w:rsidRDefault="00B4177E" w:rsidP="00657C52">
            <w:pPr>
              <w:jc w:val="both"/>
              <w:rPr>
                <w:b/>
                <w:sz w:val="22"/>
                <w:szCs w:val="22"/>
              </w:rPr>
            </w:pPr>
            <w:r w:rsidRPr="004543E0">
              <w:rPr>
                <w:b/>
                <w:sz w:val="22"/>
                <w:szCs w:val="22"/>
              </w:rPr>
              <w:t>Общая цена в руб. без учета НДС</w:t>
            </w:r>
          </w:p>
        </w:tc>
        <w:tc>
          <w:tcPr>
            <w:tcW w:w="1750" w:type="dxa"/>
            <w:vAlign w:val="center"/>
          </w:tcPr>
          <w:p w14:paraId="4E7025EF" w14:textId="77777777" w:rsidR="00B4177E" w:rsidRPr="004543E0" w:rsidRDefault="00B4177E" w:rsidP="00657C52">
            <w:pPr>
              <w:jc w:val="both"/>
              <w:rPr>
                <w:b/>
                <w:sz w:val="22"/>
                <w:szCs w:val="22"/>
              </w:rPr>
            </w:pPr>
            <w:r w:rsidRPr="004543E0">
              <w:rPr>
                <w:b/>
                <w:sz w:val="22"/>
                <w:szCs w:val="22"/>
              </w:rPr>
              <w:t>Общая цена в руб. с учетом НДС</w:t>
            </w:r>
          </w:p>
        </w:tc>
      </w:tr>
      <w:tr w:rsidR="00B4177E" w:rsidRPr="00A8427C" w14:paraId="552D4668" w14:textId="77777777" w:rsidTr="00926530">
        <w:tblPrEx>
          <w:tblLook w:val="04A0" w:firstRow="1" w:lastRow="0" w:firstColumn="1" w:lastColumn="0" w:noHBand="0" w:noVBand="1"/>
        </w:tblPrEx>
        <w:trPr>
          <w:gridAfter w:val="1"/>
          <w:wAfter w:w="21" w:type="dxa"/>
          <w:trHeight w:val="20"/>
        </w:trPr>
        <w:tc>
          <w:tcPr>
            <w:tcW w:w="646" w:type="dxa"/>
            <w:vMerge w:val="restart"/>
            <w:vAlign w:val="center"/>
          </w:tcPr>
          <w:p w14:paraId="2F715152" w14:textId="77777777" w:rsidR="00B4177E" w:rsidRPr="004543E0" w:rsidRDefault="00B4177E" w:rsidP="00657C52">
            <w:pPr>
              <w:jc w:val="center"/>
              <w:rPr>
                <w:i/>
                <w:iCs/>
                <w:kern w:val="2"/>
                <w:sz w:val="22"/>
                <w:szCs w:val="22"/>
                <w:lang w:eastAsia="en-US"/>
              </w:rPr>
            </w:pPr>
            <w:r w:rsidRPr="004543E0">
              <w:rPr>
                <w:i/>
                <w:iCs/>
                <w:kern w:val="2"/>
                <w:sz w:val="18"/>
                <w:szCs w:val="18"/>
                <w:lang w:eastAsia="en-US"/>
              </w:rPr>
              <w:t>Этап 1</w:t>
            </w:r>
          </w:p>
        </w:tc>
        <w:tc>
          <w:tcPr>
            <w:tcW w:w="1417" w:type="dxa"/>
          </w:tcPr>
          <w:p w14:paraId="294990B4" w14:textId="77777777" w:rsidR="00B4177E" w:rsidRPr="004543E0" w:rsidRDefault="00B4177E" w:rsidP="00657C52">
            <w:pPr>
              <w:jc w:val="both"/>
              <w:rPr>
                <w:i/>
                <w:iCs/>
                <w:kern w:val="2"/>
                <w:sz w:val="18"/>
                <w:szCs w:val="18"/>
                <w:lang w:eastAsia="en-US"/>
              </w:rPr>
            </w:pPr>
            <w:r w:rsidRPr="004543E0">
              <w:rPr>
                <w:i/>
                <w:iCs/>
                <w:kern w:val="2"/>
                <w:sz w:val="18"/>
                <w:szCs w:val="18"/>
                <w:lang w:eastAsia="en-US"/>
              </w:rPr>
              <w:t>Проектирование BI отчетов</w:t>
            </w:r>
          </w:p>
        </w:tc>
        <w:tc>
          <w:tcPr>
            <w:tcW w:w="560" w:type="dxa"/>
            <w:gridSpan w:val="2"/>
            <w:vMerge w:val="restart"/>
            <w:vAlign w:val="center"/>
          </w:tcPr>
          <w:p w14:paraId="06412209" w14:textId="77777777" w:rsidR="00B4177E" w:rsidRPr="004543E0" w:rsidRDefault="00B4177E" w:rsidP="00657C52">
            <w:pPr>
              <w:jc w:val="center"/>
              <w:rPr>
                <w:bCs/>
                <w:iCs/>
                <w:sz w:val="18"/>
                <w:szCs w:val="18"/>
              </w:rPr>
            </w:pPr>
            <w:proofErr w:type="spellStart"/>
            <w:r w:rsidRPr="004543E0">
              <w:rPr>
                <w:bCs/>
                <w:iCs/>
                <w:sz w:val="18"/>
                <w:szCs w:val="18"/>
              </w:rPr>
              <w:t>усл</w:t>
            </w:r>
            <w:proofErr w:type="spellEnd"/>
            <w:r w:rsidRPr="004543E0">
              <w:rPr>
                <w:bCs/>
                <w:iCs/>
                <w:sz w:val="18"/>
                <w:szCs w:val="18"/>
              </w:rPr>
              <w:t>. ед.</w:t>
            </w:r>
          </w:p>
        </w:tc>
        <w:tc>
          <w:tcPr>
            <w:tcW w:w="876" w:type="dxa"/>
            <w:vMerge w:val="restart"/>
            <w:vAlign w:val="center"/>
          </w:tcPr>
          <w:p w14:paraId="0BC3622E" w14:textId="77777777" w:rsidR="00B4177E" w:rsidRPr="004543E0" w:rsidRDefault="00B4177E" w:rsidP="00657C52">
            <w:pPr>
              <w:jc w:val="center"/>
              <w:rPr>
                <w:bCs/>
                <w:iCs/>
                <w:sz w:val="18"/>
                <w:szCs w:val="18"/>
              </w:rPr>
            </w:pPr>
            <w:r w:rsidRPr="004543E0">
              <w:rPr>
                <w:bCs/>
                <w:iCs/>
                <w:sz w:val="18"/>
                <w:szCs w:val="18"/>
              </w:rPr>
              <w:t>1</w:t>
            </w:r>
          </w:p>
        </w:tc>
        <w:tc>
          <w:tcPr>
            <w:tcW w:w="1602" w:type="dxa"/>
            <w:gridSpan w:val="2"/>
          </w:tcPr>
          <w:p w14:paraId="619A26F2"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71D50081"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138158F7"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643EB832"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45322F50" w14:textId="77777777" w:rsidTr="00926530">
        <w:tblPrEx>
          <w:tblLook w:val="04A0" w:firstRow="1" w:lastRow="0" w:firstColumn="1" w:lastColumn="0" w:noHBand="0" w:noVBand="1"/>
        </w:tblPrEx>
        <w:trPr>
          <w:gridAfter w:val="1"/>
          <w:wAfter w:w="21" w:type="dxa"/>
          <w:trHeight w:val="20"/>
        </w:trPr>
        <w:tc>
          <w:tcPr>
            <w:tcW w:w="646" w:type="dxa"/>
            <w:vMerge/>
            <w:vAlign w:val="center"/>
          </w:tcPr>
          <w:p w14:paraId="44F2E15E" w14:textId="77777777" w:rsidR="00B4177E" w:rsidRPr="004543E0" w:rsidRDefault="00B4177E" w:rsidP="00657C52">
            <w:pPr>
              <w:jc w:val="center"/>
              <w:rPr>
                <w:i/>
                <w:iCs/>
                <w:kern w:val="2"/>
                <w:sz w:val="22"/>
                <w:szCs w:val="22"/>
                <w:lang w:eastAsia="en-US"/>
              </w:rPr>
            </w:pPr>
          </w:p>
        </w:tc>
        <w:tc>
          <w:tcPr>
            <w:tcW w:w="1417" w:type="dxa"/>
          </w:tcPr>
          <w:p w14:paraId="34BCA7F8" w14:textId="77777777" w:rsidR="00B4177E" w:rsidRPr="004543E0" w:rsidRDefault="00B4177E" w:rsidP="00657C52">
            <w:pPr>
              <w:jc w:val="both"/>
              <w:rPr>
                <w:i/>
                <w:iCs/>
                <w:kern w:val="2"/>
                <w:sz w:val="18"/>
                <w:szCs w:val="18"/>
                <w:lang w:eastAsia="en-US"/>
              </w:rPr>
            </w:pPr>
            <w:r w:rsidRPr="004543E0">
              <w:rPr>
                <w:i/>
                <w:iCs/>
                <w:kern w:val="2"/>
                <w:sz w:val="18"/>
                <w:szCs w:val="18"/>
                <w:lang w:eastAsia="en-US"/>
              </w:rPr>
              <w:t>Отчетный документ</w:t>
            </w:r>
          </w:p>
        </w:tc>
        <w:tc>
          <w:tcPr>
            <w:tcW w:w="560" w:type="dxa"/>
            <w:gridSpan w:val="2"/>
            <w:vMerge/>
          </w:tcPr>
          <w:p w14:paraId="4484A03F" w14:textId="77777777" w:rsidR="00B4177E" w:rsidRPr="004543E0" w:rsidRDefault="00B4177E" w:rsidP="00657C52">
            <w:pPr>
              <w:jc w:val="center"/>
              <w:rPr>
                <w:bCs/>
                <w:iCs/>
                <w:sz w:val="18"/>
                <w:szCs w:val="18"/>
              </w:rPr>
            </w:pPr>
          </w:p>
        </w:tc>
        <w:tc>
          <w:tcPr>
            <w:tcW w:w="876" w:type="dxa"/>
            <w:vMerge/>
          </w:tcPr>
          <w:p w14:paraId="2F0471D8" w14:textId="77777777" w:rsidR="00B4177E" w:rsidRPr="004543E0" w:rsidRDefault="00B4177E" w:rsidP="00657C52">
            <w:pPr>
              <w:jc w:val="center"/>
              <w:rPr>
                <w:bCs/>
                <w:iCs/>
                <w:sz w:val="18"/>
                <w:szCs w:val="18"/>
              </w:rPr>
            </w:pPr>
          </w:p>
        </w:tc>
        <w:tc>
          <w:tcPr>
            <w:tcW w:w="1602" w:type="dxa"/>
            <w:gridSpan w:val="2"/>
          </w:tcPr>
          <w:p w14:paraId="589046F4"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31FEF687"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1D446480"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63D0329A"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4EAF1719" w14:textId="77777777" w:rsidTr="00926530">
        <w:tblPrEx>
          <w:tblLook w:val="04A0" w:firstRow="1" w:lastRow="0" w:firstColumn="1" w:lastColumn="0" w:noHBand="0" w:noVBand="1"/>
        </w:tblPrEx>
        <w:trPr>
          <w:gridAfter w:val="1"/>
          <w:wAfter w:w="21" w:type="dxa"/>
          <w:trHeight w:val="20"/>
        </w:trPr>
        <w:tc>
          <w:tcPr>
            <w:tcW w:w="646" w:type="dxa"/>
            <w:vMerge w:val="restart"/>
            <w:vAlign w:val="center"/>
          </w:tcPr>
          <w:p w14:paraId="314DE316" w14:textId="77777777" w:rsidR="00B4177E" w:rsidRPr="004543E0" w:rsidRDefault="00B4177E" w:rsidP="00657C52">
            <w:pPr>
              <w:jc w:val="center"/>
              <w:rPr>
                <w:i/>
                <w:iCs/>
                <w:kern w:val="2"/>
                <w:sz w:val="22"/>
                <w:szCs w:val="22"/>
                <w:lang w:eastAsia="en-US"/>
              </w:rPr>
            </w:pPr>
            <w:r w:rsidRPr="004543E0">
              <w:rPr>
                <w:i/>
                <w:iCs/>
                <w:kern w:val="2"/>
                <w:sz w:val="18"/>
                <w:szCs w:val="18"/>
                <w:lang w:eastAsia="en-US"/>
              </w:rPr>
              <w:lastRenderedPageBreak/>
              <w:t>Этап 2</w:t>
            </w:r>
          </w:p>
        </w:tc>
        <w:tc>
          <w:tcPr>
            <w:tcW w:w="1417" w:type="dxa"/>
          </w:tcPr>
          <w:p w14:paraId="140D805D" w14:textId="77777777" w:rsidR="00B4177E" w:rsidRPr="004543E0" w:rsidRDefault="00B4177E" w:rsidP="00657C52">
            <w:pPr>
              <w:jc w:val="both"/>
              <w:rPr>
                <w:i/>
                <w:iCs/>
                <w:kern w:val="2"/>
                <w:sz w:val="18"/>
                <w:szCs w:val="18"/>
                <w:lang w:eastAsia="en-US"/>
              </w:rPr>
            </w:pPr>
            <w:r w:rsidRPr="004543E0">
              <w:rPr>
                <w:i/>
                <w:iCs/>
                <w:kern w:val="2"/>
                <w:sz w:val="18"/>
                <w:szCs w:val="18"/>
                <w:lang w:eastAsia="en-US"/>
              </w:rPr>
              <w:t>Проектирование хранилища и интеграций</w:t>
            </w:r>
          </w:p>
        </w:tc>
        <w:tc>
          <w:tcPr>
            <w:tcW w:w="560" w:type="dxa"/>
            <w:gridSpan w:val="2"/>
            <w:vMerge/>
          </w:tcPr>
          <w:p w14:paraId="65021A31" w14:textId="77777777" w:rsidR="00B4177E" w:rsidRPr="004543E0" w:rsidRDefault="00B4177E" w:rsidP="00657C52">
            <w:pPr>
              <w:jc w:val="center"/>
              <w:rPr>
                <w:bCs/>
                <w:iCs/>
                <w:sz w:val="18"/>
                <w:szCs w:val="18"/>
              </w:rPr>
            </w:pPr>
          </w:p>
        </w:tc>
        <w:tc>
          <w:tcPr>
            <w:tcW w:w="876" w:type="dxa"/>
            <w:vMerge/>
          </w:tcPr>
          <w:p w14:paraId="1CB3C2AA" w14:textId="77777777" w:rsidR="00B4177E" w:rsidRPr="004543E0" w:rsidRDefault="00B4177E" w:rsidP="00657C52">
            <w:pPr>
              <w:jc w:val="center"/>
              <w:rPr>
                <w:bCs/>
                <w:iCs/>
                <w:sz w:val="18"/>
                <w:szCs w:val="18"/>
              </w:rPr>
            </w:pPr>
          </w:p>
        </w:tc>
        <w:tc>
          <w:tcPr>
            <w:tcW w:w="1602" w:type="dxa"/>
            <w:gridSpan w:val="2"/>
          </w:tcPr>
          <w:p w14:paraId="373FA6B6"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1FEB5B60"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231D41C0"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34702E5B"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17483E63" w14:textId="77777777" w:rsidTr="00926530">
        <w:tblPrEx>
          <w:tblLook w:val="04A0" w:firstRow="1" w:lastRow="0" w:firstColumn="1" w:lastColumn="0" w:noHBand="0" w:noVBand="1"/>
        </w:tblPrEx>
        <w:trPr>
          <w:gridAfter w:val="1"/>
          <w:wAfter w:w="21" w:type="dxa"/>
          <w:trHeight w:val="20"/>
        </w:trPr>
        <w:tc>
          <w:tcPr>
            <w:tcW w:w="646" w:type="dxa"/>
            <w:vMerge/>
            <w:vAlign w:val="center"/>
          </w:tcPr>
          <w:p w14:paraId="2E160335" w14:textId="77777777" w:rsidR="00B4177E" w:rsidRPr="004543E0" w:rsidRDefault="00B4177E" w:rsidP="00657C52">
            <w:pPr>
              <w:jc w:val="center"/>
              <w:rPr>
                <w:i/>
                <w:iCs/>
                <w:kern w:val="2"/>
                <w:sz w:val="22"/>
                <w:szCs w:val="22"/>
                <w:lang w:eastAsia="en-US"/>
              </w:rPr>
            </w:pPr>
          </w:p>
        </w:tc>
        <w:tc>
          <w:tcPr>
            <w:tcW w:w="1417" w:type="dxa"/>
          </w:tcPr>
          <w:p w14:paraId="1D85DC07" w14:textId="77777777" w:rsidR="00B4177E" w:rsidRPr="004543E0" w:rsidRDefault="00B4177E" w:rsidP="00657C52">
            <w:pPr>
              <w:jc w:val="both"/>
              <w:rPr>
                <w:i/>
                <w:iCs/>
                <w:kern w:val="2"/>
                <w:sz w:val="18"/>
                <w:szCs w:val="18"/>
                <w:lang w:eastAsia="en-US"/>
              </w:rPr>
            </w:pPr>
            <w:r w:rsidRPr="004543E0">
              <w:rPr>
                <w:i/>
                <w:iCs/>
                <w:kern w:val="2"/>
                <w:sz w:val="18"/>
                <w:szCs w:val="18"/>
                <w:lang w:eastAsia="en-US"/>
              </w:rPr>
              <w:t>Отчетные документы</w:t>
            </w:r>
          </w:p>
        </w:tc>
        <w:tc>
          <w:tcPr>
            <w:tcW w:w="560" w:type="dxa"/>
            <w:gridSpan w:val="2"/>
            <w:vMerge/>
          </w:tcPr>
          <w:p w14:paraId="3356AEDE" w14:textId="77777777" w:rsidR="00B4177E" w:rsidRPr="004543E0" w:rsidRDefault="00B4177E" w:rsidP="00657C52">
            <w:pPr>
              <w:jc w:val="center"/>
              <w:rPr>
                <w:bCs/>
                <w:iCs/>
                <w:sz w:val="18"/>
                <w:szCs w:val="18"/>
              </w:rPr>
            </w:pPr>
          </w:p>
        </w:tc>
        <w:tc>
          <w:tcPr>
            <w:tcW w:w="876" w:type="dxa"/>
            <w:vMerge/>
          </w:tcPr>
          <w:p w14:paraId="1F7F4894" w14:textId="77777777" w:rsidR="00B4177E" w:rsidRPr="004543E0" w:rsidRDefault="00B4177E" w:rsidP="00657C52">
            <w:pPr>
              <w:jc w:val="center"/>
              <w:rPr>
                <w:bCs/>
                <w:iCs/>
                <w:sz w:val="18"/>
                <w:szCs w:val="18"/>
              </w:rPr>
            </w:pPr>
          </w:p>
        </w:tc>
        <w:tc>
          <w:tcPr>
            <w:tcW w:w="1602" w:type="dxa"/>
            <w:gridSpan w:val="2"/>
          </w:tcPr>
          <w:p w14:paraId="711005A4"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0EB56768"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604CB9F3"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7A868FD1"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53625D99" w14:textId="77777777" w:rsidTr="00926530">
        <w:tblPrEx>
          <w:tblLook w:val="04A0" w:firstRow="1" w:lastRow="0" w:firstColumn="1" w:lastColumn="0" w:noHBand="0" w:noVBand="1"/>
        </w:tblPrEx>
        <w:trPr>
          <w:gridAfter w:val="1"/>
          <w:wAfter w:w="21" w:type="dxa"/>
          <w:trHeight w:val="20"/>
        </w:trPr>
        <w:tc>
          <w:tcPr>
            <w:tcW w:w="646" w:type="dxa"/>
            <w:vAlign w:val="center"/>
          </w:tcPr>
          <w:p w14:paraId="498E2060" w14:textId="77777777" w:rsidR="00B4177E" w:rsidRPr="004543E0" w:rsidRDefault="00B4177E" w:rsidP="00657C52">
            <w:pPr>
              <w:jc w:val="center"/>
              <w:rPr>
                <w:i/>
                <w:iCs/>
                <w:kern w:val="2"/>
                <w:sz w:val="22"/>
                <w:szCs w:val="22"/>
                <w:lang w:eastAsia="en-US"/>
              </w:rPr>
            </w:pPr>
            <w:r w:rsidRPr="004543E0">
              <w:rPr>
                <w:i/>
                <w:iCs/>
                <w:kern w:val="2"/>
                <w:sz w:val="18"/>
                <w:szCs w:val="18"/>
                <w:lang w:eastAsia="en-US"/>
              </w:rPr>
              <w:t>Этап 3</w:t>
            </w:r>
          </w:p>
        </w:tc>
        <w:tc>
          <w:tcPr>
            <w:tcW w:w="1417" w:type="dxa"/>
          </w:tcPr>
          <w:p w14:paraId="6C7CD67E" w14:textId="77777777" w:rsidR="00B4177E" w:rsidRPr="004543E0" w:rsidRDefault="00B4177E" w:rsidP="00657C52">
            <w:pPr>
              <w:jc w:val="both"/>
              <w:rPr>
                <w:i/>
                <w:iCs/>
                <w:kern w:val="2"/>
                <w:sz w:val="18"/>
                <w:szCs w:val="18"/>
                <w:lang w:eastAsia="en-US"/>
              </w:rPr>
            </w:pPr>
            <w:r w:rsidRPr="004543E0">
              <w:rPr>
                <w:i/>
                <w:iCs/>
                <w:kern w:val="2"/>
                <w:sz w:val="18"/>
                <w:szCs w:val="18"/>
                <w:lang w:eastAsia="en-US"/>
              </w:rPr>
              <w:t>Подготовка и настройка инфраструктуры</w:t>
            </w:r>
          </w:p>
        </w:tc>
        <w:tc>
          <w:tcPr>
            <w:tcW w:w="560" w:type="dxa"/>
            <w:gridSpan w:val="2"/>
            <w:vMerge/>
          </w:tcPr>
          <w:p w14:paraId="0C3D94E4" w14:textId="77777777" w:rsidR="00B4177E" w:rsidRPr="004543E0" w:rsidRDefault="00B4177E" w:rsidP="00657C52">
            <w:pPr>
              <w:jc w:val="center"/>
              <w:rPr>
                <w:bCs/>
                <w:iCs/>
                <w:sz w:val="18"/>
                <w:szCs w:val="18"/>
              </w:rPr>
            </w:pPr>
          </w:p>
        </w:tc>
        <w:tc>
          <w:tcPr>
            <w:tcW w:w="876" w:type="dxa"/>
            <w:vMerge/>
          </w:tcPr>
          <w:p w14:paraId="31859EB5" w14:textId="77777777" w:rsidR="00B4177E" w:rsidRPr="004543E0" w:rsidRDefault="00B4177E" w:rsidP="00657C52">
            <w:pPr>
              <w:jc w:val="center"/>
              <w:rPr>
                <w:bCs/>
                <w:iCs/>
                <w:sz w:val="18"/>
                <w:szCs w:val="18"/>
              </w:rPr>
            </w:pPr>
          </w:p>
        </w:tc>
        <w:tc>
          <w:tcPr>
            <w:tcW w:w="1602" w:type="dxa"/>
            <w:gridSpan w:val="2"/>
          </w:tcPr>
          <w:p w14:paraId="6E266237"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5192B75D"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04914D78"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5555B089"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1CBD5A12" w14:textId="77777777" w:rsidTr="00926530">
        <w:tblPrEx>
          <w:tblLook w:val="04A0" w:firstRow="1" w:lastRow="0" w:firstColumn="1" w:lastColumn="0" w:noHBand="0" w:noVBand="1"/>
        </w:tblPrEx>
        <w:trPr>
          <w:gridAfter w:val="1"/>
          <w:wAfter w:w="21" w:type="dxa"/>
          <w:trHeight w:val="20"/>
        </w:trPr>
        <w:tc>
          <w:tcPr>
            <w:tcW w:w="646" w:type="dxa"/>
            <w:vAlign w:val="center"/>
          </w:tcPr>
          <w:p w14:paraId="7FAD8AA6" w14:textId="77777777" w:rsidR="00B4177E" w:rsidRPr="004543E0" w:rsidRDefault="00B4177E" w:rsidP="00657C52">
            <w:pPr>
              <w:jc w:val="center"/>
              <w:rPr>
                <w:b/>
                <w:bCs/>
                <w:i/>
                <w:iCs/>
                <w:kern w:val="2"/>
                <w:sz w:val="22"/>
                <w:szCs w:val="22"/>
                <w:lang w:eastAsia="en-US"/>
              </w:rPr>
            </w:pPr>
            <w:r w:rsidRPr="004543E0">
              <w:rPr>
                <w:i/>
                <w:iCs/>
                <w:kern w:val="2"/>
                <w:sz w:val="18"/>
                <w:szCs w:val="18"/>
                <w:lang w:eastAsia="en-US"/>
              </w:rPr>
              <w:t>Этап 4</w:t>
            </w:r>
          </w:p>
        </w:tc>
        <w:tc>
          <w:tcPr>
            <w:tcW w:w="1417" w:type="dxa"/>
          </w:tcPr>
          <w:p w14:paraId="3FACFADD" w14:textId="77777777" w:rsidR="00B4177E" w:rsidRPr="008B4213" w:rsidRDefault="00B4177E" w:rsidP="00657C52">
            <w:pPr>
              <w:jc w:val="both"/>
              <w:rPr>
                <w:i/>
                <w:iCs/>
                <w:kern w:val="2"/>
                <w:sz w:val="18"/>
                <w:szCs w:val="18"/>
                <w:lang w:eastAsia="en-US"/>
              </w:rPr>
            </w:pPr>
            <w:r w:rsidRPr="008B4213">
              <w:rPr>
                <w:i/>
                <w:iCs/>
                <w:kern w:val="2"/>
                <w:sz w:val="18"/>
                <w:szCs w:val="18"/>
                <w:lang w:eastAsia="en-US"/>
              </w:rPr>
              <w:t>Подключение к источникам данных</w:t>
            </w:r>
          </w:p>
        </w:tc>
        <w:tc>
          <w:tcPr>
            <w:tcW w:w="560" w:type="dxa"/>
            <w:gridSpan w:val="2"/>
            <w:vMerge/>
          </w:tcPr>
          <w:p w14:paraId="6A20D42A" w14:textId="77777777" w:rsidR="00B4177E" w:rsidRPr="004543E0" w:rsidRDefault="00B4177E" w:rsidP="00657C52">
            <w:pPr>
              <w:jc w:val="center"/>
              <w:rPr>
                <w:bCs/>
                <w:iCs/>
                <w:sz w:val="18"/>
                <w:szCs w:val="18"/>
              </w:rPr>
            </w:pPr>
          </w:p>
        </w:tc>
        <w:tc>
          <w:tcPr>
            <w:tcW w:w="876" w:type="dxa"/>
            <w:vMerge/>
          </w:tcPr>
          <w:p w14:paraId="08782DF9" w14:textId="77777777" w:rsidR="00B4177E" w:rsidRPr="004543E0" w:rsidRDefault="00B4177E" w:rsidP="00657C52">
            <w:pPr>
              <w:jc w:val="center"/>
              <w:rPr>
                <w:bCs/>
                <w:iCs/>
                <w:sz w:val="18"/>
                <w:szCs w:val="18"/>
              </w:rPr>
            </w:pPr>
          </w:p>
        </w:tc>
        <w:tc>
          <w:tcPr>
            <w:tcW w:w="1602" w:type="dxa"/>
            <w:gridSpan w:val="2"/>
          </w:tcPr>
          <w:p w14:paraId="05884D5A"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590C2965"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429CEE45"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196D9A18"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2917245A" w14:textId="77777777" w:rsidTr="00926530">
        <w:tblPrEx>
          <w:tblLook w:val="04A0" w:firstRow="1" w:lastRow="0" w:firstColumn="1" w:lastColumn="0" w:noHBand="0" w:noVBand="1"/>
        </w:tblPrEx>
        <w:trPr>
          <w:gridAfter w:val="1"/>
          <w:wAfter w:w="21" w:type="dxa"/>
          <w:trHeight w:val="20"/>
        </w:trPr>
        <w:tc>
          <w:tcPr>
            <w:tcW w:w="646" w:type="dxa"/>
            <w:vMerge w:val="restart"/>
            <w:vAlign w:val="center"/>
          </w:tcPr>
          <w:p w14:paraId="273525BB" w14:textId="77777777" w:rsidR="00B4177E" w:rsidRPr="004543E0" w:rsidRDefault="00B4177E" w:rsidP="00657C52">
            <w:pPr>
              <w:jc w:val="center"/>
              <w:rPr>
                <w:i/>
                <w:iCs/>
                <w:kern w:val="2"/>
                <w:sz w:val="18"/>
                <w:szCs w:val="18"/>
                <w:lang w:eastAsia="en-US"/>
              </w:rPr>
            </w:pPr>
            <w:r w:rsidRPr="004543E0">
              <w:rPr>
                <w:i/>
                <w:iCs/>
                <w:kern w:val="2"/>
                <w:sz w:val="18"/>
                <w:szCs w:val="18"/>
                <w:lang w:eastAsia="en-US"/>
              </w:rPr>
              <w:t>Этап 5</w:t>
            </w:r>
          </w:p>
        </w:tc>
        <w:tc>
          <w:tcPr>
            <w:tcW w:w="1417" w:type="dxa"/>
          </w:tcPr>
          <w:p w14:paraId="3CF52B75" w14:textId="77777777" w:rsidR="00B4177E" w:rsidRPr="008B4213" w:rsidRDefault="00B4177E" w:rsidP="00657C52">
            <w:pPr>
              <w:jc w:val="both"/>
              <w:rPr>
                <w:i/>
                <w:iCs/>
                <w:kern w:val="2"/>
                <w:sz w:val="18"/>
                <w:szCs w:val="18"/>
                <w:lang w:eastAsia="en-US"/>
              </w:rPr>
            </w:pPr>
            <w:r w:rsidRPr="008B4213">
              <w:rPr>
                <w:i/>
                <w:iCs/>
                <w:kern w:val="2"/>
                <w:sz w:val="18"/>
                <w:szCs w:val="18"/>
                <w:lang w:eastAsia="en-US"/>
              </w:rPr>
              <w:t xml:space="preserve">Разработка отчетов </w:t>
            </w:r>
          </w:p>
        </w:tc>
        <w:tc>
          <w:tcPr>
            <w:tcW w:w="560" w:type="dxa"/>
            <w:gridSpan w:val="2"/>
            <w:vMerge/>
          </w:tcPr>
          <w:p w14:paraId="24910E02" w14:textId="77777777" w:rsidR="00B4177E" w:rsidRPr="004543E0" w:rsidRDefault="00B4177E" w:rsidP="00657C52">
            <w:pPr>
              <w:jc w:val="center"/>
              <w:rPr>
                <w:bCs/>
                <w:iCs/>
                <w:sz w:val="18"/>
                <w:szCs w:val="18"/>
              </w:rPr>
            </w:pPr>
          </w:p>
        </w:tc>
        <w:tc>
          <w:tcPr>
            <w:tcW w:w="876" w:type="dxa"/>
            <w:vMerge/>
          </w:tcPr>
          <w:p w14:paraId="6BD328C8" w14:textId="77777777" w:rsidR="00B4177E" w:rsidRPr="004543E0" w:rsidRDefault="00B4177E" w:rsidP="00657C52">
            <w:pPr>
              <w:jc w:val="center"/>
              <w:rPr>
                <w:bCs/>
                <w:iCs/>
                <w:sz w:val="18"/>
                <w:szCs w:val="18"/>
              </w:rPr>
            </w:pPr>
          </w:p>
        </w:tc>
        <w:tc>
          <w:tcPr>
            <w:tcW w:w="1602" w:type="dxa"/>
            <w:gridSpan w:val="2"/>
          </w:tcPr>
          <w:p w14:paraId="1ED07A7E"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3EF7F4BD"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4974BCA5"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1E75D272"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56E117B1" w14:textId="77777777" w:rsidTr="00926530">
        <w:tblPrEx>
          <w:tblLook w:val="04A0" w:firstRow="1" w:lastRow="0" w:firstColumn="1" w:lastColumn="0" w:noHBand="0" w:noVBand="1"/>
        </w:tblPrEx>
        <w:trPr>
          <w:gridAfter w:val="1"/>
          <w:wAfter w:w="21" w:type="dxa"/>
          <w:trHeight w:val="20"/>
        </w:trPr>
        <w:tc>
          <w:tcPr>
            <w:tcW w:w="646" w:type="dxa"/>
            <w:vMerge/>
            <w:vAlign w:val="center"/>
          </w:tcPr>
          <w:p w14:paraId="77DA485D" w14:textId="77777777" w:rsidR="00B4177E" w:rsidRPr="004543E0" w:rsidRDefault="00B4177E" w:rsidP="00657C52">
            <w:pPr>
              <w:jc w:val="center"/>
              <w:rPr>
                <w:i/>
                <w:iCs/>
                <w:kern w:val="2"/>
                <w:sz w:val="18"/>
                <w:szCs w:val="18"/>
                <w:lang w:eastAsia="en-US"/>
              </w:rPr>
            </w:pPr>
          </w:p>
        </w:tc>
        <w:tc>
          <w:tcPr>
            <w:tcW w:w="1417" w:type="dxa"/>
          </w:tcPr>
          <w:p w14:paraId="0C17166B" w14:textId="77777777" w:rsidR="00B4177E" w:rsidRPr="008B4213" w:rsidRDefault="00B4177E" w:rsidP="00657C52">
            <w:pPr>
              <w:jc w:val="both"/>
              <w:rPr>
                <w:i/>
                <w:iCs/>
                <w:kern w:val="2"/>
                <w:sz w:val="22"/>
                <w:szCs w:val="22"/>
                <w:lang w:eastAsia="en-US"/>
              </w:rPr>
            </w:pPr>
            <w:r w:rsidRPr="008B4213">
              <w:rPr>
                <w:i/>
                <w:iCs/>
                <w:kern w:val="2"/>
                <w:sz w:val="18"/>
                <w:szCs w:val="18"/>
                <w:lang w:eastAsia="en-US"/>
              </w:rPr>
              <w:t>Отчетные документы</w:t>
            </w:r>
          </w:p>
        </w:tc>
        <w:tc>
          <w:tcPr>
            <w:tcW w:w="560" w:type="dxa"/>
            <w:gridSpan w:val="2"/>
            <w:vMerge/>
          </w:tcPr>
          <w:p w14:paraId="6CC3B972" w14:textId="77777777" w:rsidR="00B4177E" w:rsidRPr="004543E0" w:rsidRDefault="00B4177E" w:rsidP="00657C52">
            <w:pPr>
              <w:jc w:val="center"/>
              <w:rPr>
                <w:bCs/>
                <w:iCs/>
                <w:sz w:val="18"/>
                <w:szCs w:val="18"/>
              </w:rPr>
            </w:pPr>
          </w:p>
        </w:tc>
        <w:tc>
          <w:tcPr>
            <w:tcW w:w="876" w:type="dxa"/>
            <w:vMerge/>
          </w:tcPr>
          <w:p w14:paraId="2BAE3B8F" w14:textId="77777777" w:rsidR="00B4177E" w:rsidRPr="004543E0" w:rsidRDefault="00B4177E" w:rsidP="00657C52">
            <w:pPr>
              <w:jc w:val="center"/>
              <w:rPr>
                <w:bCs/>
                <w:iCs/>
                <w:sz w:val="18"/>
                <w:szCs w:val="18"/>
              </w:rPr>
            </w:pPr>
          </w:p>
        </w:tc>
        <w:tc>
          <w:tcPr>
            <w:tcW w:w="1602" w:type="dxa"/>
            <w:gridSpan w:val="2"/>
          </w:tcPr>
          <w:p w14:paraId="562F9B37"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7B6264A5"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08BBFBB7"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2EB45301"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5163D670" w14:textId="77777777" w:rsidTr="00926530">
        <w:tblPrEx>
          <w:tblLook w:val="04A0" w:firstRow="1" w:lastRow="0" w:firstColumn="1" w:lastColumn="0" w:noHBand="0" w:noVBand="1"/>
        </w:tblPrEx>
        <w:trPr>
          <w:gridAfter w:val="1"/>
          <w:wAfter w:w="21" w:type="dxa"/>
          <w:trHeight w:val="20"/>
        </w:trPr>
        <w:tc>
          <w:tcPr>
            <w:tcW w:w="646" w:type="dxa"/>
            <w:vMerge w:val="restart"/>
            <w:vAlign w:val="center"/>
          </w:tcPr>
          <w:p w14:paraId="1456C256" w14:textId="77777777" w:rsidR="00B4177E" w:rsidRPr="004543E0" w:rsidRDefault="00B4177E" w:rsidP="00657C52">
            <w:pPr>
              <w:jc w:val="center"/>
              <w:rPr>
                <w:i/>
                <w:iCs/>
                <w:kern w:val="2"/>
                <w:sz w:val="18"/>
                <w:szCs w:val="18"/>
                <w:lang w:eastAsia="en-US"/>
              </w:rPr>
            </w:pPr>
            <w:r w:rsidRPr="004543E0">
              <w:rPr>
                <w:i/>
                <w:iCs/>
                <w:kern w:val="2"/>
                <w:sz w:val="18"/>
                <w:szCs w:val="18"/>
                <w:lang w:eastAsia="en-US"/>
              </w:rPr>
              <w:t>Этап 6</w:t>
            </w:r>
          </w:p>
        </w:tc>
        <w:tc>
          <w:tcPr>
            <w:tcW w:w="1417" w:type="dxa"/>
          </w:tcPr>
          <w:p w14:paraId="5F6A1955" w14:textId="77777777" w:rsidR="00B4177E" w:rsidRPr="008B4213" w:rsidRDefault="00B4177E" w:rsidP="00657C52">
            <w:pPr>
              <w:jc w:val="both"/>
              <w:rPr>
                <w:i/>
                <w:iCs/>
                <w:kern w:val="2"/>
                <w:sz w:val="22"/>
                <w:szCs w:val="22"/>
                <w:lang w:eastAsia="en-US"/>
              </w:rPr>
            </w:pPr>
            <w:r w:rsidRPr="008B4213">
              <w:rPr>
                <w:i/>
                <w:iCs/>
                <w:kern w:val="2"/>
                <w:sz w:val="18"/>
                <w:szCs w:val="18"/>
                <w:lang w:eastAsia="en-US"/>
              </w:rPr>
              <w:t>Разработка отчетов</w:t>
            </w:r>
          </w:p>
        </w:tc>
        <w:tc>
          <w:tcPr>
            <w:tcW w:w="560" w:type="dxa"/>
            <w:gridSpan w:val="2"/>
            <w:vMerge/>
          </w:tcPr>
          <w:p w14:paraId="045AC5A6" w14:textId="77777777" w:rsidR="00B4177E" w:rsidRPr="004543E0" w:rsidRDefault="00B4177E" w:rsidP="00657C52">
            <w:pPr>
              <w:jc w:val="center"/>
              <w:rPr>
                <w:bCs/>
                <w:iCs/>
                <w:sz w:val="18"/>
                <w:szCs w:val="18"/>
              </w:rPr>
            </w:pPr>
          </w:p>
        </w:tc>
        <w:tc>
          <w:tcPr>
            <w:tcW w:w="876" w:type="dxa"/>
            <w:vMerge/>
          </w:tcPr>
          <w:p w14:paraId="295D16C5" w14:textId="77777777" w:rsidR="00B4177E" w:rsidRPr="004543E0" w:rsidRDefault="00B4177E" w:rsidP="00657C52">
            <w:pPr>
              <w:jc w:val="center"/>
              <w:rPr>
                <w:bCs/>
                <w:iCs/>
                <w:sz w:val="18"/>
                <w:szCs w:val="18"/>
              </w:rPr>
            </w:pPr>
          </w:p>
        </w:tc>
        <w:tc>
          <w:tcPr>
            <w:tcW w:w="1602" w:type="dxa"/>
            <w:gridSpan w:val="2"/>
          </w:tcPr>
          <w:p w14:paraId="733F5682"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5FE6BC59"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31D49DBD"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44B43BB8"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0E105801" w14:textId="77777777" w:rsidTr="00926530">
        <w:tblPrEx>
          <w:tblLook w:val="04A0" w:firstRow="1" w:lastRow="0" w:firstColumn="1" w:lastColumn="0" w:noHBand="0" w:noVBand="1"/>
        </w:tblPrEx>
        <w:trPr>
          <w:gridAfter w:val="1"/>
          <w:wAfter w:w="21" w:type="dxa"/>
          <w:trHeight w:val="20"/>
        </w:trPr>
        <w:tc>
          <w:tcPr>
            <w:tcW w:w="646" w:type="dxa"/>
            <w:vMerge/>
            <w:vAlign w:val="center"/>
          </w:tcPr>
          <w:p w14:paraId="7E26634C" w14:textId="77777777" w:rsidR="00B4177E" w:rsidRPr="004543E0" w:rsidRDefault="00B4177E" w:rsidP="00657C52">
            <w:pPr>
              <w:jc w:val="center"/>
              <w:rPr>
                <w:i/>
                <w:iCs/>
                <w:kern w:val="2"/>
                <w:sz w:val="18"/>
                <w:szCs w:val="18"/>
                <w:lang w:eastAsia="en-US"/>
              </w:rPr>
            </w:pPr>
          </w:p>
        </w:tc>
        <w:tc>
          <w:tcPr>
            <w:tcW w:w="1417" w:type="dxa"/>
          </w:tcPr>
          <w:p w14:paraId="21BC47EF" w14:textId="77777777" w:rsidR="00B4177E" w:rsidRPr="008B4213" w:rsidRDefault="00B4177E" w:rsidP="00657C52">
            <w:pPr>
              <w:jc w:val="both"/>
              <w:rPr>
                <w:i/>
                <w:iCs/>
                <w:kern w:val="2"/>
                <w:sz w:val="22"/>
                <w:szCs w:val="22"/>
                <w:lang w:eastAsia="en-US"/>
              </w:rPr>
            </w:pPr>
            <w:r w:rsidRPr="008B4213">
              <w:rPr>
                <w:i/>
                <w:iCs/>
                <w:kern w:val="2"/>
                <w:sz w:val="18"/>
                <w:szCs w:val="18"/>
                <w:lang w:eastAsia="en-US"/>
              </w:rPr>
              <w:t>Отчетные документы</w:t>
            </w:r>
          </w:p>
        </w:tc>
        <w:tc>
          <w:tcPr>
            <w:tcW w:w="560" w:type="dxa"/>
            <w:gridSpan w:val="2"/>
            <w:vMerge/>
          </w:tcPr>
          <w:p w14:paraId="4F204FE6" w14:textId="77777777" w:rsidR="00B4177E" w:rsidRPr="004543E0" w:rsidRDefault="00B4177E" w:rsidP="00657C52">
            <w:pPr>
              <w:jc w:val="center"/>
              <w:rPr>
                <w:bCs/>
                <w:iCs/>
                <w:sz w:val="18"/>
                <w:szCs w:val="18"/>
              </w:rPr>
            </w:pPr>
          </w:p>
        </w:tc>
        <w:tc>
          <w:tcPr>
            <w:tcW w:w="876" w:type="dxa"/>
            <w:vMerge/>
          </w:tcPr>
          <w:p w14:paraId="25A60D9D" w14:textId="77777777" w:rsidR="00B4177E" w:rsidRPr="004543E0" w:rsidRDefault="00B4177E" w:rsidP="00657C52">
            <w:pPr>
              <w:jc w:val="center"/>
              <w:rPr>
                <w:bCs/>
                <w:iCs/>
                <w:sz w:val="18"/>
                <w:szCs w:val="18"/>
              </w:rPr>
            </w:pPr>
          </w:p>
        </w:tc>
        <w:tc>
          <w:tcPr>
            <w:tcW w:w="1602" w:type="dxa"/>
            <w:gridSpan w:val="2"/>
          </w:tcPr>
          <w:p w14:paraId="6E64F874" w14:textId="77777777" w:rsidR="00B4177E" w:rsidRPr="00A8427C" w:rsidRDefault="00B4177E" w:rsidP="00657C52">
            <w:pPr>
              <w:jc w:val="center"/>
              <w:rPr>
                <w:bCs/>
                <w:iCs/>
                <w:sz w:val="22"/>
                <w:szCs w:val="22"/>
              </w:rPr>
            </w:pPr>
            <w:r w:rsidRPr="00A8427C">
              <w:rPr>
                <w:bCs/>
                <w:i/>
                <w:sz w:val="18"/>
                <w:szCs w:val="18"/>
              </w:rPr>
              <w:t>Участнику закупки необходимо указать срок реализации по данному виду услуг</w:t>
            </w:r>
          </w:p>
        </w:tc>
        <w:tc>
          <w:tcPr>
            <w:tcW w:w="1760" w:type="dxa"/>
          </w:tcPr>
          <w:p w14:paraId="329C71BA"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36C3C284"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0F0A028B"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231A3708" w14:textId="77777777" w:rsidTr="00926530">
        <w:tblPrEx>
          <w:tblLook w:val="04A0" w:firstRow="1" w:lastRow="0" w:firstColumn="1" w:lastColumn="0" w:noHBand="0" w:noVBand="1"/>
        </w:tblPrEx>
        <w:trPr>
          <w:gridAfter w:val="1"/>
          <w:wAfter w:w="21" w:type="dxa"/>
          <w:trHeight w:val="20"/>
        </w:trPr>
        <w:tc>
          <w:tcPr>
            <w:tcW w:w="646" w:type="dxa"/>
            <w:vMerge w:val="restart"/>
            <w:vAlign w:val="center"/>
          </w:tcPr>
          <w:p w14:paraId="240CD91C" w14:textId="77777777" w:rsidR="00B4177E" w:rsidRPr="004543E0" w:rsidRDefault="00B4177E" w:rsidP="00657C52">
            <w:pPr>
              <w:jc w:val="both"/>
              <w:rPr>
                <w:bCs/>
                <w:iCs/>
                <w:sz w:val="22"/>
                <w:szCs w:val="22"/>
              </w:rPr>
            </w:pPr>
            <w:r w:rsidRPr="004543E0">
              <w:rPr>
                <w:i/>
                <w:iCs/>
                <w:kern w:val="2"/>
                <w:sz w:val="18"/>
                <w:szCs w:val="18"/>
                <w:lang w:eastAsia="en-US"/>
              </w:rPr>
              <w:t>Этап 7</w:t>
            </w:r>
          </w:p>
        </w:tc>
        <w:tc>
          <w:tcPr>
            <w:tcW w:w="1417" w:type="dxa"/>
          </w:tcPr>
          <w:p w14:paraId="1BF1CA3C" w14:textId="77777777" w:rsidR="00B4177E" w:rsidRPr="008B4213" w:rsidRDefault="00B4177E" w:rsidP="00657C52">
            <w:pPr>
              <w:jc w:val="both"/>
              <w:rPr>
                <w:bCs/>
                <w:iCs/>
                <w:sz w:val="18"/>
                <w:szCs w:val="18"/>
              </w:rPr>
            </w:pPr>
            <w:r w:rsidRPr="008B4213">
              <w:rPr>
                <w:i/>
                <w:iCs/>
                <w:kern w:val="2"/>
                <w:sz w:val="18"/>
                <w:szCs w:val="18"/>
                <w:lang w:eastAsia="en-US"/>
              </w:rPr>
              <w:t>Услуги технической поддержки.</w:t>
            </w:r>
          </w:p>
        </w:tc>
        <w:tc>
          <w:tcPr>
            <w:tcW w:w="560" w:type="dxa"/>
            <w:gridSpan w:val="2"/>
          </w:tcPr>
          <w:p w14:paraId="25E82914" w14:textId="77777777" w:rsidR="00B4177E" w:rsidRPr="004543E0" w:rsidRDefault="00B4177E" w:rsidP="00657C52">
            <w:pPr>
              <w:jc w:val="center"/>
              <w:rPr>
                <w:bCs/>
                <w:iCs/>
                <w:sz w:val="22"/>
                <w:szCs w:val="22"/>
              </w:rPr>
            </w:pPr>
            <w:r w:rsidRPr="004543E0">
              <w:rPr>
                <w:bCs/>
                <w:iCs/>
                <w:sz w:val="22"/>
                <w:szCs w:val="22"/>
              </w:rPr>
              <w:t>мес.</w:t>
            </w:r>
          </w:p>
        </w:tc>
        <w:tc>
          <w:tcPr>
            <w:tcW w:w="876" w:type="dxa"/>
          </w:tcPr>
          <w:p w14:paraId="567CB077" w14:textId="77777777" w:rsidR="00B4177E" w:rsidRPr="004543E0" w:rsidRDefault="00B4177E" w:rsidP="00657C52">
            <w:pPr>
              <w:jc w:val="center"/>
              <w:rPr>
                <w:bCs/>
                <w:iCs/>
                <w:sz w:val="22"/>
                <w:szCs w:val="22"/>
              </w:rPr>
            </w:pPr>
            <w:r w:rsidRPr="004543E0">
              <w:rPr>
                <w:bCs/>
                <w:iCs/>
                <w:sz w:val="22"/>
                <w:szCs w:val="22"/>
              </w:rPr>
              <w:t>12</w:t>
            </w:r>
          </w:p>
        </w:tc>
        <w:tc>
          <w:tcPr>
            <w:tcW w:w="1602" w:type="dxa"/>
            <w:gridSpan w:val="2"/>
          </w:tcPr>
          <w:p w14:paraId="088ABB05" w14:textId="77777777" w:rsidR="00B4177E" w:rsidRPr="00A8427C" w:rsidRDefault="00B4177E" w:rsidP="00657C52">
            <w:pPr>
              <w:jc w:val="both"/>
              <w:rPr>
                <w:i/>
                <w:iCs/>
                <w:kern w:val="2"/>
                <w:sz w:val="22"/>
                <w:szCs w:val="22"/>
                <w:lang w:eastAsia="en-US"/>
              </w:rPr>
            </w:pPr>
            <w:r w:rsidRPr="00A8427C">
              <w:rPr>
                <w:i/>
                <w:iCs/>
                <w:kern w:val="2"/>
                <w:sz w:val="22"/>
                <w:szCs w:val="22"/>
                <w:lang w:eastAsia="en-US"/>
              </w:rPr>
              <w:t>12 мес.</w:t>
            </w:r>
          </w:p>
        </w:tc>
        <w:tc>
          <w:tcPr>
            <w:tcW w:w="1760" w:type="dxa"/>
          </w:tcPr>
          <w:p w14:paraId="4D3576F9" w14:textId="77777777" w:rsidR="00B4177E" w:rsidRPr="00A8427C" w:rsidRDefault="00B4177E" w:rsidP="00657C52">
            <w:pPr>
              <w:jc w:val="center"/>
              <w:rPr>
                <w:bCs/>
                <w:iCs/>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1722053A"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0F2F4296"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A8427C" w14:paraId="3340E74F" w14:textId="77777777" w:rsidTr="00926530">
        <w:tblPrEx>
          <w:tblLook w:val="04A0" w:firstRow="1" w:lastRow="0" w:firstColumn="1" w:lastColumn="0" w:noHBand="0" w:noVBand="1"/>
        </w:tblPrEx>
        <w:trPr>
          <w:gridAfter w:val="1"/>
          <w:wAfter w:w="21" w:type="dxa"/>
          <w:trHeight w:val="20"/>
        </w:trPr>
        <w:tc>
          <w:tcPr>
            <w:tcW w:w="646" w:type="dxa"/>
            <w:vMerge/>
          </w:tcPr>
          <w:p w14:paraId="3FBDECC5" w14:textId="77777777" w:rsidR="00B4177E" w:rsidRPr="00060EE0" w:rsidRDefault="00B4177E" w:rsidP="00657C52">
            <w:pPr>
              <w:jc w:val="both"/>
              <w:rPr>
                <w:bCs/>
                <w:iCs/>
                <w:sz w:val="22"/>
                <w:szCs w:val="22"/>
                <w:highlight w:val="yellow"/>
              </w:rPr>
            </w:pPr>
          </w:p>
        </w:tc>
        <w:tc>
          <w:tcPr>
            <w:tcW w:w="1417" w:type="dxa"/>
          </w:tcPr>
          <w:p w14:paraId="74312A9D" w14:textId="1445CBBD" w:rsidR="00B4177E" w:rsidRPr="008B4213" w:rsidRDefault="00B4177E" w:rsidP="00657C52">
            <w:pPr>
              <w:jc w:val="both"/>
              <w:rPr>
                <w:bCs/>
                <w:iCs/>
                <w:sz w:val="18"/>
                <w:szCs w:val="18"/>
              </w:rPr>
            </w:pPr>
            <w:r w:rsidRPr="008B4213">
              <w:rPr>
                <w:i/>
                <w:iCs/>
                <w:kern w:val="2"/>
                <w:sz w:val="18"/>
                <w:szCs w:val="18"/>
                <w:lang w:eastAsia="en-US"/>
              </w:rPr>
              <w:t xml:space="preserve">Услуги по доработкам (по </w:t>
            </w:r>
            <w:r w:rsidR="005A61C0" w:rsidRPr="008B4213">
              <w:rPr>
                <w:i/>
                <w:iCs/>
                <w:kern w:val="2"/>
                <w:sz w:val="18"/>
                <w:szCs w:val="18"/>
                <w:lang w:eastAsia="en-US"/>
              </w:rPr>
              <w:t>спецификациям)</w:t>
            </w:r>
            <w:r w:rsidR="005A61C0">
              <w:rPr>
                <w:i/>
                <w:iCs/>
                <w:kern w:val="2"/>
                <w:sz w:val="18"/>
                <w:szCs w:val="18"/>
                <w:lang w:eastAsia="en-US"/>
              </w:rPr>
              <w:t xml:space="preserve"> и</w:t>
            </w:r>
            <w:r w:rsidR="008B4213">
              <w:rPr>
                <w:i/>
                <w:iCs/>
                <w:kern w:val="2"/>
                <w:sz w:val="18"/>
                <w:szCs w:val="18"/>
                <w:lang w:eastAsia="en-US"/>
              </w:rPr>
              <w:t xml:space="preserve"> о</w:t>
            </w:r>
            <w:r w:rsidR="008B4213" w:rsidRPr="008B4213">
              <w:rPr>
                <w:i/>
                <w:iCs/>
                <w:kern w:val="2"/>
                <w:sz w:val="18"/>
                <w:szCs w:val="18"/>
                <w:lang w:eastAsia="en-US"/>
              </w:rPr>
              <w:t>бновление документа «Проектное решение по визуализации данных</w:t>
            </w:r>
            <w:r w:rsidR="005A61C0">
              <w:rPr>
                <w:i/>
                <w:iCs/>
                <w:kern w:val="2"/>
                <w:sz w:val="18"/>
                <w:szCs w:val="18"/>
                <w:lang w:eastAsia="en-US"/>
              </w:rPr>
              <w:t>»</w:t>
            </w:r>
            <w:r w:rsidR="008B4213">
              <w:rPr>
                <w:i/>
                <w:iCs/>
                <w:kern w:val="2"/>
                <w:sz w:val="18"/>
                <w:szCs w:val="18"/>
                <w:lang w:eastAsia="en-US"/>
              </w:rPr>
              <w:t xml:space="preserve"> (</w:t>
            </w:r>
            <w:r w:rsidR="008B4213" w:rsidRPr="008B4213">
              <w:rPr>
                <w:i/>
                <w:iCs/>
                <w:kern w:val="2"/>
                <w:sz w:val="18"/>
                <w:szCs w:val="18"/>
                <w:lang w:eastAsia="en-US"/>
              </w:rPr>
              <w:t>при необходимости</w:t>
            </w:r>
            <w:r w:rsidR="008B4213">
              <w:rPr>
                <w:i/>
                <w:iCs/>
                <w:kern w:val="2"/>
                <w:sz w:val="18"/>
                <w:szCs w:val="18"/>
                <w:lang w:eastAsia="en-US"/>
              </w:rPr>
              <w:t>).</w:t>
            </w:r>
          </w:p>
        </w:tc>
        <w:tc>
          <w:tcPr>
            <w:tcW w:w="560" w:type="dxa"/>
            <w:gridSpan w:val="2"/>
          </w:tcPr>
          <w:p w14:paraId="1D3CBC34" w14:textId="77777777" w:rsidR="00B4177E" w:rsidRPr="004543E0" w:rsidRDefault="00B4177E" w:rsidP="00657C52">
            <w:pPr>
              <w:jc w:val="center"/>
              <w:rPr>
                <w:bCs/>
                <w:iCs/>
                <w:sz w:val="22"/>
                <w:szCs w:val="22"/>
              </w:rPr>
            </w:pPr>
            <w:r w:rsidRPr="004543E0">
              <w:rPr>
                <w:bCs/>
                <w:iCs/>
                <w:sz w:val="22"/>
                <w:szCs w:val="22"/>
              </w:rPr>
              <w:t>час.</w:t>
            </w:r>
          </w:p>
        </w:tc>
        <w:tc>
          <w:tcPr>
            <w:tcW w:w="876" w:type="dxa"/>
          </w:tcPr>
          <w:p w14:paraId="3E0CD169" w14:textId="77777777" w:rsidR="00B4177E" w:rsidRPr="004543E0" w:rsidRDefault="00B4177E" w:rsidP="00657C52">
            <w:pPr>
              <w:jc w:val="center"/>
              <w:rPr>
                <w:bCs/>
                <w:iCs/>
                <w:sz w:val="22"/>
                <w:szCs w:val="22"/>
              </w:rPr>
            </w:pPr>
            <w:r w:rsidRPr="004543E0">
              <w:rPr>
                <w:bCs/>
                <w:iCs/>
                <w:sz w:val="22"/>
                <w:szCs w:val="22"/>
              </w:rPr>
              <w:t>300</w:t>
            </w:r>
          </w:p>
        </w:tc>
        <w:tc>
          <w:tcPr>
            <w:tcW w:w="1602" w:type="dxa"/>
            <w:gridSpan w:val="2"/>
          </w:tcPr>
          <w:p w14:paraId="0CCA7DAB" w14:textId="77777777" w:rsidR="00B4177E" w:rsidRPr="00A8427C" w:rsidRDefault="00B4177E" w:rsidP="00657C52">
            <w:pPr>
              <w:jc w:val="both"/>
              <w:rPr>
                <w:i/>
                <w:iCs/>
                <w:kern w:val="2"/>
                <w:sz w:val="22"/>
                <w:szCs w:val="22"/>
                <w:lang w:eastAsia="en-US"/>
              </w:rPr>
            </w:pPr>
            <w:r w:rsidRPr="00A8427C">
              <w:rPr>
                <w:i/>
                <w:iCs/>
                <w:kern w:val="2"/>
                <w:sz w:val="22"/>
                <w:szCs w:val="22"/>
                <w:lang w:eastAsia="en-US"/>
              </w:rPr>
              <w:t>300 час.</w:t>
            </w:r>
          </w:p>
        </w:tc>
        <w:tc>
          <w:tcPr>
            <w:tcW w:w="1760" w:type="dxa"/>
          </w:tcPr>
          <w:p w14:paraId="4F43B866" w14:textId="77777777" w:rsidR="00B4177E" w:rsidRPr="00A8427C" w:rsidRDefault="00B4177E" w:rsidP="00657C52">
            <w:pPr>
              <w:jc w:val="center"/>
              <w:rPr>
                <w:bCs/>
                <w:iCs/>
                <w:sz w:val="18"/>
                <w:szCs w:val="18"/>
              </w:rPr>
            </w:pPr>
            <w:r w:rsidRPr="00A8427C">
              <w:rPr>
                <w:bCs/>
                <w:i/>
                <w:sz w:val="18"/>
                <w:szCs w:val="18"/>
              </w:rPr>
              <w:t>Участнику закупки необходимо указать цену за единицу в рублях без учета НДС.</w:t>
            </w:r>
          </w:p>
        </w:tc>
        <w:tc>
          <w:tcPr>
            <w:tcW w:w="1701" w:type="dxa"/>
          </w:tcPr>
          <w:p w14:paraId="7406127E"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без учета НДС.</w:t>
            </w:r>
          </w:p>
        </w:tc>
        <w:tc>
          <w:tcPr>
            <w:tcW w:w="1750" w:type="dxa"/>
          </w:tcPr>
          <w:p w14:paraId="28006C21" w14:textId="77777777" w:rsidR="00B4177E" w:rsidRPr="00A8427C" w:rsidRDefault="00B4177E" w:rsidP="00657C52">
            <w:pPr>
              <w:jc w:val="center"/>
              <w:rPr>
                <w:bCs/>
                <w:i/>
                <w:sz w:val="18"/>
                <w:szCs w:val="18"/>
              </w:rPr>
            </w:pPr>
            <w:r w:rsidRPr="00A8427C">
              <w:rPr>
                <w:bCs/>
                <w:i/>
                <w:sz w:val="18"/>
                <w:szCs w:val="18"/>
              </w:rPr>
              <w:t>Участнику закупки необходимо указать общую цену в рублях с учетом НДС.</w:t>
            </w:r>
          </w:p>
        </w:tc>
      </w:tr>
      <w:tr w:rsidR="00B4177E" w:rsidRPr="00060EE0" w14:paraId="2A64E0A2" w14:textId="77777777" w:rsidTr="00926530">
        <w:tblPrEx>
          <w:tblLook w:val="04A0" w:firstRow="1" w:lastRow="0" w:firstColumn="1" w:lastColumn="0" w:noHBand="0" w:noVBand="1"/>
        </w:tblPrEx>
        <w:trPr>
          <w:trHeight w:val="20"/>
        </w:trPr>
        <w:tc>
          <w:tcPr>
            <w:tcW w:w="6861" w:type="dxa"/>
            <w:gridSpan w:val="8"/>
            <w:vAlign w:val="center"/>
          </w:tcPr>
          <w:p w14:paraId="5BF699D0" w14:textId="77777777" w:rsidR="00B4177E" w:rsidRPr="00A8427C" w:rsidRDefault="00B4177E" w:rsidP="00657C52">
            <w:pPr>
              <w:jc w:val="center"/>
              <w:rPr>
                <w:sz w:val="22"/>
                <w:szCs w:val="22"/>
              </w:rPr>
            </w:pPr>
            <w:r w:rsidRPr="00A8427C">
              <w:rPr>
                <w:bCs/>
                <w:i/>
                <w:sz w:val="22"/>
                <w:szCs w:val="22"/>
              </w:rPr>
              <w:t>ИТОГО</w:t>
            </w:r>
          </w:p>
        </w:tc>
        <w:tc>
          <w:tcPr>
            <w:tcW w:w="1701" w:type="dxa"/>
          </w:tcPr>
          <w:p w14:paraId="1E77B1C8" w14:textId="77777777" w:rsidR="00B4177E" w:rsidRPr="00A8427C" w:rsidRDefault="00B4177E" w:rsidP="00657C52">
            <w:pPr>
              <w:jc w:val="center"/>
              <w:rPr>
                <w:bCs/>
                <w:i/>
                <w:sz w:val="20"/>
                <w:szCs w:val="20"/>
              </w:rPr>
            </w:pPr>
            <w:r w:rsidRPr="00A8427C">
              <w:rPr>
                <w:bCs/>
                <w:i/>
                <w:sz w:val="20"/>
                <w:szCs w:val="20"/>
              </w:rPr>
              <w:t>Участнику</w:t>
            </w:r>
            <w:r w:rsidRPr="00A8427C">
              <w:rPr>
                <w:i/>
                <w:iCs/>
                <w:color w:val="FF0000"/>
                <w:sz w:val="20"/>
                <w:szCs w:val="20"/>
              </w:rPr>
              <w:t xml:space="preserve">** </w:t>
            </w:r>
            <w:r w:rsidRPr="00A8427C">
              <w:rPr>
                <w:bCs/>
                <w:i/>
                <w:sz w:val="20"/>
                <w:szCs w:val="20"/>
              </w:rPr>
              <w:t>закупки необходимо указать общую цену за все виды оказываемых услуг в рублях без учета НДС.</w:t>
            </w:r>
          </w:p>
        </w:tc>
        <w:tc>
          <w:tcPr>
            <w:tcW w:w="1771" w:type="dxa"/>
            <w:gridSpan w:val="2"/>
          </w:tcPr>
          <w:p w14:paraId="70EC0ABD" w14:textId="77777777" w:rsidR="00B4177E" w:rsidRPr="00A8427C" w:rsidRDefault="00B4177E" w:rsidP="00657C52">
            <w:pPr>
              <w:jc w:val="center"/>
              <w:rPr>
                <w:bCs/>
                <w:i/>
                <w:sz w:val="20"/>
                <w:szCs w:val="20"/>
              </w:rPr>
            </w:pPr>
            <w:r w:rsidRPr="00A8427C">
              <w:rPr>
                <w:bCs/>
                <w:i/>
                <w:sz w:val="20"/>
                <w:szCs w:val="20"/>
              </w:rPr>
              <w:t>Участнику</w:t>
            </w:r>
            <w:r w:rsidRPr="00A8427C">
              <w:rPr>
                <w:i/>
                <w:iCs/>
                <w:color w:val="FF0000"/>
                <w:sz w:val="20"/>
                <w:szCs w:val="20"/>
              </w:rPr>
              <w:t xml:space="preserve">** </w:t>
            </w:r>
            <w:r w:rsidRPr="00A8427C">
              <w:rPr>
                <w:bCs/>
                <w:i/>
                <w:sz w:val="20"/>
                <w:szCs w:val="20"/>
              </w:rPr>
              <w:t>закупки необходимо указать общую цену за все виды оказываемых услуг в рублях с учетом НДС.</w:t>
            </w:r>
          </w:p>
        </w:tc>
      </w:tr>
      <w:tr w:rsidR="00B4177E" w:rsidRPr="00060EE0" w14:paraId="2B637F10" w14:textId="77777777" w:rsidTr="00926530">
        <w:tblPrEx>
          <w:tblLook w:val="04A0" w:firstRow="1" w:lastRow="0" w:firstColumn="1" w:lastColumn="0" w:noHBand="0" w:noVBand="1"/>
        </w:tblPrEx>
        <w:trPr>
          <w:trHeight w:val="20"/>
        </w:trPr>
        <w:tc>
          <w:tcPr>
            <w:tcW w:w="2623" w:type="dxa"/>
            <w:gridSpan w:val="4"/>
          </w:tcPr>
          <w:p w14:paraId="7B0A76F2" w14:textId="77777777" w:rsidR="00B4177E" w:rsidRPr="004543E0" w:rsidRDefault="00B4177E" w:rsidP="00657C52">
            <w:pPr>
              <w:jc w:val="both"/>
              <w:rPr>
                <w:b/>
                <w:sz w:val="22"/>
                <w:szCs w:val="22"/>
              </w:rPr>
            </w:pPr>
            <w:r w:rsidRPr="004543E0">
              <w:rPr>
                <w:b/>
                <w:sz w:val="22"/>
                <w:szCs w:val="22"/>
              </w:rPr>
              <w:t>Применяемая участником ставка НДС</w:t>
            </w:r>
          </w:p>
        </w:tc>
        <w:tc>
          <w:tcPr>
            <w:tcW w:w="7710" w:type="dxa"/>
            <w:gridSpan w:val="7"/>
            <w:vAlign w:val="center"/>
          </w:tcPr>
          <w:p w14:paraId="5B8228C9" w14:textId="77777777" w:rsidR="00B4177E" w:rsidRPr="004543E0" w:rsidRDefault="00B4177E" w:rsidP="00657C52">
            <w:pPr>
              <w:jc w:val="both"/>
            </w:pPr>
            <w:r w:rsidRPr="004543E0">
              <w:rPr>
                <w:bCs/>
                <w:i/>
                <w:sz w:val="22"/>
                <w:szCs w:val="22"/>
              </w:rPr>
              <w:t>Указать применяемую налоговую ставку.</w:t>
            </w:r>
          </w:p>
        </w:tc>
      </w:tr>
      <w:tr w:rsidR="00B4177E" w:rsidRPr="00060EE0" w14:paraId="21F71B08" w14:textId="77777777" w:rsidTr="00926530">
        <w:tblPrEx>
          <w:tblLook w:val="04A0" w:firstRow="1" w:lastRow="0" w:firstColumn="1" w:lastColumn="0" w:noHBand="0" w:noVBand="1"/>
        </w:tblPrEx>
        <w:trPr>
          <w:trHeight w:val="20"/>
        </w:trPr>
        <w:tc>
          <w:tcPr>
            <w:tcW w:w="2623" w:type="dxa"/>
            <w:gridSpan w:val="4"/>
          </w:tcPr>
          <w:p w14:paraId="230E4CB3" w14:textId="77777777" w:rsidR="00B4177E" w:rsidRPr="00A8427C" w:rsidRDefault="00B4177E" w:rsidP="00657C52">
            <w:pPr>
              <w:jc w:val="both"/>
              <w:rPr>
                <w:b/>
                <w:sz w:val="22"/>
                <w:szCs w:val="22"/>
              </w:rPr>
            </w:pPr>
            <w:r w:rsidRPr="00A8427C">
              <w:rPr>
                <w:b/>
                <w:bCs/>
                <w:sz w:val="22"/>
                <w:szCs w:val="22"/>
              </w:rPr>
              <w:t>Порядок формирования предложенной цены</w:t>
            </w:r>
          </w:p>
        </w:tc>
        <w:tc>
          <w:tcPr>
            <w:tcW w:w="7710" w:type="dxa"/>
            <w:gridSpan w:val="7"/>
          </w:tcPr>
          <w:p w14:paraId="76A1383B" w14:textId="77777777" w:rsidR="00B4177E" w:rsidRPr="00A8427C" w:rsidRDefault="00B4177E" w:rsidP="00657C52">
            <w:pPr>
              <w:jc w:val="both"/>
              <w:rPr>
                <w:bCs/>
                <w:i/>
                <w:sz w:val="22"/>
                <w:szCs w:val="22"/>
              </w:rPr>
            </w:pPr>
            <w:r w:rsidRPr="00A8427C">
              <w:rPr>
                <w:bCs/>
                <w:sz w:val="22"/>
                <w:szCs w:val="22"/>
              </w:rPr>
              <w:t>Цена договора включает</w:t>
            </w:r>
            <w:r w:rsidRPr="00A8427C">
              <w:rPr>
                <w:bCs/>
                <w:i/>
                <w:sz w:val="22"/>
                <w:szCs w:val="22"/>
              </w:rPr>
              <w:t xml:space="preserve"> участник должен указать учтены ли в цене расходы, на перевозку, страхование и т.п., уплату таможенных пошлин, налогов и других обязательных платежей в соответствии с порядком формирования начальной </w:t>
            </w:r>
            <w:r w:rsidRPr="00A8427C">
              <w:rPr>
                <w:bCs/>
                <w:i/>
                <w:sz w:val="22"/>
                <w:szCs w:val="22"/>
              </w:rPr>
              <w:lastRenderedPageBreak/>
              <w:t>(максимальной) цены, указанным в техническом задании приложения № 1.1 к конкурсной документации.</w:t>
            </w:r>
          </w:p>
        </w:tc>
      </w:tr>
      <w:tr w:rsidR="00B4177E" w:rsidRPr="00060EE0" w14:paraId="430D8AEC" w14:textId="77777777" w:rsidTr="00926530">
        <w:tblPrEx>
          <w:tblLook w:val="04A0" w:firstRow="1" w:lastRow="0" w:firstColumn="1" w:lastColumn="0" w:noHBand="0" w:noVBand="1"/>
        </w:tblPrEx>
        <w:trPr>
          <w:trHeight w:val="20"/>
        </w:trPr>
        <w:tc>
          <w:tcPr>
            <w:tcW w:w="10333" w:type="dxa"/>
            <w:gridSpan w:val="11"/>
          </w:tcPr>
          <w:p w14:paraId="1FD4D574" w14:textId="77777777" w:rsidR="00B4177E" w:rsidRPr="00A8427C" w:rsidRDefault="00B4177E" w:rsidP="00926530">
            <w:pPr>
              <w:keepNext/>
              <w:spacing w:before="120"/>
              <w:jc w:val="both"/>
              <w:rPr>
                <w:b/>
                <w:bCs/>
                <w:sz w:val="22"/>
                <w:szCs w:val="22"/>
              </w:rPr>
            </w:pPr>
            <w:r w:rsidRPr="00A8427C">
              <w:rPr>
                <w:b/>
                <w:bCs/>
                <w:sz w:val="22"/>
                <w:szCs w:val="22"/>
              </w:rPr>
              <w:lastRenderedPageBreak/>
              <w:t>Характеристики предлагаемых услуг</w:t>
            </w:r>
            <w:r w:rsidRPr="00A8427C">
              <w:rPr>
                <w:b/>
                <w:sz w:val="22"/>
                <w:szCs w:val="22"/>
              </w:rPr>
              <w:t xml:space="preserve"> </w:t>
            </w:r>
          </w:p>
        </w:tc>
      </w:tr>
      <w:tr w:rsidR="00B4177E" w:rsidRPr="00060EE0" w14:paraId="7B916788" w14:textId="77777777" w:rsidTr="00926530">
        <w:tblPrEx>
          <w:tblLook w:val="04A0" w:firstRow="1" w:lastRow="0" w:firstColumn="1" w:lastColumn="0" w:noHBand="0" w:noVBand="1"/>
        </w:tblPrEx>
        <w:trPr>
          <w:trHeight w:val="20"/>
        </w:trPr>
        <w:tc>
          <w:tcPr>
            <w:tcW w:w="2609" w:type="dxa"/>
            <w:gridSpan w:val="3"/>
            <w:vMerge w:val="restart"/>
          </w:tcPr>
          <w:p w14:paraId="79975A05" w14:textId="77777777" w:rsidR="00B4177E" w:rsidRPr="00A8427C" w:rsidRDefault="00B4177E" w:rsidP="00657C52">
            <w:pPr>
              <w:jc w:val="both"/>
              <w:rPr>
                <w:iCs/>
                <w:sz w:val="22"/>
                <w:szCs w:val="22"/>
              </w:rPr>
            </w:pPr>
            <w:r w:rsidRPr="00A8427C">
              <w:rPr>
                <w:iCs/>
                <w:sz w:val="22"/>
                <w:szCs w:val="22"/>
              </w:rPr>
              <w:t>Оказание услуг по установке и настройке программного обеспечения для ЭВМ для реализации проекта автоматизации сбора и обработки данных АО «ОТЛК ЕРА» (BI-система)</w:t>
            </w:r>
          </w:p>
        </w:tc>
        <w:tc>
          <w:tcPr>
            <w:tcW w:w="1843" w:type="dxa"/>
            <w:gridSpan w:val="3"/>
          </w:tcPr>
          <w:p w14:paraId="3E656D4C" w14:textId="77777777" w:rsidR="00B4177E" w:rsidRPr="00A8427C" w:rsidRDefault="00B4177E" w:rsidP="00657C52">
            <w:pPr>
              <w:jc w:val="both"/>
              <w:rPr>
                <w:sz w:val="22"/>
                <w:szCs w:val="22"/>
              </w:rPr>
            </w:pPr>
            <w:r w:rsidRPr="00A8427C">
              <w:rPr>
                <w:bCs/>
                <w:sz w:val="22"/>
                <w:szCs w:val="22"/>
              </w:rPr>
              <w:t>Технические и функциональные характеристики товара, работы, услуги</w:t>
            </w:r>
          </w:p>
        </w:tc>
        <w:tc>
          <w:tcPr>
            <w:tcW w:w="5881" w:type="dxa"/>
            <w:gridSpan w:val="5"/>
          </w:tcPr>
          <w:p w14:paraId="541EE3A3" w14:textId="77777777" w:rsidR="00B4177E" w:rsidRPr="00A8427C" w:rsidRDefault="00B4177E" w:rsidP="00926530">
            <w:pPr>
              <w:spacing w:after="120"/>
              <w:jc w:val="both"/>
              <w:rPr>
                <w:bCs/>
                <w:i/>
                <w:sz w:val="22"/>
                <w:szCs w:val="22"/>
              </w:rPr>
            </w:pPr>
            <w:r w:rsidRPr="00A8427C">
              <w:rPr>
                <w:bCs/>
                <w:i/>
                <w:sz w:val="22"/>
                <w:szCs w:val="22"/>
              </w:rPr>
              <w:t>Участник должен перечислить характеристики товаров, работ, услуг в соответствии с требованиями технического задания приложения № 1.1 к конкурсной документации и указать их конкретные значения.</w:t>
            </w:r>
          </w:p>
          <w:p w14:paraId="3593A0ED" w14:textId="77777777" w:rsidR="00B4177E" w:rsidRPr="00A8427C" w:rsidRDefault="00B4177E" w:rsidP="00926530">
            <w:pPr>
              <w:spacing w:after="120"/>
              <w:jc w:val="both"/>
              <w:rPr>
                <w:bCs/>
                <w:i/>
                <w:sz w:val="22"/>
                <w:szCs w:val="22"/>
              </w:rPr>
            </w:pPr>
            <w:r w:rsidRPr="00A8427C">
              <w:rPr>
                <w:bCs/>
                <w:i/>
                <w:sz w:val="22"/>
                <w:szCs w:val="22"/>
              </w:rPr>
              <w:t>Участник вместо перечисления характеристик вправе указать: «_________ (указать наименование участника)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приложения № 1.1 к конкурсной документации».</w:t>
            </w:r>
          </w:p>
        </w:tc>
      </w:tr>
      <w:tr w:rsidR="00B4177E" w:rsidRPr="00060EE0" w14:paraId="72328E32" w14:textId="77777777" w:rsidTr="00926530">
        <w:tblPrEx>
          <w:tblLook w:val="04A0" w:firstRow="1" w:lastRow="0" w:firstColumn="1" w:lastColumn="0" w:noHBand="0" w:noVBand="1"/>
        </w:tblPrEx>
        <w:trPr>
          <w:trHeight w:val="20"/>
        </w:trPr>
        <w:tc>
          <w:tcPr>
            <w:tcW w:w="2609" w:type="dxa"/>
            <w:gridSpan w:val="3"/>
            <w:vMerge/>
          </w:tcPr>
          <w:p w14:paraId="143DB888" w14:textId="77777777" w:rsidR="00B4177E" w:rsidRPr="00A8427C" w:rsidRDefault="00B4177E" w:rsidP="00657C52">
            <w:pPr>
              <w:jc w:val="both"/>
              <w:rPr>
                <w:i/>
                <w:sz w:val="22"/>
                <w:szCs w:val="22"/>
              </w:rPr>
            </w:pPr>
          </w:p>
        </w:tc>
        <w:tc>
          <w:tcPr>
            <w:tcW w:w="1843" w:type="dxa"/>
            <w:gridSpan w:val="3"/>
          </w:tcPr>
          <w:p w14:paraId="1EDCF115" w14:textId="77777777" w:rsidR="00B4177E" w:rsidRPr="00A8427C" w:rsidRDefault="00B4177E" w:rsidP="00657C52">
            <w:pPr>
              <w:jc w:val="both"/>
              <w:rPr>
                <w:i/>
                <w:sz w:val="22"/>
                <w:szCs w:val="22"/>
              </w:rPr>
            </w:pPr>
            <w:r w:rsidRPr="00A8427C">
              <w:rPr>
                <w:bCs/>
                <w:sz w:val="22"/>
                <w:szCs w:val="22"/>
              </w:rPr>
              <w:t>Требования к качеству услуги</w:t>
            </w:r>
          </w:p>
        </w:tc>
        <w:tc>
          <w:tcPr>
            <w:tcW w:w="5881" w:type="dxa"/>
            <w:gridSpan w:val="5"/>
          </w:tcPr>
          <w:p w14:paraId="1D196489" w14:textId="77777777" w:rsidR="00B4177E" w:rsidRPr="00A8427C" w:rsidRDefault="00B4177E" w:rsidP="00926530">
            <w:pPr>
              <w:spacing w:after="120"/>
              <w:jc w:val="both"/>
              <w:rPr>
                <w:bCs/>
                <w:i/>
                <w:sz w:val="22"/>
                <w:szCs w:val="22"/>
              </w:rPr>
            </w:pPr>
            <w:r w:rsidRPr="00A8427C">
              <w:rPr>
                <w:bCs/>
                <w:i/>
                <w:sz w:val="22"/>
                <w:szCs w:val="22"/>
              </w:rPr>
              <w:t>Участник вместо перечисления характеристик вправе указать: «_________ (указать наименование участника) настоящим подтверждает, что предлагаемый товар, работы, услуги соответствует установленным требованиям, указанным в техническом задании приложения № 1.1 к конкурсной документации.».</w:t>
            </w:r>
          </w:p>
        </w:tc>
      </w:tr>
      <w:tr w:rsidR="00B4177E" w:rsidRPr="00060EE0" w14:paraId="666FBDDE" w14:textId="77777777" w:rsidTr="00926530">
        <w:tblPrEx>
          <w:tblLook w:val="04A0" w:firstRow="1" w:lastRow="0" w:firstColumn="1" w:lastColumn="0" w:noHBand="0" w:noVBand="1"/>
        </w:tblPrEx>
        <w:trPr>
          <w:trHeight w:val="20"/>
        </w:trPr>
        <w:tc>
          <w:tcPr>
            <w:tcW w:w="10333" w:type="dxa"/>
            <w:gridSpan w:val="11"/>
          </w:tcPr>
          <w:p w14:paraId="1885F75F" w14:textId="77777777" w:rsidR="00B4177E" w:rsidRPr="00A8427C" w:rsidRDefault="00B4177E" w:rsidP="00926530">
            <w:pPr>
              <w:spacing w:before="120"/>
              <w:jc w:val="both"/>
              <w:rPr>
                <w:b/>
                <w:bCs/>
                <w:sz w:val="22"/>
                <w:szCs w:val="22"/>
              </w:rPr>
            </w:pPr>
            <w:r w:rsidRPr="00A8427C">
              <w:rPr>
                <w:b/>
                <w:bCs/>
                <w:sz w:val="22"/>
                <w:szCs w:val="22"/>
              </w:rPr>
              <w:t>Результат оказания услуг</w:t>
            </w:r>
          </w:p>
        </w:tc>
      </w:tr>
      <w:tr w:rsidR="00B4177E" w:rsidRPr="00060EE0" w14:paraId="4BBEB33C" w14:textId="77777777" w:rsidTr="00926530">
        <w:tblPrEx>
          <w:tblLook w:val="04A0" w:firstRow="1" w:lastRow="0" w:firstColumn="1" w:lastColumn="0" w:noHBand="0" w:noVBand="1"/>
        </w:tblPrEx>
        <w:trPr>
          <w:trHeight w:val="20"/>
        </w:trPr>
        <w:tc>
          <w:tcPr>
            <w:tcW w:w="10333" w:type="dxa"/>
            <w:gridSpan w:val="11"/>
          </w:tcPr>
          <w:p w14:paraId="67D3DCFD" w14:textId="77777777" w:rsidR="00B4177E" w:rsidRPr="00A8427C" w:rsidRDefault="00B4177E" w:rsidP="00926530">
            <w:pPr>
              <w:spacing w:after="120"/>
              <w:jc w:val="both"/>
              <w:rPr>
                <w:bCs/>
                <w:i/>
                <w:sz w:val="22"/>
                <w:szCs w:val="22"/>
              </w:rPr>
            </w:pPr>
            <w:r w:rsidRPr="00A8427C">
              <w:rPr>
                <w:bCs/>
                <w:i/>
                <w:sz w:val="22"/>
                <w:szCs w:val="22"/>
              </w:rPr>
              <w:t>Участник должен указать гарантируемый результат и согласие с условиями технического задания приложения № 1.1 к конкурсной документации.</w:t>
            </w:r>
          </w:p>
          <w:p w14:paraId="45D1D2F7" w14:textId="77777777" w:rsidR="00B4177E" w:rsidRPr="00A8427C" w:rsidRDefault="00B4177E" w:rsidP="00926530">
            <w:pPr>
              <w:spacing w:after="120"/>
              <w:jc w:val="both"/>
              <w:rPr>
                <w:bCs/>
                <w:i/>
                <w:sz w:val="22"/>
                <w:szCs w:val="22"/>
              </w:rPr>
            </w:pPr>
            <w:r w:rsidRPr="00A8427C">
              <w:rPr>
                <w:bCs/>
                <w:i/>
                <w:sz w:val="22"/>
                <w:szCs w:val="22"/>
              </w:rPr>
              <w:t>Например:</w:t>
            </w:r>
          </w:p>
          <w:p w14:paraId="1D972DA4" w14:textId="348994C3" w:rsidR="00B4177E" w:rsidRPr="00A8427C" w:rsidRDefault="00125C6E" w:rsidP="00926530">
            <w:pPr>
              <w:spacing w:after="120"/>
              <w:jc w:val="both"/>
              <w:rPr>
                <w:bCs/>
                <w:i/>
                <w:sz w:val="22"/>
                <w:szCs w:val="22"/>
              </w:rPr>
            </w:pPr>
            <w:r w:rsidRPr="00A8427C">
              <w:rPr>
                <w:bCs/>
                <w:i/>
                <w:sz w:val="22"/>
                <w:szCs w:val="22"/>
              </w:rPr>
              <w:t>«</w:t>
            </w:r>
            <w:r w:rsidR="00B4177E" w:rsidRPr="00A8427C">
              <w:rPr>
                <w:bCs/>
                <w:i/>
                <w:sz w:val="22"/>
                <w:szCs w:val="22"/>
              </w:rPr>
              <w:t>По итогам оказания услуг Заказчику будет переданы результаты оказанных услуг, платёжные документы в сроки и на условиях заявки Заказчика, в соответствии с требованиями, установленными в заявке Заказчика, техническом задании документации, договоре».</w:t>
            </w:r>
          </w:p>
        </w:tc>
      </w:tr>
      <w:tr w:rsidR="00B4177E" w:rsidRPr="00060EE0" w14:paraId="018671E1" w14:textId="77777777" w:rsidTr="00926530">
        <w:tblPrEx>
          <w:tblLook w:val="04A0" w:firstRow="1" w:lastRow="0" w:firstColumn="1" w:lastColumn="0" w:noHBand="0" w:noVBand="1"/>
        </w:tblPrEx>
        <w:trPr>
          <w:trHeight w:val="20"/>
        </w:trPr>
        <w:tc>
          <w:tcPr>
            <w:tcW w:w="10333" w:type="dxa"/>
            <w:gridSpan w:val="11"/>
          </w:tcPr>
          <w:p w14:paraId="6DEEE9A6" w14:textId="77777777" w:rsidR="00B4177E" w:rsidRPr="00A8427C" w:rsidRDefault="00B4177E" w:rsidP="00926530">
            <w:pPr>
              <w:keepNext/>
              <w:spacing w:before="120"/>
              <w:jc w:val="both"/>
              <w:rPr>
                <w:b/>
                <w:bCs/>
                <w:sz w:val="22"/>
                <w:szCs w:val="22"/>
              </w:rPr>
            </w:pPr>
            <w:r w:rsidRPr="00A8427C">
              <w:rPr>
                <w:b/>
                <w:bCs/>
                <w:sz w:val="22"/>
                <w:szCs w:val="22"/>
              </w:rPr>
              <w:t>Место, условия и порядок оказания услуг</w:t>
            </w:r>
          </w:p>
        </w:tc>
      </w:tr>
      <w:tr w:rsidR="00B4177E" w:rsidRPr="00060EE0" w14:paraId="5C87BD81" w14:textId="77777777" w:rsidTr="00926530">
        <w:tblPrEx>
          <w:tblLook w:val="04A0" w:firstRow="1" w:lastRow="0" w:firstColumn="1" w:lastColumn="0" w:noHBand="0" w:noVBand="1"/>
        </w:tblPrEx>
        <w:trPr>
          <w:trHeight w:val="20"/>
        </w:trPr>
        <w:tc>
          <w:tcPr>
            <w:tcW w:w="2609" w:type="dxa"/>
            <w:gridSpan w:val="3"/>
          </w:tcPr>
          <w:p w14:paraId="1DCB7FDC" w14:textId="77777777" w:rsidR="00B4177E" w:rsidRPr="00A8427C" w:rsidRDefault="00B4177E" w:rsidP="00657C52">
            <w:pPr>
              <w:jc w:val="both"/>
              <w:rPr>
                <w:sz w:val="22"/>
                <w:szCs w:val="22"/>
              </w:rPr>
            </w:pPr>
            <w:r w:rsidRPr="00A8427C">
              <w:rPr>
                <w:sz w:val="22"/>
                <w:szCs w:val="22"/>
              </w:rPr>
              <w:t>Место</w:t>
            </w:r>
            <w:r w:rsidRPr="00A8427C">
              <w:rPr>
                <w:bCs/>
                <w:sz w:val="22"/>
                <w:szCs w:val="22"/>
              </w:rPr>
              <w:t xml:space="preserve"> оказания услуг</w:t>
            </w:r>
          </w:p>
        </w:tc>
        <w:tc>
          <w:tcPr>
            <w:tcW w:w="7724" w:type="dxa"/>
            <w:gridSpan w:val="8"/>
          </w:tcPr>
          <w:p w14:paraId="22F4DA77" w14:textId="77777777" w:rsidR="00B4177E" w:rsidRPr="00A8427C" w:rsidRDefault="00B4177E" w:rsidP="00926530">
            <w:pPr>
              <w:spacing w:after="120"/>
              <w:jc w:val="both"/>
              <w:rPr>
                <w:bCs/>
                <w:i/>
                <w:sz w:val="22"/>
                <w:szCs w:val="22"/>
              </w:rPr>
            </w:pPr>
            <w:r w:rsidRPr="00A8427C">
              <w:rPr>
                <w:bCs/>
                <w:i/>
                <w:sz w:val="22"/>
                <w:szCs w:val="22"/>
              </w:rPr>
              <w:t>Участник должен указать место оказания услуг в соответствии с требованиями технического задания.</w:t>
            </w:r>
          </w:p>
          <w:p w14:paraId="266DC769" w14:textId="77777777" w:rsidR="00B4177E" w:rsidRPr="00A8427C" w:rsidRDefault="00B4177E" w:rsidP="00926530">
            <w:pPr>
              <w:spacing w:after="120"/>
              <w:jc w:val="both"/>
              <w:rPr>
                <w:bCs/>
                <w:i/>
                <w:sz w:val="22"/>
                <w:szCs w:val="22"/>
              </w:rPr>
            </w:pPr>
            <w:r w:rsidRPr="00A8427C">
              <w:rPr>
                <w:bCs/>
                <w:i/>
                <w:sz w:val="22"/>
                <w:szCs w:val="22"/>
              </w:rPr>
              <w:t>Участник вместо указания места оказания услуг вправе указать: «_________ (указать наименование участника) настоящим подтверждает, что окажет услуги в месте(ах), указанном(</w:t>
            </w:r>
            <w:proofErr w:type="spellStart"/>
            <w:r w:rsidRPr="00A8427C">
              <w:rPr>
                <w:bCs/>
                <w:i/>
                <w:sz w:val="22"/>
                <w:szCs w:val="22"/>
              </w:rPr>
              <w:t>ых</w:t>
            </w:r>
            <w:proofErr w:type="spellEnd"/>
            <w:r w:rsidRPr="00A8427C">
              <w:rPr>
                <w:bCs/>
                <w:i/>
                <w:sz w:val="22"/>
                <w:szCs w:val="22"/>
              </w:rPr>
              <w:t>) в техническом задании документации».</w:t>
            </w:r>
          </w:p>
        </w:tc>
      </w:tr>
      <w:tr w:rsidR="00B4177E" w:rsidRPr="00060EE0" w14:paraId="08ED3C29" w14:textId="77777777" w:rsidTr="00926530">
        <w:tblPrEx>
          <w:tblLook w:val="04A0" w:firstRow="1" w:lastRow="0" w:firstColumn="1" w:lastColumn="0" w:noHBand="0" w:noVBand="1"/>
        </w:tblPrEx>
        <w:trPr>
          <w:trHeight w:val="20"/>
        </w:trPr>
        <w:tc>
          <w:tcPr>
            <w:tcW w:w="2609" w:type="dxa"/>
            <w:gridSpan w:val="3"/>
          </w:tcPr>
          <w:p w14:paraId="5E7DE274" w14:textId="77777777" w:rsidR="00B4177E" w:rsidRPr="00A8427C" w:rsidRDefault="00B4177E" w:rsidP="00657C52">
            <w:pPr>
              <w:jc w:val="both"/>
              <w:rPr>
                <w:i/>
                <w:sz w:val="22"/>
                <w:szCs w:val="22"/>
              </w:rPr>
            </w:pPr>
            <w:r w:rsidRPr="00A8427C">
              <w:rPr>
                <w:sz w:val="22"/>
                <w:szCs w:val="22"/>
              </w:rPr>
              <w:t xml:space="preserve">Сроки </w:t>
            </w:r>
            <w:r w:rsidRPr="00A8427C">
              <w:rPr>
                <w:bCs/>
                <w:sz w:val="22"/>
                <w:szCs w:val="22"/>
              </w:rPr>
              <w:t>оказания услуг</w:t>
            </w:r>
          </w:p>
        </w:tc>
        <w:tc>
          <w:tcPr>
            <w:tcW w:w="7724" w:type="dxa"/>
            <w:gridSpan w:val="8"/>
          </w:tcPr>
          <w:p w14:paraId="1E65638B" w14:textId="77777777" w:rsidR="00B4177E" w:rsidRPr="00A8427C" w:rsidRDefault="00B4177E" w:rsidP="00926530">
            <w:pPr>
              <w:spacing w:after="120"/>
              <w:jc w:val="both"/>
              <w:rPr>
                <w:bCs/>
                <w:i/>
                <w:sz w:val="22"/>
                <w:szCs w:val="22"/>
              </w:rPr>
            </w:pPr>
            <w:r w:rsidRPr="00A8427C">
              <w:rPr>
                <w:bCs/>
                <w:i/>
                <w:sz w:val="22"/>
                <w:szCs w:val="22"/>
              </w:rPr>
              <w:t>Участник должен указать сроки поставки товара, выполнения работ, оказания услуг в соответствии с требованиями технического задания в формате: ДД.ММ.ГГГГ.</w:t>
            </w:r>
          </w:p>
          <w:p w14:paraId="32A89873" w14:textId="77777777" w:rsidR="00B4177E" w:rsidRPr="00A8427C" w:rsidRDefault="00B4177E" w:rsidP="00926530">
            <w:pPr>
              <w:spacing w:after="120"/>
              <w:jc w:val="both"/>
              <w:rPr>
                <w:bCs/>
                <w:i/>
                <w:sz w:val="22"/>
                <w:szCs w:val="22"/>
              </w:rPr>
            </w:pPr>
            <w:r w:rsidRPr="00A8427C">
              <w:rPr>
                <w:bCs/>
                <w:i/>
                <w:sz w:val="22"/>
                <w:szCs w:val="22"/>
              </w:rPr>
              <w:t>Участник вместо указания сроков поставки товаров, выполнения работ, оказания услуг вправе указать: «_________ (указать наименование участника) настоящим подтверждает, что поставит товар, выполнит работы, окажет услуги в сроки, указанные в техническом задании документации.</w:t>
            </w:r>
          </w:p>
        </w:tc>
      </w:tr>
      <w:tr w:rsidR="00B4177E" w:rsidRPr="00060EE0" w14:paraId="2B3FC368" w14:textId="77777777" w:rsidTr="00926530">
        <w:tblPrEx>
          <w:tblLook w:val="04A0" w:firstRow="1" w:lastRow="0" w:firstColumn="1" w:lastColumn="0" w:noHBand="0" w:noVBand="1"/>
        </w:tblPrEx>
        <w:trPr>
          <w:trHeight w:val="20"/>
        </w:trPr>
        <w:tc>
          <w:tcPr>
            <w:tcW w:w="10333" w:type="dxa"/>
            <w:gridSpan w:val="11"/>
          </w:tcPr>
          <w:p w14:paraId="1029B635" w14:textId="77777777" w:rsidR="00B4177E" w:rsidRPr="00A8427C" w:rsidRDefault="00B4177E" w:rsidP="00926530">
            <w:pPr>
              <w:keepNext/>
              <w:spacing w:before="120"/>
              <w:jc w:val="both"/>
              <w:rPr>
                <w:b/>
                <w:bCs/>
                <w:sz w:val="22"/>
                <w:szCs w:val="22"/>
              </w:rPr>
            </w:pPr>
            <w:r w:rsidRPr="00A8427C">
              <w:rPr>
                <w:b/>
                <w:bCs/>
                <w:sz w:val="22"/>
                <w:szCs w:val="22"/>
              </w:rPr>
              <w:t>Форма, сроки и порядок оплаты</w:t>
            </w:r>
          </w:p>
        </w:tc>
      </w:tr>
      <w:tr w:rsidR="00B4177E" w:rsidRPr="00060EE0" w14:paraId="0F4318B1" w14:textId="77777777" w:rsidTr="00926530">
        <w:tblPrEx>
          <w:tblLook w:val="04A0" w:firstRow="1" w:lastRow="0" w:firstColumn="1" w:lastColumn="0" w:noHBand="0" w:noVBand="1"/>
        </w:tblPrEx>
        <w:trPr>
          <w:trHeight w:val="20"/>
        </w:trPr>
        <w:tc>
          <w:tcPr>
            <w:tcW w:w="2609" w:type="dxa"/>
            <w:gridSpan w:val="3"/>
          </w:tcPr>
          <w:p w14:paraId="48383071" w14:textId="77777777" w:rsidR="00B4177E" w:rsidRPr="00A8427C" w:rsidRDefault="00B4177E" w:rsidP="00657C52">
            <w:pPr>
              <w:jc w:val="both"/>
              <w:rPr>
                <w:i/>
                <w:sz w:val="22"/>
                <w:szCs w:val="22"/>
              </w:rPr>
            </w:pPr>
            <w:r w:rsidRPr="00A8427C">
              <w:rPr>
                <w:bCs/>
                <w:sz w:val="22"/>
                <w:szCs w:val="22"/>
              </w:rPr>
              <w:t>Форма оплаты</w:t>
            </w:r>
          </w:p>
        </w:tc>
        <w:tc>
          <w:tcPr>
            <w:tcW w:w="7724" w:type="dxa"/>
            <w:gridSpan w:val="8"/>
          </w:tcPr>
          <w:p w14:paraId="2EA739B7" w14:textId="77777777" w:rsidR="00B4177E" w:rsidRPr="00A8427C" w:rsidRDefault="00B4177E" w:rsidP="00926530">
            <w:pPr>
              <w:spacing w:after="120"/>
              <w:jc w:val="both"/>
              <w:rPr>
                <w:bCs/>
                <w:i/>
                <w:sz w:val="22"/>
                <w:szCs w:val="22"/>
              </w:rPr>
            </w:pPr>
            <w:r w:rsidRPr="00A8427C">
              <w:rPr>
                <w:bCs/>
                <w:i/>
                <w:sz w:val="22"/>
                <w:szCs w:val="22"/>
              </w:rPr>
              <w:t>Участник должен указать форму оплаты по договору в соответствии с требованиями технического задания.</w:t>
            </w:r>
          </w:p>
          <w:p w14:paraId="605DF313" w14:textId="63A25FB5" w:rsidR="00B4177E" w:rsidRPr="00A8427C" w:rsidRDefault="00B4177E" w:rsidP="00926530">
            <w:pPr>
              <w:spacing w:after="120"/>
              <w:jc w:val="both"/>
              <w:rPr>
                <w:bCs/>
                <w:i/>
                <w:sz w:val="22"/>
                <w:szCs w:val="22"/>
              </w:rPr>
            </w:pPr>
            <w:r w:rsidRPr="00A8427C">
              <w:rPr>
                <w:bCs/>
                <w:i/>
                <w:sz w:val="22"/>
                <w:szCs w:val="22"/>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приложения № 1.1 к конкурсной документации</w:t>
            </w:r>
            <w:r w:rsidR="00125C6E" w:rsidRPr="00A8427C">
              <w:rPr>
                <w:bCs/>
                <w:i/>
                <w:sz w:val="22"/>
                <w:szCs w:val="22"/>
              </w:rPr>
              <w:t>»</w:t>
            </w:r>
            <w:r w:rsidRPr="00A8427C">
              <w:rPr>
                <w:bCs/>
                <w:i/>
                <w:sz w:val="22"/>
                <w:szCs w:val="22"/>
              </w:rPr>
              <w:t>.</w:t>
            </w:r>
          </w:p>
        </w:tc>
      </w:tr>
      <w:tr w:rsidR="00B4177E" w:rsidRPr="00060EE0" w14:paraId="20B91836" w14:textId="77777777" w:rsidTr="00926530">
        <w:tblPrEx>
          <w:tblLook w:val="04A0" w:firstRow="1" w:lastRow="0" w:firstColumn="1" w:lastColumn="0" w:noHBand="0" w:noVBand="1"/>
        </w:tblPrEx>
        <w:trPr>
          <w:trHeight w:val="20"/>
        </w:trPr>
        <w:tc>
          <w:tcPr>
            <w:tcW w:w="2609" w:type="dxa"/>
            <w:gridSpan w:val="3"/>
          </w:tcPr>
          <w:p w14:paraId="1C16EA49" w14:textId="77777777" w:rsidR="00B4177E" w:rsidRPr="00A8427C" w:rsidRDefault="00B4177E" w:rsidP="00657C52">
            <w:pPr>
              <w:jc w:val="both"/>
              <w:rPr>
                <w:i/>
                <w:sz w:val="22"/>
                <w:szCs w:val="22"/>
              </w:rPr>
            </w:pPr>
            <w:r w:rsidRPr="00A8427C">
              <w:rPr>
                <w:bCs/>
                <w:sz w:val="22"/>
                <w:szCs w:val="22"/>
              </w:rPr>
              <w:t>Срок и порядок оплаты</w:t>
            </w:r>
          </w:p>
        </w:tc>
        <w:tc>
          <w:tcPr>
            <w:tcW w:w="7724" w:type="dxa"/>
            <w:gridSpan w:val="8"/>
          </w:tcPr>
          <w:p w14:paraId="3626BDE6" w14:textId="77777777" w:rsidR="00B4177E" w:rsidRPr="00A8427C" w:rsidRDefault="00B4177E" w:rsidP="00926530">
            <w:pPr>
              <w:spacing w:after="120"/>
              <w:jc w:val="both"/>
              <w:rPr>
                <w:bCs/>
                <w:i/>
                <w:sz w:val="22"/>
                <w:szCs w:val="22"/>
              </w:rPr>
            </w:pPr>
            <w:r w:rsidRPr="00A8427C">
              <w:rPr>
                <w:bCs/>
                <w:i/>
                <w:sz w:val="22"/>
                <w:szCs w:val="22"/>
              </w:rPr>
              <w:t>Участник должен указать конкретные сроки и порядок оплаты по договору в соответствии с требованиями технического задания.</w:t>
            </w:r>
          </w:p>
          <w:p w14:paraId="074FF00F" w14:textId="7A5BCB23" w:rsidR="00B4177E" w:rsidRPr="00A8427C" w:rsidRDefault="00B4177E" w:rsidP="00926530">
            <w:pPr>
              <w:spacing w:after="120"/>
              <w:jc w:val="both"/>
              <w:rPr>
                <w:bCs/>
                <w:i/>
                <w:sz w:val="22"/>
                <w:szCs w:val="22"/>
              </w:rPr>
            </w:pPr>
            <w:r w:rsidRPr="00A8427C">
              <w:rPr>
                <w:bCs/>
                <w:i/>
                <w:sz w:val="22"/>
                <w:szCs w:val="22"/>
              </w:rPr>
              <w:t xml:space="preserve">Участник вместо указания срока и порядка оплаты вправе указать: «_________ (указать наименование участника) настоящим подтверждает, что согласен со </w:t>
            </w:r>
            <w:r w:rsidRPr="00A8427C">
              <w:rPr>
                <w:bCs/>
                <w:i/>
                <w:sz w:val="22"/>
                <w:szCs w:val="22"/>
              </w:rPr>
              <w:lastRenderedPageBreak/>
              <w:t>сроками и порядком оплаты, указанными в техническом задании приложения № 1.1 к конкурсной документации</w:t>
            </w:r>
            <w:r w:rsidR="00125C6E" w:rsidRPr="00A8427C">
              <w:rPr>
                <w:bCs/>
                <w:i/>
                <w:sz w:val="22"/>
                <w:szCs w:val="22"/>
              </w:rPr>
              <w:t>»</w:t>
            </w:r>
            <w:r w:rsidRPr="00A8427C">
              <w:rPr>
                <w:bCs/>
                <w:i/>
                <w:sz w:val="22"/>
                <w:szCs w:val="22"/>
              </w:rPr>
              <w:t>.</w:t>
            </w:r>
          </w:p>
        </w:tc>
      </w:tr>
    </w:tbl>
    <w:p w14:paraId="4F0CD552" w14:textId="77777777" w:rsidR="00E24460" w:rsidRPr="008B4213" w:rsidRDefault="00E24460" w:rsidP="00E24460">
      <w:pPr>
        <w:pStyle w:val="aff1"/>
        <w:jc w:val="both"/>
        <w:rPr>
          <w:i/>
          <w:iCs/>
          <w:color w:val="FF0000"/>
          <w:sz w:val="22"/>
          <w:szCs w:val="22"/>
        </w:rPr>
      </w:pPr>
      <w:r w:rsidRPr="008B4213">
        <w:rPr>
          <w:i/>
          <w:iCs/>
          <w:color w:val="FF0000"/>
          <w:sz w:val="22"/>
          <w:szCs w:val="22"/>
        </w:rPr>
        <w:lastRenderedPageBreak/>
        <w:t>* Цена за единицу по услугам отраженном в этапе 7, предложенная участником, не должна превышать цену за единицу, установленную в извещении с учетом НДС и без учета НДС (п. 1. Приложения № 1.1 к части 1 извещения: «Техническое задание»). Общая сумма по этапам 1-6 спецификации технического предложения, предложенная участником, не должна превышать цену за единицу, установленную в извещении с учетом НДС и без учета НДС, по разделу «Оказание услуг внедрения BI-платформы» (п. 1. Приложения № 1.1 к части 1 извещения: «Техническое задание»).</w:t>
      </w:r>
    </w:p>
    <w:p w14:paraId="3A6091BE" w14:textId="77777777" w:rsidR="00E24460" w:rsidRPr="008B4213" w:rsidRDefault="00E24460" w:rsidP="00E24460">
      <w:pPr>
        <w:pStyle w:val="aff1"/>
        <w:jc w:val="both"/>
        <w:rPr>
          <w:i/>
          <w:iCs/>
          <w:color w:val="FF0000"/>
          <w:sz w:val="22"/>
          <w:szCs w:val="22"/>
        </w:rPr>
      </w:pPr>
    </w:p>
    <w:p w14:paraId="68C8EF26" w14:textId="77777777" w:rsidR="00E24460" w:rsidRPr="008B4213" w:rsidRDefault="00E24460" w:rsidP="00E24460">
      <w:pPr>
        <w:pStyle w:val="aff1"/>
        <w:jc w:val="both"/>
        <w:rPr>
          <w:i/>
          <w:iCs/>
          <w:color w:val="FF0000"/>
          <w:sz w:val="22"/>
          <w:szCs w:val="22"/>
        </w:rPr>
      </w:pPr>
      <w:r w:rsidRPr="008B4213">
        <w:rPr>
          <w:i/>
          <w:iCs/>
          <w:color w:val="FF0000"/>
          <w:sz w:val="22"/>
          <w:szCs w:val="22"/>
        </w:rPr>
        <w:t>** Общая цена единиц услуг, предложенная участником, не должна превышать общую цену единиц услуг, установленную в извещении с учетом НДС и без учета НДС (п. 1. Приложения № 1.1 к части 1 извещения: «Техническое задание»).</w:t>
      </w:r>
    </w:p>
    <w:p w14:paraId="7F8B6E3A" w14:textId="77777777" w:rsidR="00E24460" w:rsidRPr="008B4213" w:rsidRDefault="00E24460" w:rsidP="00E24460">
      <w:pPr>
        <w:pStyle w:val="aff1"/>
        <w:jc w:val="both"/>
        <w:rPr>
          <w:i/>
          <w:iCs/>
          <w:color w:val="FF0000"/>
          <w:sz w:val="22"/>
          <w:szCs w:val="22"/>
        </w:rPr>
      </w:pPr>
    </w:p>
    <w:p w14:paraId="231096B7" w14:textId="731506D3" w:rsidR="00E24460" w:rsidRPr="008B4213" w:rsidRDefault="00E24460" w:rsidP="00E24460">
      <w:pPr>
        <w:pStyle w:val="aff1"/>
        <w:jc w:val="both"/>
        <w:rPr>
          <w:i/>
          <w:iCs/>
          <w:color w:val="FF0000"/>
          <w:sz w:val="22"/>
          <w:szCs w:val="22"/>
        </w:rPr>
      </w:pPr>
      <w:r w:rsidRPr="008B4213">
        <w:rPr>
          <w:i/>
          <w:iCs/>
          <w:color w:val="FF0000"/>
          <w:sz w:val="22"/>
          <w:szCs w:val="22"/>
        </w:rPr>
        <w:t xml:space="preserve">***Общий срок реализации проекта с 1 по 6 этап спецификации технического предложения, предложенный участником, не должен превышать общий срок, установленный в извещении </w:t>
      </w:r>
      <w:r w:rsidR="00A628BD" w:rsidRPr="008B4213">
        <w:rPr>
          <w:i/>
          <w:iCs/>
          <w:color w:val="FF0000"/>
          <w:sz w:val="22"/>
          <w:szCs w:val="22"/>
        </w:rPr>
        <w:t xml:space="preserve">200 рабочих дней </w:t>
      </w:r>
      <w:r w:rsidRPr="008B4213">
        <w:rPr>
          <w:i/>
          <w:iCs/>
          <w:color w:val="FF0000"/>
          <w:sz w:val="22"/>
          <w:szCs w:val="22"/>
        </w:rPr>
        <w:t>(п. 5. Приложения № 1.1 к части 1 извещения: «Техническое задание»).</w:t>
      </w:r>
    </w:p>
    <w:p w14:paraId="2AB724D5" w14:textId="77777777" w:rsidR="00E24460" w:rsidRPr="00060EE0" w:rsidRDefault="00E24460" w:rsidP="00E24460">
      <w:pPr>
        <w:keepNext/>
        <w:spacing w:before="120" w:after="60"/>
        <w:outlineLvl w:val="2"/>
        <w:rPr>
          <w:bCs/>
          <w:highlight w:val="yellow"/>
        </w:rPr>
      </w:pPr>
    </w:p>
    <w:p w14:paraId="7F0CE21E" w14:textId="7521BF5C" w:rsidR="00E24460" w:rsidRPr="00A8427C" w:rsidRDefault="00E24460" w:rsidP="00E24460">
      <w:pPr>
        <w:keepNext/>
        <w:spacing w:before="120" w:after="60"/>
        <w:outlineLvl w:val="2"/>
        <w:rPr>
          <w:bCs/>
        </w:rPr>
      </w:pPr>
      <w:r w:rsidRPr="00A8427C">
        <w:rPr>
          <w:bCs/>
        </w:rPr>
        <w:t>Представитель, имеющий полномочия подписать техническое предложение участника от имени</w:t>
      </w:r>
    </w:p>
    <w:p w14:paraId="7EA1EA18" w14:textId="77777777" w:rsidR="00E24460" w:rsidRPr="00A8427C" w:rsidRDefault="00E24460" w:rsidP="00E24460">
      <w:pPr>
        <w:tabs>
          <w:tab w:val="center" w:pos="5103"/>
          <w:tab w:val="right" w:pos="10204"/>
        </w:tabs>
        <w:spacing w:before="120"/>
        <w:rPr>
          <w:u w:val="single"/>
        </w:rPr>
      </w:pPr>
      <w:r w:rsidRPr="00A8427C">
        <w:rPr>
          <w:u w:val="single"/>
        </w:rPr>
        <w:tab/>
      </w:r>
      <w:r w:rsidRPr="00A8427C">
        <w:rPr>
          <w:u w:val="single"/>
        </w:rPr>
        <w:tab/>
      </w:r>
    </w:p>
    <w:p w14:paraId="69B394E9" w14:textId="77777777" w:rsidR="00E24460" w:rsidRPr="00A8427C" w:rsidRDefault="00E24460" w:rsidP="00E24460">
      <w:pPr>
        <w:pStyle w:val="1a"/>
        <w:spacing w:line="240" w:lineRule="atLeast"/>
        <w:jc w:val="center"/>
        <w:rPr>
          <w:i/>
          <w:sz w:val="20"/>
          <w:lang w:eastAsia="en-US"/>
        </w:rPr>
      </w:pPr>
      <w:r w:rsidRPr="00A8427C">
        <w:rPr>
          <w:i/>
          <w:sz w:val="20"/>
          <w:lang w:eastAsia="en-US"/>
        </w:rPr>
        <w:t>(полное наименование участника)</w:t>
      </w:r>
    </w:p>
    <w:p w14:paraId="2964A170" w14:textId="77777777" w:rsidR="00E24460" w:rsidRPr="00A8427C" w:rsidRDefault="00E24460" w:rsidP="000F0860">
      <w:pPr>
        <w:tabs>
          <w:tab w:val="center" w:pos="5103"/>
          <w:tab w:val="right" w:pos="10204"/>
        </w:tabs>
        <w:spacing w:before="120"/>
        <w:rPr>
          <w:u w:val="single"/>
        </w:rPr>
      </w:pPr>
      <w:r w:rsidRPr="00A8427C">
        <w:rPr>
          <w:u w:val="single"/>
        </w:rPr>
        <w:tab/>
      </w:r>
      <w:r w:rsidRPr="00A8427C">
        <w:rPr>
          <w:u w:val="single"/>
        </w:rPr>
        <w:tab/>
      </w:r>
    </w:p>
    <w:p w14:paraId="149203A8" w14:textId="77777777" w:rsidR="00E24460" w:rsidRPr="00A8427C" w:rsidRDefault="00E24460" w:rsidP="00E24460">
      <w:pPr>
        <w:tabs>
          <w:tab w:val="center" w:pos="5103"/>
          <w:tab w:val="right" w:pos="10204"/>
        </w:tabs>
        <w:rPr>
          <w:sz w:val="28"/>
          <w:szCs w:val="28"/>
        </w:rPr>
      </w:pPr>
      <w:r w:rsidRPr="00A8427C">
        <w:rPr>
          <w:i/>
          <w:sz w:val="20"/>
          <w:szCs w:val="20"/>
          <w:lang w:eastAsia="en-US"/>
        </w:rPr>
        <w:t>Печать (при наличии)</w:t>
      </w:r>
      <w:r w:rsidRPr="00A8427C">
        <w:rPr>
          <w:i/>
          <w:sz w:val="20"/>
          <w:szCs w:val="20"/>
          <w:lang w:eastAsia="en-US"/>
        </w:rPr>
        <w:tab/>
        <w:t>(должность, подпись, ФИО)</w:t>
      </w:r>
      <w:r w:rsidRPr="00A8427C">
        <w:rPr>
          <w:i/>
          <w:sz w:val="20"/>
          <w:szCs w:val="20"/>
          <w:lang w:eastAsia="en-US"/>
        </w:rPr>
        <w:tab/>
      </w:r>
    </w:p>
    <w:p w14:paraId="3BFEE084" w14:textId="5C88C9F6" w:rsidR="00E24460" w:rsidRPr="00A8427C" w:rsidRDefault="00E24460" w:rsidP="000F0860">
      <w:pPr>
        <w:suppressAutoHyphens/>
        <w:ind w:right="306"/>
        <w:jc w:val="center"/>
        <w:rPr>
          <w:rFonts w:eastAsia="MS Mincho"/>
          <w:bCs/>
          <w:i/>
          <w:iCs/>
          <w:sz w:val="28"/>
          <w:szCs w:val="28"/>
        </w:rPr>
      </w:pPr>
      <w:r w:rsidRPr="00060EE0">
        <w:rPr>
          <w:highlight w:val="yellow"/>
        </w:rPr>
        <w:br w:type="page"/>
      </w:r>
      <w:r w:rsidRPr="00A8427C">
        <w:rPr>
          <w:rFonts w:eastAsia="MS Mincho"/>
          <w:b/>
          <w:sz w:val="28"/>
          <w:szCs w:val="28"/>
        </w:rPr>
        <w:lastRenderedPageBreak/>
        <w:t>Форма сведений об опыте выполнения работ, оказания услуг</w:t>
      </w:r>
    </w:p>
    <w:p w14:paraId="3BF803E4" w14:textId="77777777" w:rsidR="00E24460" w:rsidRPr="00A8427C" w:rsidRDefault="00E24460" w:rsidP="00E24460">
      <w:pPr>
        <w:suppressAutoHyphens/>
        <w:jc w:val="center"/>
        <w:rPr>
          <w:rFonts w:eastAsia="MS Mincho"/>
          <w:bCs/>
          <w:i/>
          <w:iCs/>
          <w:color w:val="FF0000"/>
        </w:rPr>
      </w:pPr>
      <w:r w:rsidRPr="00A8427C">
        <w:rPr>
          <w:rFonts w:eastAsia="MS Mincho"/>
          <w:bCs/>
          <w:i/>
          <w:iCs/>
          <w:color w:val="FF0000"/>
        </w:rPr>
        <w:t>Предоставляется скан с оригинала, подписанного подписью уполномоченного лица и заверенного печатью, при ее наличии</w:t>
      </w:r>
    </w:p>
    <w:p w14:paraId="62096933" w14:textId="77777777" w:rsidR="00E24460" w:rsidRPr="00A8427C" w:rsidRDefault="00E24460" w:rsidP="00926530">
      <w:pPr>
        <w:suppressAutoHyphens/>
        <w:spacing w:before="240"/>
        <w:jc w:val="center"/>
        <w:rPr>
          <w:rFonts w:eastAsia="MS Mincho"/>
          <w:sz w:val="28"/>
          <w:szCs w:val="28"/>
        </w:rPr>
      </w:pPr>
      <w:r w:rsidRPr="00A8427C">
        <w:rPr>
          <w:rFonts w:eastAsia="MS Mincho"/>
          <w:sz w:val="28"/>
          <w:szCs w:val="28"/>
        </w:rPr>
        <w:t>Сведения об опыте выполнения работ, оказания услуг</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60"/>
        <w:gridCol w:w="1700"/>
        <w:gridCol w:w="1941"/>
        <w:gridCol w:w="1319"/>
        <w:gridCol w:w="3402"/>
      </w:tblGrid>
      <w:tr w:rsidR="00CE1596" w:rsidRPr="00A8427C" w14:paraId="56385424" w14:textId="77777777" w:rsidTr="0092653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FE00C3" w14:textId="77777777" w:rsidR="00E24460" w:rsidRPr="00A8427C" w:rsidRDefault="00E24460" w:rsidP="00926530">
            <w:pPr>
              <w:suppressAutoHyphens/>
              <w:jc w:val="center"/>
              <w:rPr>
                <w:rFonts w:eastAsia="MS Mincho"/>
                <w:sz w:val="28"/>
                <w:szCs w:val="28"/>
              </w:rPr>
            </w:pPr>
            <w:r w:rsidRPr="00A8427C">
              <w:rPr>
                <w:snapToGrid w:val="0"/>
                <w:sz w:val="20"/>
              </w:rPr>
              <w:t>№</w:t>
            </w:r>
            <w:r w:rsidRPr="00A8427C">
              <w:rPr>
                <w:snapToGrid w:val="0"/>
                <w:sz w:val="20"/>
              </w:rPr>
              <w:br/>
              <w:t>п/п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700352" w14:textId="77777777" w:rsidR="00E24460" w:rsidRPr="00A8427C" w:rsidRDefault="00E24460" w:rsidP="00926530">
            <w:pPr>
              <w:suppressAutoHyphens/>
              <w:jc w:val="center"/>
              <w:rPr>
                <w:rFonts w:eastAsia="MS Mincho"/>
                <w:sz w:val="28"/>
                <w:szCs w:val="28"/>
              </w:rPr>
            </w:pPr>
            <w:r w:rsidRPr="00A8427C">
              <w:rPr>
                <w:snapToGrid w:val="0"/>
                <w:sz w:val="20"/>
              </w:rPr>
              <w:t>Сроки выполнения (год и месяц начала – год и месяц окончания)</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13C2965" w14:textId="77777777" w:rsidR="00E24460" w:rsidRPr="00A8427C" w:rsidRDefault="00E24460" w:rsidP="00926530">
            <w:pPr>
              <w:suppressAutoHyphens/>
              <w:jc w:val="center"/>
              <w:rPr>
                <w:rFonts w:eastAsia="MS Mincho"/>
                <w:sz w:val="28"/>
                <w:szCs w:val="28"/>
              </w:rPr>
            </w:pPr>
            <w:r w:rsidRPr="00A8427C">
              <w:rPr>
                <w:snapToGrid w:val="0"/>
                <w:sz w:val="20"/>
              </w:rPr>
              <w:t>Заказчик (наименование)</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6C0CE1E7" w14:textId="77777777" w:rsidR="00E24460" w:rsidRPr="00A8427C" w:rsidRDefault="00E24460" w:rsidP="00926530">
            <w:pPr>
              <w:suppressAutoHyphens/>
              <w:jc w:val="center"/>
              <w:rPr>
                <w:rFonts w:eastAsia="MS Mincho"/>
                <w:sz w:val="28"/>
                <w:szCs w:val="28"/>
              </w:rPr>
            </w:pPr>
            <w:r w:rsidRPr="00A8427C">
              <w:rPr>
                <w:snapToGrid w:val="0"/>
                <w:sz w:val="20"/>
              </w:rPr>
              <w:t>Предмет и содержание договора (с указанием объема / состава продукции сопоставимого характера)</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5434F6E" w14:textId="77777777" w:rsidR="00E24460" w:rsidRPr="00A8427C" w:rsidRDefault="00E24460" w:rsidP="00926530">
            <w:pPr>
              <w:suppressAutoHyphens/>
              <w:jc w:val="center"/>
              <w:rPr>
                <w:rFonts w:eastAsia="MS Mincho"/>
                <w:sz w:val="28"/>
                <w:szCs w:val="28"/>
              </w:rPr>
            </w:pPr>
            <w:r w:rsidRPr="00A8427C">
              <w:rPr>
                <w:snapToGrid w:val="0"/>
                <w:sz w:val="20"/>
              </w:rPr>
              <w:t>Акты приема-передачи, подтверждающие исполнение договора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4B1A2F" w14:textId="77777777" w:rsidR="00E24460" w:rsidRPr="00A8427C" w:rsidRDefault="00E24460" w:rsidP="00926530">
            <w:pPr>
              <w:jc w:val="center"/>
              <w:rPr>
                <w:rFonts w:eastAsia="MS Mincho"/>
                <w:sz w:val="28"/>
                <w:szCs w:val="28"/>
              </w:rPr>
            </w:pPr>
            <w:r w:rsidRPr="00A8427C">
              <w:rPr>
                <w:snapToGrid w:val="0"/>
                <w:sz w:val="20"/>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 (да/нет)</w:t>
            </w:r>
          </w:p>
        </w:tc>
      </w:tr>
      <w:tr w:rsidR="00E24460" w:rsidRPr="00A8427C" w14:paraId="1AA43EA6" w14:textId="77777777" w:rsidTr="00926530">
        <w:trPr>
          <w:trHeight w:val="20"/>
        </w:trPr>
        <w:tc>
          <w:tcPr>
            <w:tcW w:w="10456" w:type="dxa"/>
            <w:gridSpan w:val="6"/>
            <w:shd w:val="clear" w:color="auto" w:fill="auto"/>
          </w:tcPr>
          <w:p w14:paraId="4A00C577" w14:textId="77777777" w:rsidR="00E24460" w:rsidRPr="00A8427C" w:rsidRDefault="00E24460" w:rsidP="00926530">
            <w:pPr>
              <w:jc w:val="both"/>
              <w:rPr>
                <w:rFonts w:eastAsia="MS Mincho"/>
                <w:sz w:val="28"/>
                <w:szCs w:val="28"/>
              </w:rPr>
            </w:pPr>
            <w:r w:rsidRPr="00A8427C">
              <w:t xml:space="preserve">«Опыт участника» по успешному выполнению работ/оказанию услуг сопоставимого с предметом (выполнение работ/предоставлению услуг по реализации проекта автоматизации сбора и обработки данных, в т.ч. с использованием ПО </w:t>
            </w:r>
            <w:proofErr w:type="spellStart"/>
            <w:r w:rsidRPr="00A8427C">
              <w:rPr>
                <w:lang w:val="en-US"/>
              </w:rPr>
              <w:t>FastBoard</w:t>
            </w:r>
            <w:proofErr w:type="spellEnd"/>
            <w:r w:rsidRPr="00A8427C">
              <w:t>) и объёмом (ценой договора, составляющей не менее НМЦД) открытого конкурса, исполненных участником открытого конкурса в течение определенного периода (за период с 2020 года по день подачи заявки на конкурс).</w:t>
            </w:r>
          </w:p>
        </w:tc>
      </w:tr>
      <w:tr w:rsidR="00CE1596" w:rsidRPr="00A8427C" w14:paraId="1551778D" w14:textId="77777777" w:rsidTr="00926530">
        <w:trPr>
          <w:trHeight w:val="510"/>
        </w:trPr>
        <w:tc>
          <w:tcPr>
            <w:tcW w:w="534" w:type="dxa"/>
            <w:shd w:val="clear" w:color="auto" w:fill="auto"/>
            <w:vAlign w:val="center"/>
          </w:tcPr>
          <w:p w14:paraId="2A0426AB" w14:textId="77777777" w:rsidR="00E24460" w:rsidRPr="00A8427C" w:rsidRDefault="00E24460" w:rsidP="00926530">
            <w:pPr>
              <w:rPr>
                <w:snapToGrid w:val="0"/>
                <w:sz w:val="20"/>
              </w:rPr>
            </w:pPr>
            <w:r w:rsidRPr="00A8427C">
              <w:rPr>
                <w:snapToGrid w:val="0"/>
                <w:sz w:val="20"/>
              </w:rPr>
              <w:t>1</w:t>
            </w:r>
          </w:p>
        </w:tc>
        <w:tc>
          <w:tcPr>
            <w:tcW w:w="1560" w:type="dxa"/>
            <w:shd w:val="clear" w:color="auto" w:fill="auto"/>
            <w:vAlign w:val="center"/>
          </w:tcPr>
          <w:p w14:paraId="7C4C4915" w14:textId="77777777" w:rsidR="00E24460" w:rsidRPr="00A8427C" w:rsidRDefault="00E24460" w:rsidP="00926530">
            <w:pPr>
              <w:rPr>
                <w:snapToGrid w:val="0"/>
                <w:sz w:val="20"/>
              </w:rPr>
            </w:pPr>
          </w:p>
        </w:tc>
        <w:tc>
          <w:tcPr>
            <w:tcW w:w="1700" w:type="dxa"/>
            <w:shd w:val="clear" w:color="auto" w:fill="auto"/>
            <w:vAlign w:val="center"/>
          </w:tcPr>
          <w:p w14:paraId="159C981A" w14:textId="77777777" w:rsidR="00E24460" w:rsidRPr="00A8427C" w:rsidRDefault="00E24460" w:rsidP="00926530">
            <w:pPr>
              <w:rPr>
                <w:snapToGrid w:val="0"/>
                <w:sz w:val="20"/>
              </w:rPr>
            </w:pPr>
          </w:p>
        </w:tc>
        <w:tc>
          <w:tcPr>
            <w:tcW w:w="1941" w:type="dxa"/>
            <w:shd w:val="clear" w:color="auto" w:fill="auto"/>
            <w:vAlign w:val="center"/>
          </w:tcPr>
          <w:p w14:paraId="3383DF75" w14:textId="77777777" w:rsidR="00E24460" w:rsidRPr="00A8427C" w:rsidRDefault="00E24460" w:rsidP="00926530">
            <w:pPr>
              <w:rPr>
                <w:snapToGrid w:val="0"/>
                <w:sz w:val="20"/>
              </w:rPr>
            </w:pPr>
          </w:p>
        </w:tc>
        <w:tc>
          <w:tcPr>
            <w:tcW w:w="1319" w:type="dxa"/>
            <w:shd w:val="clear" w:color="auto" w:fill="auto"/>
            <w:vAlign w:val="center"/>
          </w:tcPr>
          <w:p w14:paraId="65206651" w14:textId="77777777" w:rsidR="00E24460" w:rsidRPr="00A8427C" w:rsidRDefault="00E24460" w:rsidP="00926530">
            <w:pPr>
              <w:rPr>
                <w:snapToGrid w:val="0"/>
                <w:sz w:val="20"/>
              </w:rPr>
            </w:pPr>
          </w:p>
        </w:tc>
        <w:tc>
          <w:tcPr>
            <w:tcW w:w="3402" w:type="dxa"/>
            <w:shd w:val="clear" w:color="auto" w:fill="auto"/>
            <w:vAlign w:val="center"/>
          </w:tcPr>
          <w:p w14:paraId="270210F6" w14:textId="77777777" w:rsidR="00E24460" w:rsidRPr="00A8427C" w:rsidRDefault="00E24460" w:rsidP="00926530">
            <w:pPr>
              <w:rPr>
                <w:snapToGrid w:val="0"/>
                <w:sz w:val="20"/>
              </w:rPr>
            </w:pPr>
          </w:p>
        </w:tc>
      </w:tr>
      <w:tr w:rsidR="00CE1596" w:rsidRPr="00A8427C" w14:paraId="120D72D4" w14:textId="77777777" w:rsidTr="00926530">
        <w:trPr>
          <w:trHeight w:val="510"/>
        </w:trPr>
        <w:tc>
          <w:tcPr>
            <w:tcW w:w="534" w:type="dxa"/>
            <w:shd w:val="clear" w:color="auto" w:fill="auto"/>
            <w:vAlign w:val="center"/>
          </w:tcPr>
          <w:p w14:paraId="716408F4" w14:textId="77777777" w:rsidR="00E24460" w:rsidRPr="00A8427C" w:rsidRDefault="00E24460" w:rsidP="00926530">
            <w:pPr>
              <w:rPr>
                <w:snapToGrid w:val="0"/>
                <w:sz w:val="20"/>
              </w:rPr>
            </w:pPr>
            <w:r w:rsidRPr="00A8427C">
              <w:rPr>
                <w:snapToGrid w:val="0"/>
                <w:sz w:val="20"/>
              </w:rPr>
              <w:t>2</w:t>
            </w:r>
          </w:p>
        </w:tc>
        <w:tc>
          <w:tcPr>
            <w:tcW w:w="1560" w:type="dxa"/>
            <w:shd w:val="clear" w:color="auto" w:fill="auto"/>
            <w:vAlign w:val="center"/>
          </w:tcPr>
          <w:p w14:paraId="25B86357" w14:textId="77777777" w:rsidR="00E24460" w:rsidRPr="00A8427C" w:rsidRDefault="00E24460" w:rsidP="00926530">
            <w:pPr>
              <w:rPr>
                <w:snapToGrid w:val="0"/>
                <w:sz w:val="20"/>
              </w:rPr>
            </w:pPr>
          </w:p>
        </w:tc>
        <w:tc>
          <w:tcPr>
            <w:tcW w:w="1700" w:type="dxa"/>
            <w:shd w:val="clear" w:color="auto" w:fill="auto"/>
            <w:vAlign w:val="center"/>
          </w:tcPr>
          <w:p w14:paraId="2DC7CD42" w14:textId="77777777" w:rsidR="00E24460" w:rsidRPr="00A8427C" w:rsidRDefault="00E24460" w:rsidP="00926530">
            <w:pPr>
              <w:rPr>
                <w:snapToGrid w:val="0"/>
                <w:sz w:val="20"/>
              </w:rPr>
            </w:pPr>
          </w:p>
        </w:tc>
        <w:tc>
          <w:tcPr>
            <w:tcW w:w="1941" w:type="dxa"/>
            <w:shd w:val="clear" w:color="auto" w:fill="auto"/>
            <w:vAlign w:val="center"/>
          </w:tcPr>
          <w:p w14:paraId="651A2FD8" w14:textId="77777777" w:rsidR="00E24460" w:rsidRPr="00A8427C" w:rsidRDefault="00E24460" w:rsidP="00926530">
            <w:pPr>
              <w:rPr>
                <w:snapToGrid w:val="0"/>
                <w:sz w:val="20"/>
              </w:rPr>
            </w:pPr>
          </w:p>
        </w:tc>
        <w:tc>
          <w:tcPr>
            <w:tcW w:w="1319" w:type="dxa"/>
            <w:shd w:val="clear" w:color="auto" w:fill="auto"/>
            <w:vAlign w:val="center"/>
          </w:tcPr>
          <w:p w14:paraId="38AA6DA0" w14:textId="77777777" w:rsidR="00E24460" w:rsidRPr="00A8427C" w:rsidRDefault="00E24460" w:rsidP="00926530">
            <w:pPr>
              <w:rPr>
                <w:snapToGrid w:val="0"/>
                <w:sz w:val="20"/>
              </w:rPr>
            </w:pPr>
          </w:p>
        </w:tc>
        <w:tc>
          <w:tcPr>
            <w:tcW w:w="3402" w:type="dxa"/>
            <w:shd w:val="clear" w:color="auto" w:fill="auto"/>
            <w:vAlign w:val="center"/>
          </w:tcPr>
          <w:p w14:paraId="7D3C6C23" w14:textId="77777777" w:rsidR="00E24460" w:rsidRPr="00A8427C" w:rsidRDefault="00E24460" w:rsidP="00926530">
            <w:pPr>
              <w:rPr>
                <w:snapToGrid w:val="0"/>
                <w:sz w:val="20"/>
              </w:rPr>
            </w:pPr>
          </w:p>
        </w:tc>
      </w:tr>
      <w:tr w:rsidR="00CE1596" w:rsidRPr="00A8427C" w14:paraId="66F19424" w14:textId="77777777" w:rsidTr="00926530">
        <w:trPr>
          <w:trHeight w:val="510"/>
        </w:trPr>
        <w:tc>
          <w:tcPr>
            <w:tcW w:w="534" w:type="dxa"/>
            <w:shd w:val="clear" w:color="auto" w:fill="auto"/>
            <w:vAlign w:val="center"/>
          </w:tcPr>
          <w:p w14:paraId="28FAE916" w14:textId="77777777" w:rsidR="00E24460" w:rsidRPr="00A8427C" w:rsidRDefault="00E24460" w:rsidP="00926530">
            <w:pPr>
              <w:rPr>
                <w:snapToGrid w:val="0"/>
                <w:sz w:val="20"/>
              </w:rPr>
            </w:pPr>
            <w:r w:rsidRPr="00A8427C">
              <w:rPr>
                <w:snapToGrid w:val="0"/>
                <w:sz w:val="20"/>
              </w:rPr>
              <w:t>3</w:t>
            </w:r>
          </w:p>
        </w:tc>
        <w:tc>
          <w:tcPr>
            <w:tcW w:w="1560" w:type="dxa"/>
            <w:shd w:val="clear" w:color="auto" w:fill="auto"/>
            <w:vAlign w:val="center"/>
          </w:tcPr>
          <w:p w14:paraId="3CCCC211" w14:textId="77777777" w:rsidR="00E24460" w:rsidRPr="00A8427C" w:rsidRDefault="00E24460" w:rsidP="00926530">
            <w:pPr>
              <w:rPr>
                <w:snapToGrid w:val="0"/>
                <w:sz w:val="20"/>
              </w:rPr>
            </w:pPr>
          </w:p>
        </w:tc>
        <w:tc>
          <w:tcPr>
            <w:tcW w:w="1700" w:type="dxa"/>
            <w:shd w:val="clear" w:color="auto" w:fill="auto"/>
            <w:vAlign w:val="center"/>
          </w:tcPr>
          <w:p w14:paraId="163DCE2F" w14:textId="77777777" w:rsidR="00E24460" w:rsidRPr="00A8427C" w:rsidRDefault="00E24460" w:rsidP="00926530">
            <w:pPr>
              <w:rPr>
                <w:snapToGrid w:val="0"/>
                <w:sz w:val="20"/>
              </w:rPr>
            </w:pPr>
          </w:p>
        </w:tc>
        <w:tc>
          <w:tcPr>
            <w:tcW w:w="1941" w:type="dxa"/>
            <w:shd w:val="clear" w:color="auto" w:fill="auto"/>
            <w:vAlign w:val="center"/>
          </w:tcPr>
          <w:p w14:paraId="5C1BA9E7" w14:textId="77777777" w:rsidR="00E24460" w:rsidRPr="00A8427C" w:rsidRDefault="00E24460" w:rsidP="00926530">
            <w:pPr>
              <w:rPr>
                <w:snapToGrid w:val="0"/>
                <w:sz w:val="20"/>
              </w:rPr>
            </w:pPr>
          </w:p>
        </w:tc>
        <w:tc>
          <w:tcPr>
            <w:tcW w:w="1319" w:type="dxa"/>
            <w:shd w:val="clear" w:color="auto" w:fill="auto"/>
            <w:vAlign w:val="center"/>
          </w:tcPr>
          <w:p w14:paraId="2C51F20A" w14:textId="77777777" w:rsidR="00E24460" w:rsidRPr="00A8427C" w:rsidRDefault="00E24460" w:rsidP="00926530">
            <w:pPr>
              <w:rPr>
                <w:snapToGrid w:val="0"/>
                <w:sz w:val="20"/>
              </w:rPr>
            </w:pPr>
          </w:p>
        </w:tc>
        <w:tc>
          <w:tcPr>
            <w:tcW w:w="3402" w:type="dxa"/>
            <w:shd w:val="clear" w:color="auto" w:fill="auto"/>
            <w:vAlign w:val="center"/>
          </w:tcPr>
          <w:p w14:paraId="5EBF2B6B" w14:textId="77777777" w:rsidR="00E24460" w:rsidRPr="00A8427C" w:rsidRDefault="00E24460" w:rsidP="00926530">
            <w:pPr>
              <w:rPr>
                <w:snapToGrid w:val="0"/>
                <w:sz w:val="20"/>
              </w:rPr>
            </w:pPr>
          </w:p>
        </w:tc>
      </w:tr>
      <w:tr w:rsidR="00CE1596" w:rsidRPr="00A8427C" w14:paraId="74D7267E" w14:textId="77777777" w:rsidTr="00926530">
        <w:trPr>
          <w:trHeight w:val="510"/>
        </w:trPr>
        <w:tc>
          <w:tcPr>
            <w:tcW w:w="534" w:type="dxa"/>
            <w:shd w:val="clear" w:color="auto" w:fill="auto"/>
            <w:vAlign w:val="center"/>
          </w:tcPr>
          <w:p w14:paraId="5CCD14F9" w14:textId="77777777" w:rsidR="00E24460" w:rsidRPr="00A8427C" w:rsidRDefault="00E24460" w:rsidP="00926530">
            <w:pPr>
              <w:rPr>
                <w:snapToGrid w:val="0"/>
                <w:sz w:val="20"/>
              </w:rPr>
            </w:pPr>
            <w:r w:rsidRPr="00A8427C">
              <w:rPr>
                <w:snapToGrid w:val="0"/>
                <w:sz w:val="20"/>
              </w:rPr>
              <w:t>4</w:t>
            </w:r>
          </w:p>
        </w:tc>
        <w:tc>
          <w:tcPr>
            <w:tcW w:w="1560" w:type="dxa"/>
            <w:shd w:val="clear" w:color="auto" w:fill="auto"/>
            <w:vAlign w:val="center"/>
          </w:tcPr>
          <w:p w14:paraId="42AA83E0" w14:textId="77777777" w:rsidR="00E24460" w:rsidRPr="00A8427C" w:rsidRDefault="00E24460" w:rsidP="00926530">
            <w:pPr>
              <w:rPr>
                <w:snapToGrid w:val="0"/>
                <w:sz w:val="20"/>
              </w:rPr>
            </w:pPr>
          </w:p>
        </w:tc>
        <w:tc>
          <w:tcPr>
            <w:tcW w:w="1700" w:type="dxa"/>
            <w:shd w:val="clear" w:color="auto" w:fill="auto"/>
            <w:vAlign w:val="center"/>
          </w:tcPr>
          <w:p w14:paraId="2292060A" w14:textId="77777777" w:rsidR="00E24460" w:rsidRPr="00A8427C" w:rsidRDefault="00E24460" w:rsidP="00926530">
            <w:pPr>
              <w:rPr>
                <w:snapToGrid w:val="0"/>
                <w:sz w:val="20"/>
              </w:rPr>
            </w:pPr>
          </w:p>
        </w:tc>
        <w:tc>
          <w:tcPr>
            <w:tcW w:w="1941" w:type="dxa"/>
            <w:shd w:val="clear" w:color="auto" w:fill="auto"/>
            <w:vAlign w:val="center"/>
          </w:tcPr>
          <w:p w14:paraId="56FE630E" w14:textId="77777777" w:rsidR="00E24460" w:rsidRPr="00A8427C" w:rsidRDefault="00E24460" w:rsidP="00926530">
            <w:pPr>
              <w:rPr>
                <w:snapToGrid w:val="0"/>
                <w:sz w:val="20"/>
              </w:rPr>
            </w:pPr>
          </w:p>
        </w:tc>
        <w:tc>
          <w:tcPr>
            <w:tcW w:w="1319" w:type="dxa"/>
            <w:shd w:val="clear" w:color="auto" w:fill="auto"/>
            <w:vAlign w:val="center"/>
          </w:tcPr>
          <w:p w14:paraId="782AFD7A" w14:textId="77777777" w:rsidR="00E24460" w:rsidRPr="00A8427C" w:rsidRDefault="00E24460" w:rsidP="00926530">
            <w:pPr>
              <w:rPr>
                <w:snapToGrid w:val="0"/>
                <w:sz w:val="20"/>
              </w:rPr>
            </w:pPr>
          </w:p>
        </w:tc>
        <w:tc>
          <w:tcPr>
            <w:tcW w:w="3402" w:type="dxa"/>
            <w:shd w:val="clear" w:color="auto" w:fill="auto"/>
            <w:vAlign w:val="center"/>
          </w:tcPr>
          <w:p w14:paraId="244B3904" w14:textId="77777777" w:rsidR="00E24460" w:rsidRPr="00A8427C" w:rsidRDefault="00E24460" w:rsidP="00926530">
            <w:pPr>
              <w:rPr>
                <w:snapToGrid w:val="0"/>
                <w:sz w:val="20"/>
              </w:rPr>
            </w:pPr>
          </w:p>
        </w:tc>
      </w:tr>
      <w:tr w:rsidR="00CE1596" w:rsidRPr="00A8427C" w14:paraId="0B7AC797" w14:textId="77777777" w:rsidTr="00926530">
        <w:trPr>
          <w:trHeight w:val="510"/>
        </w:trPr>
        <w:tc>
          <w:tcPr>
            <w:tcW w:w="534" w:type="dxa"/>
            <w:shd w:val="clear" w:color="auto" w:fill="auto"/>
            <w:vAlign w:val="center"/>
          </w:tcPr>
          <w:p w14:paraId="7CEC9A05" w14:textId="77777777" w:rsidR="00E24460" w:rsidRPr="00A8427C" w:rsidRDefault="00E24460" w:rsidP="00926530">
            <w:pPr>
              <w:rPr>
                <w:snapToGrid w:val="0"/>
                <w:sz w:val="20"/>
              </w:rPr>
            </w:pPr>
            <w:r w:rsidRPr="00A8427C">
              <w:rPr>
                <w:snapToGrid w:val="0"/>
                <w:sz w:val="20"/>
              </w:rPr>
              <w:t>…</w:t>
            </w:r>
          </w:p>
        </w:tc>
        <w:tc>
          <w:tcPr>
            <w:tcW w:w="1560" w:type="dxa"/>
            <w:shd w:val="clear" w:color="auto" w:fill="auto"/>
            <w:vAlign w:val="center"/>
          </w:tcPr>
          <w:p w14:paraId="1BDDA189" w14:textId="77777777" w:rsidR="00E24460" w:rsidRPr="00A8427C" w:rsidRDefault="00E24460" w:rsidP="00926530">
            <w:pPr>
              <w:rPr>
                <w:snapToGrid w:val="0"/>
                <w:sz w:val="20"/>
              </w:rPr>
            </w:pPr>
          </w:p>
        </w:tc>
        <w:tc>
          <w:tcPr>
            <w:tcW w:w="1700" w:type="dxa"/>
            <w:shd w:val="clear" w:color="auto" w:fill="auto"/>
            <w:vAlign w:val="center"/>
          </w:tcPr>
          <w:p w14:paraId="208AD804" w14:textId="77777777" w:rsidR="00E24460" w:rsidRPr="00A8427C" w:rsidRDefault="00E24460" w:rsidP="00926530">
            <w:pPr>
              <w:rPr>
                <w:snapToGrid w:val="0"/>
                <w:sz w:val="20"/>
              </w:rPr>
            </w:pPr>
          </w:p>
        </w:tc>
        <w:tc>
          <w:tcPr>
            <w:tcW w:w="1941" w:type="dxa"/>
            <w:shd w:val="clear" w:color="auto" w:fill="auto"/>
            <w:vAlign w:val="center"/>
          </w:tcPr>
          <w:p w14:paraId="098DE3BA" w14:textId="77777777" w:rsidR="00E24460" w:rsidRPr="00A8427C" w:rsidRDefault="00E24460" w:rsidP="00926530">
            <w:pPr>
              <w:rPr>
                <w:snapToGrid w:val="0"/>
                <w:sz w:val="20"/>
              </w:rPr>
            </w:pPr>
          </w:p>
        </w:tc>
        <w:tc>
          <w:tcPr>
            <w:tcW w:w="1319" w:type="dxa"/>
            <w:shd w:val="clear" w:color="auto" w:fill="auto"/>
            <w:vAlign w:val="center"/>
          </w:tcPr>
          <w:p w14:paraId="23661AFB" w14:textId="77777777" w:rsidR="00E24460" w:rsidRPr="00A8427C" w:rsidRDefault="00E24460" w:rsidP="00926530">
            <w:pPr>
              <w:rPr>
                <w:snapToGrid w:val="0"/>
                <w:sz w:val="20"/>
              </w:rPr>
            </w:pPr>
          </w:p>
        </w:tc>
        <w:tc>
          <w:tcPr>
            <w:tcW w:w="3402" w:type="dxa"/>
            <w:shd w:val="clear" w:color="auto" w:fill="auto"/>
            <w:vAlign w:val="center"/>
          </w:tcPr>
          <w:p w14:paraId="1F25E2CE" w14:textId="77777777" w:rsidR="00E24460" w:rsidRPr="00A8427C" w:rsidRDefault="00E24460" w:rsidP="00926530">
            <w:pPr>
              <w:rPr>
                <w:snapToGrid w:val="0"/>
                <w:sz w:val="20"/>
              </w:rPr>
            </w:pPr>
          </w:p>
        </w:tc>
      </w:tr>
    </w:tbl>
    <w:p w14:paraId="00479BAA" w14:textId="77777777" w:rsidR="00E24460" w:rsidRPr="00060EE0" w:rsidRDefault="00E24460" w:rsidP="00926530">
      <w:pPr>
        <w:suppressAutoHyphens/>
        <w:ind w:firstLine="656"/>
        <w:rPr>
          <w:rFonts w:eastAsia="MS Mincho"/>
          <w:sz w:val="28"/>
          <w:szCs w:val="28"/>
          <w:highlight w:val="yellow"/>
        </w:rPr>
      </w:pPr>
    </w:p>
    <w:p w14:paraId="562B77E3" w14:textId="02406E3B" w:rsidR="00E24460" w:rsidRPr="00A8427C" w:rsidRDefault="00E24460" w:rsidP="00926530">
      <w:pPr>
        <w:suppressAutoHyphens/>
        <w:rPr>
          <w:rFonts w:eastAsia="MS Mincho"/>
        </w:rPr>
      </w:pPr>
      <w:r w:rsidRPr="00A8427C">
        <w:rPr>
          <w:bCs/>
        </w:rPr>
        <w:t>Представитель, и</w:t>
      </w:r>
      <w:r w:rsidRPr="00A8427C">
        <w:rPr>
          <w:rFonts w:eastAsia="MS Mincho"/>
        </w:rPr>
        <w:t>меющий полномочия подписать Сведения об опыте выполнения работ, оказания услуг участника от имени</w:t>
      </w:r>
    </w:p>
    <w:p w14:paraId="0B274402" w14:textId="77777777" w:rsidR="00E24460" w:rsidRPr="00A8427C" w:rsidRDefault="00E24460" w:rsidP="00E24460">
      <w:pPr>
        <w:tabs>
          <w:tab w:val="center" w:pos="5103"/>
          <w:tab w:val="right" w:pos="10204"/>
        </w:tabs>
        <w:spacing w:before="120"/>
        <w:rPr>
          <w:u w:val="single"/>
        </w:rPr>
      </w:pPr>
      <w:r w:rsidRPr="00A8427C">
        <w:rPr>
          <w:u w:val="single"/>
        </w:rPr>
        <w:tab/>
      </w:r>
      <w:r w:rsidRPr="00A8427C">
        <w:rPr>
          <w:u w:val="single"/>
        </w:rPr>
        <w:tab/>
      </w:r>
    </w:p>
    <w:p w14:paraId="7C68A583" w14:textId="77777777" w:rsidR="00E24460" w:rsidRPr="00A8427C" w:rsidRDefault="00E24460" w:rsidP="00E24460">
      <w:pPr>
        <w:pStyle w:val="1a"/>
        <w:spacing w:line="240" w:lineRule="atLeast"/>
        <w:jc w:val="center"/>
        <w:rPr>
          <w:i/>
          <w:sz w:val="20"/>
          <w:lang w:eastAsia="en-US"/>
        </w:rPr>
      </w:pPr>
      <w:r w:rsidRPr="00A8427C">
        <w:rPr>
          <w:i/>
          <w:sz w:val="20"/>
          <w:lang w:eastAsia="en-US"/>
        </w:rPr>
        <w:t>(полное наименование участника)</w:t>
      </w:r>
    </w:p>
    <w:p w14:paraId="55A299E9" w14:textId="77777777" w:rsidR="00E24460" w:rsidRPr="00A8427C" w:rsidRDefault="00E24460" w:rsidP="00E24460">
      <w:pPr>
        <w:tabs>
          <w:tab w:val="center" w:pos="5103"/>
          <w:tab w:val="right" w:pos="10204"/>
        </w:tabs>
        <w:spacing w:before="120"/>
        <w:rPr>
          <w:u w:val="single"/>
        </w:rPr>
      </w:pPr>
      <w:r w:rsidRPr="00A8427C">
        <w:rPr>
          <w:u w:val="single"/>
        </w:rPr>
        <w:tab/>
      </w:r>
      <w:r w:rsidRPr="00A8427C">
        <w:rPr>
          <w:u w:val="single"/>
        </w:rPr>
        <w:tab/>
      </w:r>
    </w:p>
    <w:p w14:paraId="59F75B48" w14:textId="77777777" w:rsidR="00E24460" w:rsidRPr="00A8427C" w:rsidRDefault="00E24460" w:rsidP="00E24460">
      <w:pPr>
        <w:tabs>
          <w:tab w:val="center" w:pos="5103"/>
          <w:tab w:val="right" w:pos="10204"/>
        </w:tabs>
        <w:rPr>
          <w:sz w:val="28"/>
          <w:szCs w:val="28"/>
        </w:rPr>
      </w:pPr>
      <w:r w:rsidRPr="00A8427C">
        <w:rPr>
          <w:i/>
          <w:sz w:val="20"/>
          <w:szCs w:val="20"/>
          <w:lang w:eastAsia="en-US"/>
        </w:rPr>
        <w:t>Печать (при наличии)</w:t>
      </w:r>
      <w:r w:rsidRPr="00A8427C">
        <w:rPr>
          <w:i/>
          <w:sz w:val="20"/>
          <w:szCs w:val="20"/>
          <w:lang w:eastAsia="en-US"/>
        </w:rPr>
        <w:tab/>
        <w:t>(должность, подпись, ФИО)</w:t>
      </w:r>
      <w:r w:rsidRPr="00A8427C">
        <w:rPr>
          <w:i/>
          <w:sz w:val="20"/>
          <w:szCs w:val="20"/>
          <w:lang w:eastAsia="en-US"/>
        </w:rPr>
        <w:tab/>
      </w:r>
    </w:p>
    <w:p w14:paraId="284F5C35" w14:textId="77777777" w:rsidR="00CE1596" w:rsidRPr="00A8427C" w:rsidRDefault="00CE1596" w:rsidP="00CE1596">
      <w:pPr>
        <w:widowControl w:val="0"/>
        <w:autoSpaceDE w:val="0"/>
        <w:autoSpaceDN w:val="0"/>
        <w:adjustRightInd w:val="0"/>
        <w:spacing w:after="120"/>
        <w:ind w:firstLine="567"/>
        <w:jc w:val="both"/>
        <w:rPr>
          <w:rFonts w:eastAsia="MS Mincho"/>
          <w:i/>
          <w:iCs/>
          <w:sz w:val="20"/>
          <w:szCs w:val="20"/>
        </w:rPr>
      </w:pPr>
    </w:p>
    <w:p w14:paraId="1CFBF069" w14:textId="77197FF9" w:rsidR="00CE1596" w:rsidRPr="008B4213" w:rsidRDefault="00CE1596" w:rsidP="00926530">
      <w:pPr>
        <w:widowControl w:val="0"/>
        <w:autoSpaceDE w:val="0"/>
        <w:autoSpaceDN w:val="0"/>
        <w:adjustRightInd w:val="0"/>
        <w:spacing w:after="120" w:line="276" w:lineRule="auto"/>
        <w:ind w:firstLine="567"/>
        <w:jc w:val="both"/>
        <w:rPr>
          <w:i/>
          <w:iCs/>
        </w:rPr>
      </w:pPr>
      <w:r w:rsidRPr="008B4213">
        <w:rPr>
          <w:rFonts w:eastAsia="MS Mincho"/>
          <w:i/>
          <w:iCs/>
        </w:rPr>
        <w:t>П</w:t>
      </w:r>
      <w:r w:rsidRPr="008B4213">
        <w:rPr>
          <w:i/>
          <w:iCs/>
        </w:rPr>
        <w:t>римечание:</w:t>
      </w:r>
    </w:p>
    <w:p w14:paraId="0842A4DE" w14:textId="77777777" w:rsidR="00CE1596" w:rsidRPr="008B4213" w:rsidRDefault="00CE1596" w:rsidP="00926530">
      <w:pPr>
        <w:widowControl w:val="0"/>
        <w:autoSpaceDE w:val="0"/>
        <w:autoSpaceDN w:val="0"/>
        <w:adjustRightInd w:val="0"/>
        <w:spacing w:after="120" w:line="276" w:lineRule="auto"/>
        <w:ind w:firstLine="567"/>
        <w:jc w:val="both"/>
        <w:rPr>
          <w:i/>
          <w:iCs/>
        </w:rPr>
      </w:pPr>
      <w:r w:rsidRPr="008B4213">
        <w:rPr>
          <w:i/>
          <w:iCs/>
        </w:rPr>
        <w:t>Информация подтверждается копиями договоров и актов о выполненных работах, оказанных услуг (к договорам, указанным участником в сведениях по форме приложения № 1.3. к конкурсной документации о наличии опыта), а также копии документов, подтверждающие правопреемство в случае предоставления в подтверждение опыта актов по договорам, заключаемых иными лицами, не являющимися участниками конкурса (договор о правопреемстве организации, передаточный акт и др.).</w:t>
      </w:r>
    </w:p>
    <w:p w14:paraId="7FBB9F61" w14:textId="77777777" w:rsidR="00CE1596" w:rsidRPr="00060EE0" w:rsidRDefault="00CE1596" w:rsidP="00926530">
      <w:pPr>
        <w:widowControl w:val="0"/>
        <w:autoSpaceDE w:val="0"/>
        <w:autoSpaceDN w:val="0"/>
        <w:adjustRightInd w:val="0"/>
        <w:spacing w:after="120" w:line="276" w:lineRule="auto"/>
        <w:ind w:firstLine="567"/>
        <w:jc w:val="both"/>
        <w:rPr>
          <w:i/>
          <w:iCs/>
          <w:sz w:val="20"/>
          <w:szCs w:val="20"/>
          <w:highlight w:val="yellow"/>
        </w:rPr>
      </w:pPr>
    </w:p>
    <w:p w14:paraId="46A04A37" w14:textId="298FB4AE" w:rsidR="00CE1596" w:rsidRPr="00A8427C" w:rsidRDefault="00CE1596" w:rsidP="00926530">
      <w:pPr>
        <w:widowControl w:val="0"/>
        <w:autoSpaceDE w:val="0"/>
        <w:autoSpaceDN w:val="0"/>
        <w:adjustRightInd w:val="0"/>
        <w:spacing w:after="120" w:line="276" w:lineRule="auto"/>
        <w:ind w:firstLine="567"/>
        <w:jc w:val="both"/>
        <w:rPr>
          <w:rFonts w:eastAsia="Calibri"/>
          <w:b/>
          <w:bCs/>
          <w:i/>
          <w:iCs/>
          <w:lang w:eastAsia="en-US"/>
        </w:rPr>
      </w:pPr>
      <w:r w:rsidRPr="00A8427C">
        <w:rPr>
          <w:rFonts w:eastAsia="Calibri"/>
          <w:b/>
          <w:bCs/>
          <w:i/>
          <w:iCs/>
          <w:lang w:eastAsia="en-US"/>
        </w:rPr>
        <w:t>Обращаем внимание, что указанные сведения и документы учитываются при оценке заявки на участие в конкурсе</w:t>
      </w:r>
      <w:r w:rsidR="00A3480E" w:rsidRPr="00A8427C">
        <w:rPr>
          <w:rFonts w:eastAsia="Calibri"/>
          <w:b/>
          <w:bCs/>
          <w:i/>
          <w:iCs/>
          <w:lang w:eastAsia="en-US"/>
        </w:rPr>
        <w:t xml:space="preserve"> по подкритерию «Опыт участника»</w:t>
      </w:r>
      <w:r w:rsidRPr="00A8427C">
        <w:rPr>
          <w:rFonts w:eastAsia="Calibri"/>
          <w:b/>
          <w:bCs/>
          <w:i/>
          <w:iCs/>
          <w:lang w:eastAsia="en-US"/>
        </w:rPr>
        <w:t>.</w:t>
      </w:r>
    </w:p>
    <w:p w14:paraId="1E408990" w14:textId="00C93939" w:rsidR="00E24460" w:rsidRPr="008B4213" w:rsidRDefault="00E24460" w:rsidP="00926530">
      <w:pPr>
        <w:widowControl w:val="0"/>
        <w:autoSpaceDE w:val="0"/>
        <w:autoSpaceDN w:val="0"/>
        <w:adjustRightInd w:val="0"/>
        <w:spacing w:after="120"/>
        <w:ind w:firstLine="567"/>
        <w:jc w:val="both"/>
        <w:rPr>
          <w:rFonts w:eastAsia="MS Mincho"/>
          <w:b/>
          <w:sz w:val="28"/>
          <w:szCs w:val="28"/>
        </w:rPr>
      </w:pPr>
      <w:r w:rsidRPr="00060EE0">
        <w:rPr>
          <w:highlight w:val="yellow"/>
        </w:rPr>
        <w:br w:type="page"/>
      </w:r>
      <w:r w:rsidRPr="008B4213">
        <w:rPr>
          <w:rFonts w:eastAsia="MS Mincho"/>
          <w:b/>
          <w:sz w:val="28"/>
          <w:szCs w:val="28"/>
        </w:rPr>
        <w:lastRenderedPageBreak/>
        <w:t xml:space="preserve">Форма сведений о наличии необходимых кадровых ресурсов </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166"/>
        <w:gridCol w:w="1055"/>
        <w:gridCol w:w="1552"/>
        <w:gridCol w:w="2657"/>
        <w:gridCol w:w="1442"/>
        <w:gridCol w:w="1885"/>
      </w:tblGrid>
      <w:tr w:rsidR="00E24460" w:rsidRPr="008B4213" w14:paraId="179CD2E7" w14:textId="77777777" w:rsidTr="00926530">
        <w:trPr>
          <w:trHeight w:val="448"/>
        </w:trPr>
        <w:tc>
          <w:tcPr>
            <w:tcW w:w="10489"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14:paraId="7AD6A5A0" w14:textId="77777777" w:rsidR="00E24460" w:rsidRPr="008B4213" w:rsidRDefault="00E24460" w:rsidP="00657C52">
            <w:pPr>
              <w:snapToGrid w:val="0"/>
              <w:spacing w:line="276" w:lineRule="auto"/>
              <w:jc w:val="center"/>
              <w:rPr>
                <w:color w:val="000000"/>
                <w:sz w:val="20"/>
                <w:szCs w:val="20"/>
                <w:lang w:eastAsia="en-US"/>
              </w:rPr>
            </w:pPr>
            <w:r w:rsidRPr="008B4213">
              <w:rPr>
                <w:color w:val="000000"/>
                <w:sz w:val="20"/>
                <w:szCs w:val="20"/>
                <w:lang w:eastAsia="en-US"/>
              </w:rPr>
              <w:t>Сведения об обеспеченности участника закупки трудовыми ресурсами</w:t>
            </w:r>
          </w:p>
        </w:tc>
      </w:tr>
      <w:tr w:rsidR="00CE1596" w:rsidRPr="008B4213" w14:paraId="1F899F82" w14:textId="77777777" w:rsidTr="00926530">
        <w:trPr>
          <w:trHeight w:val="1375"/>
        </w:trPr>
        <w:tc>
          <w:tcPr>
            <w:tcW w:w="510" w:type="dxa"/>
            <w:tcBorders>
              <w:top w:val="single" w:sz="4" w:space="0" w:color="auto"/>
              <w:left w:val="single" w:sz="4" w:space="0" w:color="auto"/>
              <w:bottom w:val="single" w:sz="4" w:space="0" w:color="auto"/>
              <w:right w:val="single" w:sz="4" w:space="0" w:color="auto"/>
            </w:tcBorders>
            <w:hideMark/>
          </w:tcPr>
          <w:p w14:paraId="7653B16B"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 п/п</w:t>
            </w:r>
          </w:p>
        </w:tc>
        <w:tc>
          <w:tcPr>
            <w:tcW w:w="1191" w:type="dxa"/>
            <w:tcBorders>
              <w:top w:val="single" w:sz="4" w:space="0" w:color="auto"/>
              <w:left w:val="single" w:sz="4" w:space="0" w:color="auto"/>
              <w:bottom w:val="single" w:sz="4" w:space="0" w:color="auto"/>
              <w:right w:val="single" w:sz="4" w:space="0" w:color="auto"/>
            </w:tcBorders>
            <w:hideMark/>
          </w:tcPr>
          <w:p w14:paraId="03CA5D58"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Ф.И.О.</w:t>
            </w:r>
          </w:p>
        </w:tc>
        <w:tc>
          <w:tcPr>
            <w:tcW w:w="1077" w:type="dxa"/>
            <w:tcBorders>
              <w:top w:val="single" w:sz="4" w:space="0" w:color="auto"/>
              <w:left w:val="single" w:sz="4" w:space="0" w:color="auto"/>
              <w:bottom w:val="single" w:sz="4" w:space="0" w:color="auto"/>
              <w:right w:val="single" w:sz="4" w:space="0" w:color="auto"/>
            </w:tcBorders>
            <w:hideMark/>
          </w:tcPr>
          <w:p w14:paraId="056BBC09"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Место работы</w:t>
            </w:r>
          </w:p>
          <w:p w14:paraId="11194830"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Должность</w:t>
            </w:r>
          </w:p>
        </w:tc>
        <w:tc>
          <w:tcPr>
            <w:tcW w:w="1587" w:type="dxa"/>
            <w:tcBorders>
              <w:top w:val="single" w:sz="4" w:space="0" w:color="auto"/>
              <w:left w:val="single" w:sz="4" w:space="0" w:color="auto"/>
              <w:bottom w:val="single" w:sz="4" w:space="0" w:color="auto"/>
              <w:right w:val="single" w:sz="4" w:space="0" w:color="auto"/>
            </w:tcBorders>
            <w:hideMark/>
          </w:tcPr>
          <w:p w14:paraId="11F325A5"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Специальность и квалификация в соответствии с базовым (дополнительным) образованием</w:t>
            </w:r>
          </w:p>
        </w:tc>
        <w:tc>
          <w:tcPr>
            <w:tcW w:w="2721" w:type="dxa"/>
            <w:tcBorders>
              <w:top w:val="single" w:sz="4" w:space="0" w:color="auto"/>
              <w:left w:val="single" w:sz="4" w:space="0" w:color="auto"/>
              <w:bottom w:val="single" w:sz="4" w:space="0" w:color="auto"/>
              <w:right w:val="single" w:sz="4" w:space="0" w:color="auto"/>
            </w:tcBorders>
            <w:hideMark/>
          </w:tcPr>
          <w:p w14:paraId="37F7D401"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 xml:space="preserve">Состоит в штате организации по основному месту работы или работает по гражданско-правовому договору, или работает по трудовому договору о работе по совместительству </w:t>
            </w:r>
            <w:r w:rsidRPr="008B4213">
              <w:rPr>
                <w:b/>
                <w:bCs/>
                <w:i/>
                <w:sz w:val="16"/>
                <w:szCs w:val="18"/>
                <w:lang w:eastAsia="en-US"/>
              </w:rPr>
              <w:t>(указать соответствующую информацию)</w:t>
            </w:r>
          </w:p>
        </w:tc>
        <w:tc>
          <w:tcPr>
            <w:tcW w:w="1474" w:type="dxa"/>
            <w:tcBorders>
              <w:top w:val="single" w:sz="4" w:space="0" w:color="auto"/>
              <w:left w:val="single" w:sz="4" w:space="0" w:color="auto"/>
              <w:bottom w:val="single" w:sz="4" w:space="0" w:color="auto"/>
              <w:right w:val="single" w:sz="4" w:space="0" w:color="auto"/>
            </w:tcBorders>
            <w:hideMark/>
          </w:tcPr>
          <w:p w14:paraId="398CF285"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Ссылка на копию приказа о назначении на должность/ заключенного договора, если состоит в штате</w:t>
            </w:r>
          </w:p>
        </w:tc>
        <w:tc>
          <w:tcPr>
            <w:tcW w:w="1928" w:type="dxa"/>
            <w:tcBorders>
              <w:top w:val="single" w:sz="4" w:space="0" w:color="auto"/>
              <w:left w:val="single" w:sz="4" w:space="0" w:color="auto"/>
              <w:bottom w:val="single" w:sz="4" w:space="0" w:color="auto"/>
              <w:right w:val="single" w:sz="4" w:space="0" w:color="auto"/>
            </w:tcBorders>
            <w:hideMark/>
          </w:tcPr>
          <w:p w14:paraId="6F40AF15" w14:textId="77777777" w:rsidR="00E24460" w:rsidRPr="008B4213" w:rsidRDefault="00E24460" w:rsidP="00657C52">
            <w:pPr>
              <w:snapToGrid w:val="0"/>
              <w:spacing w:line="276" w:lineRule="auto"/>
              <w:jc w:val="center"/>
              <w:rPr>
                <w:b/>
                <w:bCs/>
                <w:sz w:val="16"/>
                <w:szCs w:val="18"/>
                <w:lang w:eastAsia="en-US"/>
              </w:rPr>
            </w:pPr>
            <w:r w:rsidRPr="008B4213">
              <w:rPr>
                <w:b/>
                <w:bCs/>
                <w:sz w:val="16"/>
                <w:szCs w:val="18"/>
                <w:lang w:eastAsia="en-US"/>
              </w:rPr>
              <w:t xml:space="preserve">Реквизиты гражданско-правового договора, если состоит не в штате или трудового договора о работе по совместительству </w:t>
            </w:r>
          </w:p>
        </w:tc>
      </w:tr>
      <w:tr w:rsidR="00CE1596" w:rsidRPr="008B4213" w14:paraId="2BA9A00C" w14:textId="77777777" w:rsidTr="00926530">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7DB900D6"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r w:rsidRPr="008B4213">
              <w:rPr>
                <w:sz w:val="24"/>
                <w:szCs w:val="24"/>
                <w:lang w:eastAsia="en-US"/>
              </w:rPr>
              <w:t>1</w:t>
            </w:r>
          </w:p>
        </w:tc>
        <w:tc>
          <w:tcPr>
            <w:tcW w:w="1191" w:type="dxa"/>
            <w:tcBorders>
              <w:top w:val="single" w:sz="4" w:space="0" w:color="auto"/>
              <w:left w:val="single" w:sz="4" w:space="0" w:color="auto"/>
              <w:bottom w:val="single" w:sz="4" w:space="0" w:color="auto"/>
              <w:right w:val="single" w:sz="4" w:space="0" w:color="auto"/>
            </w:tcBorders>
            <w:vAlign w:val="center"/>
          </w:tcPr>
          <w:p w14:paraId="3D61FDF0"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vAlign w:val="center"/>
          </w:tcPr>
          <w:p w14:paraId="7357C51D"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14:paraId="0931DD14"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vAlign w:val="center"/>
          </w:tcPr>
          <w:p w14:paraId="58FAFF56"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14:paraId="3022737D" w14:textId="77777777" w:rsidR="00E24460" w:rsidRPr="008B4213" w:rsidRDefault="00E24460" w:rsidP="00926530">
            <w:pPr>
              <w:autoSpaceDE w:val="0"/>
              <w:autoSpaceDN w:val="0"/>
              <w:adjustRightInd w:val="0"/>
              <w:spacing w:line="276" w:lineRule="auto"/>
              <w:rPr>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14:paraId="34B555CE"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r>
      <w:tr w:rsidR="00CE1596" w:rsidRPr="008B4213" w14:paraId="7AFC8668" w14:textId="77777777" w:rsidTr="00926530">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256DA887"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r w:rsidRPr="008B4213">
              <w:rPr>
                <w:sz w:val="24"/>
                <w:szCs w:val="24"/>
                <w:lang w:eastAsia="en-US"/>
              </w:rPr>
              <w:t>2</w:t>
            </w:r>
          </w:p>
        </w:tc>
        <w:tc>
          <w:tcPr>
            <w:tcW w:w="1191" w:type="dxa"/>
            <w:tcBorders>
              <w:top w:val="single" w:sz="4" w:space="0" w:color="auto"/>
              <w:left w:val="single" w:sz="4" w:space="0" w:color="auto"/>
              <w:bottom w:val="single" w:sz="4" w:space="0" w:color="auto"/>
              <w:right w:val="single" w:sz="4" w:space="0" w:color="auto"/>
            </w:tcBorders>
            <w:vAlign w:val="center"/>
          </w:tcPr>
          <w:p w14:paraId="7AE71769"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vAlign w:val="center"/>
          </w:tcPr>
          <w:p w14:paraId="0E7A0538"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14:paraId="7A26E25F"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vAlign w:val="center"/>
          </w:tcPr>
          <w:p w14:paraId="40C75D15"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14:paraId="3B4AD129" w14:textId="77777777" w:rsidR="00E24460" w:rsidRPr="008B4213" w:rsidRDefault="00E24460" w:rsidP="00926530">
            <w:pPr>
              <w:autoSpaceDE w:val="0"/>
              <w:autoSpaceDN w:val="0"/>
              <w:adjustRightInd w:val="0"/>
              <w:spacing w:line="276" w:lineRule="auto"/>
              <w:rPr>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14:paraId="4046E644"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r>
      <w:tr w:rsidR="00CE1596" w:rsidRPr="008B4213" w14:paraId="3D1DC0C5" w14:textId="77777777" w:rsidTr="00926530">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44BD3D77"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r w:rsidRPr="008B4213">
              <w:rPr>
                <w:sz w:val="24"/>
                <w:szCs w:val="24"/>
                <w:lang w:eastAsia="en-US"/>
              </w:rPr>
              <w:t>3</w:t>
            </w:r>
          </w:p>
        </w:tc>
        <w:tc>
          <w:tcPr>
            <w:tcW w:w="1191" w:type="dxa"/>
            <w:tcBorders>
              <w:top w:val="single" w:sz="4" w:space="0" w:color="auto"/>
              <w:left w:val="single" w:sz="4" w:space="0" w:color="auto"/>
              <w:bottom w:val="single" w:sz="4" w:space="0" w:color="auto"/>
              <w:right w:val="single" w:sz="4" w:space="0" w:color="auto"/>
            </w:tcBorders>
            <w:vAlign w:val="center"/>
          </w:tcPr>
          <w:p w14:paraId="2AEBD779"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vAlign w:val="center"/>
          </w:tcPr>
          <w:p w14:paraId="34B5FD3F"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14:paraId="44C12DE2"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vAlign w:val="center"/>
          </w:tcPr>
          <w:p w14:paraId="420A0254"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14:paraId="15083872" w14:textId="77777777" w:rsidR="00E24460" w:rsidRPr="008B4213" w:rsidRDefault="00E24460" w:rsidP="00926530">
            <w:pPr>
              <w:autoSpaceDE w:val="0"/>
              <w:autoSpaceDN w:val="0"/>
              <w:adjustRightInd w:val="0"/>
              <w:spacing w:line="276" w:lineRule="auto"/>
              <w:rPr>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14:paraId="776A1E6A"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r>
      <w:tr w:rsidR="00CE1596" w:rsidRPr="008B4213" w14:paraId="0BA1CC7B" w14:textId="77777777" w:rsidTr="00926530">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39790D93"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r w:rsidRPr="008B4213">
              <w:rPr>
                <w:sz w:val="24"/>
                <w:szCs w:val="24"/>
                <w:lang w:eastAsia="en-US"/>
              </w:rPr>
              <w:t>…</w:t>
            </w:r>
          </w:p>
        </w:tc>
        <w:tc>
          <w:tcPr>
            <w:tcW w:w="1191" w:type="dxa"/>
            <w:tcBorders>
              <w:top w:val="single" w:sz="4" w:space="0" w:color="auto"/>
              <w:left w:val="single" w:sz="4" w:space="0" w:color="auto"/>
              <w:bottom w:val="single" w:sz="4" w:space="0" w:color="auto"/>
              <w:right w:val="single" w:sz="4" w:space="0" w:color="auto"/>
            </w:tcBorders>
            <w:vAlign w:val="center"/>
          </w:tcPr>
          <w:p w14:paraId="740A893B"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vAlign w:val="center"/>
          </w:tcPr>
          <w:p w14:paraId="533F8B8D"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14:paraId="47D98873"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vAlign w:val="center"/>
          </w:tcPr>
          <w:p w14:paraId="7F5470A6"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14:paraId="65729E71" w14:textId="77777777" w:rsidR="00E24460" w:rsidRPr="008B4213" w:rsidRDefault="00E24460" w:rsidP="00926530">
            <w:pPr>
              <w:autoSpaceDE w:val="0"/>
              <w:autoSpaceDN w:val="0"/>
              <w:adjustRightInd w:val="0"/>
              <w:spacing w:line="276" w:lineRule="auto"/>
              <w:rPr>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14:paraId="793544EA" w14:textId="77777777" w:rsidR="00E24460" w:rsidRPr="008B4213" w:rsidRDefault="00E24460" w:rsidP="00926530">
            <w:pPr>
              <w:pStyle w:val="37"/>
              <w:widowControl w:val="0"/>
              <w:autoSpaceDE w:val="0"/>
              <w:autoSpaceDN w:val="0"/>
              <w:adjustRightInd w:val="0"/>
              <w:spacing w:after="0" w:line="276" w:lineRule="auto"/>
              <w:rPr>
                <w:sz w:val="24"/>
                <w:szCs w:val="24"/>
                <w:lang w:eastAsia="en-US"/>
              </w:rPr>
            </w:pPr>
          </w:p>
        </w:tc>
      </w:tr>
    </w:tbl>
    <w:p w14:paraId="592E4DBE" w14:textId="77777777" w:rsidR="00E24460" w:rsidRPr="008B4213" w:rsidRDefault="00E24460" w:rsidP="00E24460">
      <w:pPr>
        <w:spacing w:line="276" w:lineRule="auto"/>
        <w:jc w:val="center"/>
        <w:rPr>
          <w:rFonts w:eastAsia="MS Mincho"/>
          <w:lang w:eastAsia="en-US"/>
        </w:rPr>
      </w:pPr>
    </w:p>
    <w:p w14:paraId="606961AA" w14:textId="77777777" w:rsidR="00E24460" w:rsidRPr="00060EE0" w:rsidRDefault="00E24460" w:rsidP="00E24460">
      <w:pPr>
        <w:spacing w:line="276" w:lineRule="auto"/>
        <w:rPr>
          <w:rFonts w:eastAsia="MS Mincho"/>
          <w:highlight w:val="yellow"/>
          <w:lang w:eastAsia="en-US"/>
        </w:rPr>
      </w:pPr>
    </w:p>
    <w:p w14:paraId="308C8867" w14:textId="0B497334" w:rsidR="00E24460" w:rsidRPr="00A8427C" w:rsidRDefault="00E24460" w:rsidP="00E24460">
      <w:pPr>
        <w:suppressAutoHyphens/>
        <w:rPr>
          <w:rFonts w:eastAsia="MS Mincho"/>
        </w:rPr>
      </w:pPr>
      <w:r w:rsidRPr="00A8427C">
        <w:rPr>
          <w:bCs/>
        </w:rPr>
        <w:t>Представитель, и</w:t>
      </w:r>
      <w:r w:rsidRPr="00A8427C">
        <w:rPr>
          <w:rFonts w:eastAsia="MS Mincho"/>
        </w:rPr>
        <w:t>меющий полномочия подписать Сведения о квалификации сотрудников от имени</w:t>
      </w:r>
    </w:p>
    <w:p w14:paraId="1A599C6C" w14:textId="77777777" w:rsidR="00E24460" w:rsidRPr="00A8427C" w:rsidRDefault="00E24460" w:rsidP="00E24460">
      <w:pPr>
        <w:tabs>
          <w:tab w:val="center" w:pos="5103"/>
          <w:tab w:val="right" w:pos="10204"/>
        </w:tabs>
        <w:spacing w:before="120"/>
        <w:rPr>
          <w:u w:val="single"/>
        </w:rPr>
      </w:pPr>
      <w:r w:rsidRPr="00A8427C">
        <w:rPr>
          <w:u w:val="single"/>
        </w:rPr>
        <w:tab/>
      </w:r>
      <w:r w:rsidRPr="00A8427C">
        <w:rPr>
          <w:u w:val="single"/>
        </w:rPr>
        <w:tab/>
      </w:r>
    </w:p>
    <w:p w14:paraId="7AD28AA0" w14:textId="77777777" w:rsidR="00E24460" w:rsidRPr="00A8427C" w:rsidRDefault="00E24460" w:rsidP="00E24460">
      <w:pPr>
        <w:pStyle w:val="1a"/>
        <w:spacing w:line="240" w:lineRule="atLeast"/>
        <w:jc w:val="center"/>
        <w:rPr>
          <w:i/>
          <w:sz w:val="20"/>
          <w:lang w:eastAsia="en-US"/>
        </w:rPr>
      </w:pPr>
      <w:r w:rsidRPr="00A8427C">
        <w:rPr>
          <w:i/>
          <w:sz w:val="20"/>
          <w:lang w:eastAsia="en-US"/>
        </w:rPr>
        <w:t>(полное наименование участника)</w:t>
      </w:r>
    </w:p>
    <w:p w14:paraId="7A1D04D6" w14:textId="77777777" w:rsidR="00E24460" w:rsidRPr="00A8427C" w:rsidRDefault="00E24460" w:rsidP="00E24460">
      <w:pPr>
        <w:tabs>
          <w:tab w:val="center" w:pos="5103"/>
          <w:tab w:val="right" w:pos="10204"/>
        </w:tabs>
        <w:spacing w:before="120"/>
        <w:rPr>
          <w:u w:val="single"/>
        </w:rPr>
      </w:pPr>
      <w:r w:rsidRPr="00A8427C">
        <w:rPr>
          <w:u w:val="single"/>
        </w:rPr>
        <w:tab/>
      </w:r>
      <w:r w:rsidRPr="00A8427C">
        <w:rPr>
          <w:u w:val="single"/>
        </w:rPr>
        <w:tab/>
      </w:r>
    </w:p>
    <w:p w14:paraId="464F6CC5" w14:textId="77777777" w:rsidR="00E24460" w:rsidRPr="00A8427C" w:rsidRDefault="00E24460" w:rsidP="00E24460">
      <w:pPr>
        <w:tabs>
          <w:tab w:val="center" w:pos="5103"/>
          <w:tab w:val="right" w:pos="10204"/>
        </w:tabs>
        <w:rPr>
          <w:sz w:val="28"/>
          <w:szCs w:val="28"/>
        </w:rPr>
      </w:pPr>
      <w:r w:rsidRPr="00A8427C">
        <w:rPr>
          <w:i/>
          <w:sz w:val="20"/>
          <w:szCs w:val="20"/>
          <w:lang w:eastAsia="en-US"/>
        </w:rPr>
        <w:t>Печать (при наличии)</w:t>
      </w:r>
      <w:r w:rsidRPr="00A8427C">
        <w:rPr>
          <w:i/>
          <w:sz w:val="20"/>
          <w:szCs w:val="20"/>
          <w:lang w:eastAsia="en-US"/>
        </w:rPr>
        <w:tab/>
        <w:t>(должность, подпись, ФИО)</w:t>
      </w:r>
      <w:r w:rsidRPr="00A8427C">
        <w:rPr>
          <w:i/>
          <w:sz w:val="20"/>
          <w:szCs w:val="20"/>
          <w:lang w:eastAsia="en-US"/>
        </w:rPr>
        <w:tab/>
      </w:r>
    </w:p>
    <w:p w14:paraId="12266DC7" w14:textId="700C921D" w:rsidR="00E24460" w:rsidRPr="00A8427C" w:rsidRDefault="00E24460" w:rsidP="00E24460">
      <w:pPr>
        <w:spacing w:line="276" w:lineRule="auto"/>
        <w:rPr>
          <w:rFonts w:eastAsia="MS Mincho"/>
          <w:lang w:eastAsia="en-US"/>
        </w:rPr>
      </w:pPr>
    </w:p>
    <w:p w14:paraId="3CB42995" w14:textId="77777777" w:rsidR="00E24460" w:rsidRPr="00A8427C" w:rsidRDefault="00E24460" w:rsidP="000F0860">
      <w:pPr>
        <w:widowControl w:val="0"/>
        <w:autoSpaceDE w:val="0"/>
        <w:autoSpaceDN w:val="0"/>
        <w:adjustRightInd w:val="0"/>
        <w:spacing w:after="120" w:line="276" w:lineRule="auto"/>
        <w:ind w:firstLine="567"/>
        <w:jc w:val="both"/>
        <w:rPr>
          <w:rFonts w:eastAsia="Calibri"/>
          <w:i/>
          <w:iCs/>
          <w:lang w:eastAsia="en-US"/>
        </w:rPr>
      </w:pPr>
      <w:r w:rsidRPr="00A8427C">
        <w:rPr>
          <w:rFonts w:eastAsia="Calibri"/>
          <w:i/>
          <w:iCs/>
          <w:lang w:eastAsia="en-US"/>
        </w:rPr>
        <w:t>Примечание:</w:t>
      </w:r>
    </w:p>
    <w:p w14:paraId="66AC05EE" w14:textId="77777777" w:rsidR="00E24460" w:rsidRPr="00A8427C" w:rsidRDefault="00E24460" w:rsidP="000F0860">
      <w:pPr>
        <w:widowControl w:val="0"/>
        <w:autoSpaceDE w:val="0"/>
        <w:autoSpaceDN w:val="0"/>
        <w:adjustRightInd w:val="0"/>
        <w:spacing w:after="120" w:line="276" w:lineRule="auto"/>
        <w:ind w:firstLine="567"/>
        <w:jc w:val="both"/>
        <w:rPr>
          <w:rFonts w:eastAsia="Calibri"/>
          <w:i/>
          <w:iCs/>
          <w:lang w:eastAsia="en-US"/>
        </w:rPr>
      </w:pPr>
      <w:r w:rsidRPr="00A8427C">
        <w:rPr>
          <w:rFonts w:eastAsia="Calibri"/>
          <w:i/>
          <w:iCs/>
          <w:lang w:eastAsia="en-US"/>
        </w:rPr>
        <w:t>Сведения о квалификации Сотрудников приводится отдельно по каждому сотруднику.</w:t>
      </w:r>
    </w:p>
    <w:p w14:paraId="706C5C44" w14:textId="77777777" w:rsidR="00E24460" w:rsidRPr="00A8427C" w:rsidRDefault="00E24460" w:rsidP="000F0860">
      <w:pPr>
        <w:widowControl w:val="0"/>
        <w:autoSpaceDE w:val="0"/>
        <w:autoSpaceDN w:val="0"/>
        <w:adjustRightInd w:val="0"/>
        <w:spacing w:after="120" w:line="276" w:lineRule="auto"/>
        <w:ind w:firstLine="567"/>
        <w:jc w:val="both"/>
        <w:rPr>
          <w:rFonts w:eastAsia="Calibri"/>
          <w:bCs/>
          <w:i/>
          <w:iCs/>
          <w:lang w:eastAsia="en-US"/>
        </w:rPr>
      </w:pPr>
      <w:r w:rsidRPr="00A8427C">
        <w:rPr>
          <w:rFonts w:eastAsia="Calibri"/>
          <w:i/>
          <w:iCs/>
          <w:lang w:eastAsia="en-US"/>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14:paraId="081C909F" w14:textId="4A9777C2" w:rsidR="00E24460" w:rsidRPr="00A8427C" w:rsidRDefault="00E24460" w:rsidP="000F0860">
      <w:pPr>
        <w:widowControl w:val="0"/>
        <w:autoSpaceDE w:val="0"/>
        <w:autoSpaceDN w:val="0"/>
        <w:adjustRightInd w:val="0"/>
        <w:spacing w:after="120" w:line="276" w:lineRule="auto"/>
        <w:ind w:firstLine="567"/>
        <w:jc w:val="both"/>
        <w:rPr>
          <w:rFonts w:eastAsia="Calibri"/>
          <w:i/>
          <w:iCs/>
          <w:lang w:eastAsia="en-US"/>
        </w:rPr>
      </w:pPr>
      <w:r w:rsidRPr="00A8427C">
        <w:rPr>
          <w:rFonts w:eastAsia="Calibri"/>
          <w:b/>
          <w:bCs/>
          <w:i/>
          <w:iCs/>
          <w:lang w:eastAsia="en-US"/>
        </w:rPr>
        <w:t>Обращаем внимание, что указанные сведения и документы учитываются при оценке заявки на участие в конкурсе</w:t>
      </w:r>
      <w:r w:rsidR="00A3480E" w:rsidRPr="00A8427C">
        <w:rPr>
          <w:rFonts w:eastAsia="Calibri"/>
          <w:b/>
          <w:bCs/>
          <w:i/>
          <w:iCs/>
          <w:lang w:eastAsia="en-US"/>
        </w:rPr>
        <w:t xml:space="preserve"> по подкритерию «Обеспечение кадровыми ресурсами»</w:t>
      </w:r>
      <w:r w:rsidR="00A8427C" w:rsidRPr="00A8427C">
        <w:rPr>
          <w:rFonts w:eastAsia="Calibri"/>
          <w:b/>
          <w:bCs/>
          <w:i/>
          <w:iCs/>
          <w:lang w:eastAsia="en-US"/>
        </w:rPr>
        <w:t>.</w:t>
      </w:r>
    </w:p>
    <w:p w14:paraId="7CBC05A3" w14:textId="06B8BED5" w:rsidR="00E24460" w:rsidRPr="008B4213" w:rsidRDefault="00E24460" w:rsidP="000F0860">
      <w:pPr>
        <w:pStyle w:val="ad"/>
        <w:suppressAutoHyphens/>
        <w:spacing w:line="276" w:lineRule="auto"/>
        <w:ind w:firstLine="0"/>
        <w:jc w:val="right"/>
        <w:rPr>
          <w:sz w:val="28"/>
          <w:szCs w:val="28"/>
          <w:lang w:eastAsia="en-US"/>
        </w:rPr>
      </w:pPr>
      <w:r w:rsidRPr="00060EE0">
        <w:rPr>
          <w:highlight w:val="yellow"/>
        </w:rPr>
        <w:br w:type="page"/>
      </w:r>
      <w:r w:rsidRPr="008B4213">
        <w:rPr>
          <w:sz w:val="28"/>
          <w:szCs w:val="28"/>
          <w:lang w:eastAsia="en-US"/>
        </w:rPr>
        <w:lastRenderedPageBreak/>
        <w:t>Приложение 1.4.</w:t>
      </w:r>
      <w:r w:rsidR="00714D38" w:rsidRPr="008B4213">
        <w:rPr>
          <w:sz w:val="28"/>
          <w:szCs w:val="28"/>
          <w:lang w:eastAsia="en-US"/>
        </w:rPr>
        <w:br/>
      </w:r>
      <w:r w:rsidRPr="008B4213">
        <w:rPr>
          <w:sz w:val="28"/>
          <w:szCs w:val="28"/>
          <w:lang w:eastAsia="en-US"/>
        </w:rPr>
        <w:t>к конкурсной документации</w:t>
      </w:r>
    </w:p>
    <w:p w14:paraId="022B6A11" w14:textId="77777777" w:rsidR="00E24460" w:rsidRPr="008B4213" w:rsidRDefault="00E24460" w:rsidP="00926530">
      <w:pPr>
        <w:pStyle w:val="22"/>
        <w:shd w:val="clear" w:color="auto" w:fill="FFFFFF"/>
        <w:spacing w:after="120" w:line="276" w:lineRule="auto"/>
        <w:jc w:val="center"/>
        <w:rPr>
          <w:rFonts w:ascii="Times New Roman" w:hAnsi="Times New Roman"/>
          <w:i w:val="0"/>
          <w:lang w:eastAsia="en-US"/>
        </w:rPr>
      </w:pPr>
      <w:r w:rsidRPr="008B4213">
        <w:rPr>
          <w:rFonts w:ascii="Times New Roman" w:hAnsi="Times New Roman"/>
          <w:i w:val="0"/>
          <w:lang w:eastAsia="en-US"/>
        </w:rPr>
        <w:t>Критерии и порядок оценки и сопоставления конкурсных заявок</w:t>
      </w:r>
    </w:p>
    <w:p w14:paraId="5690B07E" w14:textId="2A31E94D" w:rsidR="00E24460" w:rsidRPr="008B4213" w:rsidRDefault="00E24460" w:rsidP="00926530">
      <w:pPr>
        <w:pStyle w:val="ad"/>
        <w:numPr>
          <w:ilvl w:val="0"/>
          <w:numId w:val="55"/>
        </w:numPr>
        <w:shd w:val="clear" w:color="auto" w:fill="FFFFFF"/>
        <w:tabs>
          <w:tab w:val="left" w:pos="993"/>
        </w:tabs>
        <w:spacing w:line="276" w:lineRule="auto"/>
        <w:ind w:left="0" w:firstLine="567"/>
        <w:rPr>
          <w:sz w:val="28"/>
          <w:lang w:eastAsia="en-US"/>
        </w:rPr>
      </w:pPr>
      <w:r w:rsidRPr="008B4213">
        <w:rPr>
          <w:sz w:val="28"/>
          <w:lang w:eastAsia="en-US"/>
        </w:rPr>
        <w:t>При сопоставлении заявок и определении победителя конкурса оцениваются:</w:t>
      </w:r>
    </w:p>
    <w:tbl>
      <w:tblPr>
        <w:tblW w:w="108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1766"/>
        <w:gridCol w:w="6906"/>
        <w:gridCol w:w="2214"/>
      </w:tblGrid>
      <w:tr w:rsidR="00E24460" w:rsidRPr="008B4213" w14:paraId="4E90424E" w14:textId="77777777" w:rsidTr="00926530">
        <w:trPr>
          <w:tblHeader/>
        </w:trPr>
        <w:tc>
          <w:tcPr>
            <w:tcW w:w="1695" w:type="dxa"/>
            <w:shd w:val="clear" w:color="auto" w:fill="FFFFFF"/>
            <w:vAlign w:val="center"/>
          </w:tcPr>
          <w:p w14:paraId="535CA3EC" w14:textId="77777777" w:rsidR="00E24460" w:rsidRPr="008B4213" w:rsidRDefault="00E24460" w:rsidP="00657C52">
            <w:pPr>
              <w:shd w:val="clear" w:color="auto" w:fill="FFFFFF"/>
              <w:jc w:val="center"/>
              <w:rPr>
                <w:b/>
              </w:rPr>
            </w:pPr>
            <w:r w:rsidRPr="008B4213">
              <w:rPr>
                <w:b/>
              </w:rPr>
              <w:t>Критерии и подкритерии</w:t>
            </w:r>
          </w:p>
        </w:tc>
        <w:tc>
          <w:tcPr>
            <w:tcW w:w="6630" w:type="dxa"/>
            <w:shd w:val="clear" w:color="auto" w:fill="FFFFFF"/>
            <w:vAlign w:val="center"/>
          </w:tcPr>
          <w:p w14:paraId="2409868D" w14:textId="77777777" w:rsidR="00E24460" w:rsidRPr="008B4213" w:rsidRDefault="00E24460" w:rsidP="00657C52">
            <w:pPr>
              <w:shd w:val="clear" w:color="auto" w:fill="FFFFFF"/>
              <w:ind w:firstLine="567"/>
              <w:jc w:val="center"/>
            </w:pPr>
            <w:r w:rsidRPr="008B4213">
              <w:rPr>
                <w:b/>
              </w:rPr>
              <w:t>Порядок оценки по критерию (подкритерию)</w:t>
            </w:r>
          </w:p>
        </w:tc>
        <w:tc>
          <w:tcPr>
            <w:tcW w:w="2126" w:type="dxa"/>
            <w:shd w:val="clear" w:color="auto" w:fill="FFFFFF"/>
            <w:vAlign w:val="center"/>
          </w:tcPr>
          <w:p w14:paraId="1C7BA5B1" w14:textId="77777777" w:rsidR="00E24460" w:rsidRPr="008B4213" w:rsidRDefault="00E24460" w:rsidP="00657C52">
            <w:pPr>
              <w:shd w:val="clear" w:color="auto" w:fill="FFFFFF"/>
              <w:spacing w:line="192" w:lineRule="auto"/>
              <w:jc w:val="center"/>
              <w:rPr>
                <w:b/>
              </w:rPr>
            </w:pPr>
            <w:r w:rsidRPr="008B4213">
              <w:rPr>
                <w:b/>
              </w:rPr>
              <w:t xml:space="preserve">Максимальный рейтинг в баллах по критерию </w:t>
            </w:r>
          </w:p>
        </w:tc>
      </w:tr>
      <w:tr w:rsidR="00E24460" w:rsidRPr="008B4213" w14:paraId="0471EFCB" w14:textId="77777777" w:rsidTr="00926530">
        <w:trPr>
          <w:trHeight w:val="282"/>
        </w:trPr>
        <w:tc>
          <w:tcPr>
            <w:tcW w:w="10451" w:type="dxa"/>
            <w:gridSpan w:val="3"/>
            <w:shd w:val="clear" w:color="auto" w:fill="FFFFFF"/>
            <w:vAlign w:val="center"/>
          </w:tcPr>
          <w:p w14:paraId="0F4C7D5C" w14:textId="77777777" w:rsidR="00E24460" w:rsidRPr="008B4213" w:rsidRDefault="00E24460" w:rsidP="00657C52">
            <w:pPr>
              <w:shd w:val="clear" w:color="auto" w:fill="FFFFFF"/>
              <w:spacing w:line="192" w:lineRule="auto"/>
              <w:jc w:val="center"/>
              <w:rPr>
                <w:b/>
                <w:sz w:val="18"/>
                <w:szCs w:val="18"/>
              </w:rPr>
            </w:pPr>
            <w:r w:rsidRPr="008B4213">
              <w:rPr>
                <w:b/>
                <w:sz w:val="18"/>
                <w:szCs w:val="18"/>
              </w:rPr>
              <w:t>1.</w:t>
            </w:r>
            <w:r w:rsidRPr="008B4213">
              <w:rPr>
                <w:b/>
                <w:sz w:val="18"/>
                <w:szCs w:val="18"/>
              </w:rPr>
              <w:tab/>
              <w:t>Стоимостные критерии оценки</w:t>
            </w:r>
          </w:p>
        </w:tc>
      </w:tr>
      <w:tr w:rsidR="00E24460" w:rsidRPr="008B4213" w14:paraId="12AC708A" w14:textId="77777777" w:rsidTr="00926530">
        <w:trPr>
          <w:trHeight w:val="2541"/>
        </w:trPr>
        <w:tc>
          <w:tcPr>
            <w:tcW w:w="1695" w:type="dxa"/>
            <w:shd w:val="clear" w:color="auto" w:fill="FFFFFF"/>
          </w:tcPr>
          <w:p w14:paraId="2208E928" w14:textId="77777777" w:rsidR="00E24460" w:rsidRPr="008B4213" w:rsidRDefault="00E24460" w:rsidP="00657C52">
            <w:pPr>
              <w:shd w:val="clear" w:color="auto" w:fill="FFFFFF"/>
              <w:rPr>
                <w:b/>
              </w:rPr>
            </w:pPr>
            <w:r w:rsidRPr="008B4213">
              <w:rPr>
                <w:b/>
                <w:bCs/>
              </w:rPr>
              <w:t>1.1. Цена договора (в денежных единицах – российский рубль</w:t>
            </w:r>
            <w:r w:rsidRPr="008B4213">
              <w:t>)</w:t>
            </w:r>
          </w:p>
        </w:tc>
        <w:tc>
          <w:tcPr>
            <w:tcW w:w="6630" w:type="dxa"/>
            <w:shd w:val="clear" w:color="auto" w:fill="FFFFFF"/>
          </w:tcPr>
          <w:p w14:paraId="4AE57607" w14:textId="77777777" w:rsidR="00E24460" w:rsidRPr="008B4213" w:rsidRDefault="00E24460" w:rsidP="00657C52">
            <w:pPr>
              <w:shd w:val="clear" w:color="auto" w:fill="FFFFFF"/>
              <w:ind w:firstLine="317"/>
              <w:rPr>
                <w:b/>
              </w:rPr>
            </w:pPr>
            <w:r w:rsidRPr="008B4213">
              <w:rPr>
                <w:b/>
                <w:u w:val="single"/>
              </w:rPr>
              <w:t>Содержание критерия</w:t>
            </w:r>
            <w:r w:rsidRPr="008B4213">
              <w:rPr>
                <w:b/>
              </w:rPr>
              <w:t>:</w:t>
            </w:r>
          </w:p>
          <w:p w14:paraId="5FEDC3DB" w14:textId="77777777" w:rsidR="00E24460" w:rsidRPr="008B4213" w:rsidRDefault="00E24460" w:rsidP="00657C52">
            <w:pPr>
              <w:ind w:firstLine="317"/>
              <w:jc w:val="both"/>
            </w:pPr>
            <w:r w:rsidRPr="008B4213">
              <w:t>В рамках критерия оценивается предлагаемая участником: цена договора.</w:t>
            </w:r>
          </w:p>
          <w:p w14:paraId="3F7F962E" w14:textId="77777777" w:rsidR="00E24460" w:rsidRPr="008B4213" w:rsidRDefault="00E24460" w:rsidP="00657C52">
            <w:pPr>
              <w:jc w:val="both"/>
            </w:pPr>
            <w:r w:rsidRPr="008B4213">
              <w:t>Сравнение цен заявок производится по предложенной цене договора без учета НДС.</w:t>
            </w:r>
          </w:p>
          <w:p w14:paraId="1CB13296" w14:textId="77777777" w:rsidR="00E24460" w:rsidRPr="008B4213" w:rsidRDefault="00E24460" w:rsidP="00657C52">
            <w:pPr>
              <w:jc w:val="both"/>
            </w:pPr>
            <w:r w:rsidRPr="008B4213">
              <w:t>Заявкам участников, в предложениях которых содержатся предложения демпинговой цены (сниженной максимально на 25% от начальной (максимальной) цены) присваивается максимальное количество баллов по критерию «Цена договора» – 40 баллов.</w:t>
            </w:r>
          </w:p>
          <w:p w14:paraId="54EE7018" w14:textId="77777777" w:rsidR="00E24460" w:rsidRPr="008B4213" w:rsidRDefault="00E24460" w:rsidP="00657C52">
            <w:pPr>
              <w:shd w:val="clear" w:color="auto" w:fill="FFFFFF"/>
              <w:ind w:firstLine="317"/>
              <w:rPr>
                <w:b/>
              </w:rPr>
            </w:pPr>
            <w:r w:rsidRPr="008B4213">
              <w:rPr>
                <w:b/>
                <w:u w:val="single"/>
              </w:rPr>
              <w:t>Подтверждающие документы</w:t>
            </w:r>
            <w:r w:rsidRPr="008B4213">
              <w:rPr>
                <w:b/>
              </w:rPr>
              <w:t xml:space="preserve">: </w:t>
            </w:r>
          </w:p>
          <w:p w14:paraId="5A4F2D1F" w14:textId="77777777" w:rsidR="00E24460" w:rsidRPr="008B4213" w:rsidRDefault="00E24460" w:rsidP="00657C52">
            <w:pPr>
              <w:shd w:val="clear" w:color="auto" w:fill="FFFFFF"/>
              <w:ind w:firstLine="317"/>
              <w:jc w:val="both"/>
              <w:rPr>
                <w:u w:val="single"/>
              </w:rPr>
            </w:pPr>
            <w:r w:rsidRPr="008B4213">
              <w:t>Ценовое предложение по Форме технического предложения участника (приложение 1.3. конкурсной документации).</w:t>
            </w:r>
          </w:p>
          <w:p w14:paraId="2A82E763" w14:textId="77777777" w:rsidR="00E24460" w:rsidRPr="008B4213" w:rsidRDefault="00E24460" w:rsidP="00657C52">
            <w:pPr>
              <w:ind w:firstLine="317"/>
              <w:jc w:val="both"/>
              <w:rPr>
                <w:b/>
                <w:bCs/>
                <w:u w:val="single"/>
              </w:rPr>
            </w:pPr>
            <w:r w:rsidRPr="008B4213">
              <w:rPr>
                <w:b/>
                <w:bCs/>
                <w:u w:val="single"/>
              </w:rPr>
              <w:t>Порядок оценки по критерию:</w:t>
            </w:r>
          </w:p>
          <w:p w14:paraId="7AF394BB" w14:textId="77777777" w:rsidR="00E24460" w:rsidRPr="008B4213" w:rsidRDefault="00E24460" w:rsidP="00657C52">
            <w:pPr>
              <w:numPr>
                <w:ilvl w:val="1"/>
                <w:numId w:val="0"/>
              </w:numPr>
              <w:tabs>
                <w:tab w:val="left" w:pos="473"/>
              </w:tabs>
              <w:jc w:val="both"/>
              <w:rPr>
                <w:rFonts w:eastAsia="Calibri"/>
              </w:rPr>
            </w:pPr>
            <w:r w:rsidRPr="008B4213">
              <w:rPr>
                <w:rFonts w:eastAsia="Calibri"/>
              </w:rPr>
              <w:t xml:space="preserve">Заявка каждого участника, в которой предложена не демпинговая цена, оценивается путем сравнения начальной (максимальной) цены, сниженной на максимально допустимый размер снижения цены, установленный в конкурсной документации (максимально допустимый размер снижения цены определяется по формуле: </w:t>
            </w:r>
            <w:proofErr w:type="spellStart"/>
            <w:r w:rsidRPr="008B4213">
              <w:rPr>
                <w:rFonts w:eastAsia="Calibri"/>
              </w:rPr>
              <w:t>Цmin</w:t>
            </w:r>
            <w:proofErr w:type="spellEnd"/>
            <w:r w:rsidRPr="008B4213">
              <w:rPr>
                <w:rFonts w:eastAsia="Calibri"/>
              </w:rPr>
              <w:t>=((</w:t>
            </w:r>
            <w:proofErr w:type="spellStart"/>
            <w:r w:rsidRPr="008B4213">
              <w:rPr>
                <w:rFonts w:eastAsia="Calibri"/>
              </w:rPr>
              <w:t>Цнач.мaкс</w:t>
            </w:r>
            <w:proofErr w:type="spellEnd"/>
            <w:r w:rsidRPr="008B4213">
              <w:rPr>
                <w:rFonts w:eastAsia="Calibri"/>
              </w:rPr>
              <w:t xml:space="preserve">. – 0,30* </w:t>
            </w:r>
            <w:proofErr w:type="spellStart"/>
            <w:r w:rsidRPr="008B4213">
              <w:rPr>
                <w:rFonts w:eastAsia="Calibri"/>
              </w:rPr>
              <w:t>Цнач.мaкс</w:t>
            </w:r>
            <w:proofErr w:type="spellEnd"/>
            <w:r w:rsidRPr="008B4213">
              <w:rPr>
                <w:rFonts w:eastAsia="Calibri"/>
              </w:rPr>
              <w:t>.) + 1 копейка), с ценой, предложенной каждым участником (</w:t>
            </w:r>
            <w:proofErr w:type="spellStart"/>
            <w:r w:rsidRPr="008B4213">
              <w:rPr>
                <w:rFonts w:eastAsia="Calibri"/>
              </w:rPr>
              <w:t>Цi</w:t>
            </w:r>
            <w:proofErr w:type="spellEnd"/>
            <w:r w:rsidRPr="008B4213">
              <w:rPr>
                <w:rFonts w:eastAsia="Calibri"/>
              </w:rPr>
              <w:t xml:space="preserve">), по формуле:      </w:t>
            </w:r>
          </w:p>
          <w:p w14:paraId="6D9DCCFB" w14:textId="77777777" w:rsidR="00E24460" w:rsidRPr="008B4213" w:rsidRDefault="00E24460" w:rsidP="00657C52">
            <w:pPr>
              <w:numPr>
                <w:ilvl w:val="1"/>
                <w:numId w:val="0"/>
              </w:numPr>
              <w:tabs>
                <w:tab w:val="left" w:pos="473"/>
              </w:tabs>
              <w:jc w:val="both"/>
              <w:rPr>
                <w:rFonts w:eastAsia="Calibri"/>
              </w:rPr>
            </w:pPr>
            <w:r w:rsidRPr="008B4213">
              <w:rPr>
                <w:rFonts w:eastAsia="Calibri"/>
              </w:rPr>
              <w:t xml:space="preserve">                             </w:t>
            </w:r>
            <w:proofErr w:type="spellStart"/>
            <w:r w:rsidRPr="008B4213">
              <w:rPr>
                <w:rFonts w:eastAsia="Calibri"/>
              </w:rPr>
              <w:t>Цmin</w:t>
            </w:r>
            <w:proofErr w:type="spellEnd"/>
          </w:p>
          <w:p w14:paraId="59CDAD8C" w14:textId="77777777" w:rsidR="00E24460" w:rsidRPr="008B4213" w:rsidRDefault="00E24460" w:rsidP="00657C52">
            <w:pPr>
              <w:numPr>
                <w:ilvl w:val="1"/>
                <w:numId w:val="0"/>
              </w:numPr>
              <w:tabs>
                <w:tab w:val="left" w:pos="473"/>
              </w:tabs>
              <w:jc w:val="both"/>
              <w:rPr>
                <w:rFonts w:eastAsia="Calibri"/>
              </w:rPr>
            </w:pPr>
            <w:r w:rsidRPr="008B4213">
              <w:rPr>
                <w:rFonts w:eastAsia="Calibri"/>
              </w:rPr>
              <w:t xml:space="preserve">        </w:t>
            </w:r>
            <w:proofErr w:type="spellStart"/>
            <w:r w:rsidRPr="008B4213">
              <w:rPr>
                <w:rFonts w:eastAsia="Calibri"/>
              </w:rPr>
              <w:t>КБiцена</w:t>
            </w:r>
            <w:proofErr w:type="spellEnd"/>
            <w:r w:rsidRPr="008B4213">
              <w:rPr>
                <w:rFonts w:eastAsia="Calibri"/>
              </w:rPr>
              <w:t xml:space="preserve"> =  ────── * N , где</w:t>
            </w:r>
          </w:p>
          <w:p w14:paraId="4287B125" w14:textId="77777777" w:rsidR="00E24460" w:rsidRPr="008B4213" w:rsidRDefault="00E24460" w:rsidP="00657C52">
            <w:pPr>
              <w:numPr>
                <w:ilvl w:val="1"/>
                <w:numId w:val="0"/>
              </w:numPr>
              <w:tabs>
                <w:tab w:val="left" w:pos="473"/>
              </w:tabs>
              <w:jc w:val="both"/>
              <w:rPr>
                <w:rFonts w:eastAsia="Calibri"/>
              </w:rPr>
            </w:pPr>
            <w:r w:rsidRPr="008B4213">
              <w:rPr>
                <w:rFonts w:eastAsia="Calibri"/>
              </w:rPr>
              <w:t xml:space="preserve">                                </w:t>
            </w:r>
            <w:proofErr w:type="spellStart"/>
            <w:r w:rsidRPr="008B4213">
              <w:rPr>
                <w:rFonts w:eastAsia="Calibri"/>
              </w:rPr>
              <w:t>Цi</w:t>
            </w:r>
            <w:proofErr w:type="spellEnd"/>
          </w:p>
          <w:p w14:paraId="6AA3B7BF" w14:textId="77777777" w:rsidR="00E24460" w:rsidRPr="008B4213" w:rsidRDefault="00E24460" w:rsidP="00657C52">
            <w:pPr>
              <w:numPr>
                <w:ilvl w:val="1"/>
                <w:numId w:val="0"/>
              </w:numPr>
              <w:tabs>
                <w:tab w:val="left" w:pos="473"/>
              </w:tabs>
              <w:jc w:val="both"/>
              <w:rPr>
                <w:rFonts w:eastAsia="Calibri"/>
              </w:rPr>
            </w:pPr>
            <w:r w:rsidRPr="008B4213">
              <w:rPr>
                <w:rFonts w:eastAsia="Calibri"/>
              </w:rPr>
              <w:t>i = 1…n, n – количество участников;</w:t>
            </w:r>
          </w:p>
          <w:p w14:paraId="25CD1C64" w14:textId="77777777" w:rsidR="00E24460" w:rsidRPr="008B4213" w:rsidRDefault="00E24460" w:rsidP="00657C52">
            <w:pPr>
              <w:numPr>
                <w:ilvl w:val="1"/>
                <w:numId w:val="0"/>
              </w:numPr>
              <w:tabs>
                <w:tab w:val="left" w:pos="473"/>
              </w:tabs>
              <w:jc w:val="both"/>
              <w:rPr>
                <w:rFonts w:eastAsia="Calibri"/>
              </w:rPr>
            </w:pPr>
            <w:proofErr w:type="spellStart"/>
            <w:r w:rsidRPr="008B4213">
              <w:rPr>
                <w:rFonts w:eastAsia="Calibri"/>
              </w:rPr>
              <w:t>КБiцена</w:t>
            </w:r>
            <w:proofErr w:type="spellEnd"/>
            <w:r w:rsidRPr="008B4213">
              <w:rPr>
                <w:rFonts w:eastAsia="Calibri"/>
              </w:rPr>
              <w:t xml:space="preserve"> – количество баллов i-ого участника;</w:t>
            </w:r>
          </w:p>
          <w:p w14:paraId="48C6E16C" w14:textId="77777777" w:rsidR="00E24460" w:rsidRPr="008B4213" w:rsidRDefault="00E24460" w:rsidP="00657C52">
            <w:pPr>
              <w:numPr>
                <w:ilvl w:val="1"/>
                <w:numId w:val="0"/>
              </w:numPr>
              <w:tabs>
                <w:tab w:val="left" w:pos="473"/>
              </w:tabs>
              <w:jc w:val="both"/>
              <w:rPr>
                <w:rFonts w:eastAsia="Calibri"/>
              </w:rPr>
            </w:pPr>
            <w:proofErr w:type="spellStart"/>
            <w:r w:rsidRPr="008B4213">
              <w:rPr>
                <w:rFonts w:eastAsia="Calibri"/>
              </w:rPr>
              <w:t>Цi</w:t>
            </w:r>
            <w:proofErr w:type="spellEnd"/>
            <w:r w:rsidRPr="008B4213">
              <w:rPr>
                <w:rFonts w:eastAsia="Calibri"/>
              </w:rPr>
              <w:t xml:space="preserve"> – цена, предложенная i-</w:t>
            </w:r>
            <w:proofErr w:type="spellStart"/>
            <w:r w:rsidRPr="008B4213">
              <w:rPr>
                <w:rFonts w:eastAsia="Calibri"/>
              </w:rPr>
              <w:t>ым</w:t>
            </w:r>
            <w:proofErr w:type="spellEnd"/>
            <w:r w:rsidRPr="008B4213">
              <w:rPr>
                <w:rFonts w:eastAsia="Calibri"/>
              </w:rPr>
              <w:t xml:space="preserve"> участником (без учета НДС);</w:t>
            </w:r>
          </w:p>
          <w:p w14:paraId="10C2D5D0" w14:textId="787DAA65" w:rsidR="00E24460" w:rsidRPr="008B4213" w:rsidRDefault="00E24460" w:rsidP="00657C52">
            <w:pPr>
              <w:numPr>
                <w:ilvl w:val="1"/>
                <w:numId w:val="0"/>
              </w:numPr>
              <w:tabs>
                <w:tab w:val="left" w:pos="473"/>
              </w:tabs>
              <w:jc w:val="both"/>
              <w:rPr>
                <w:rFonts w:eastAsia="Calibri"/>
              </w:rPr>
            </w:pPr>
            <w:proofErr w:type="spellStart"/>
            <w:r w:rsidRPr="008B4213">
              <w:rPr>
                <w:rFonts w:eastAsia="Calibri"/>
              </w:rPr>
              <w:t>Цmin</w:t>
            </w:r>
            <w:proofErr w:type="spellEnd"/>
            <w:r w:rsidRPr="008B4213">
              <w:rPr>
                <w:rFonts w:eastAsia="Calibri"/>
              </w:rPr>
              <w:t xml:space="preserve"> </w:t>
            </w:r>
            <w:r w:rsidR="00714D38" w:rsidRPr="008B4213">
              <w:rPr>
                <w:rFonts w:eastAsia="Calibri"/>
              </w:rPr>
              <w:t>–</w:t>
            </w:r>
            <w:r w:rsidRPr="008B4213">
              <w:rPr>
                <w:rFonts w:eastAsia="Calibri"/>
              </w:rPr>
              <w:t xml:space="preserve"> Начальная (максимальная) цена, сниженная на максимально допустимый размер снижения цены, установленный в конкурсной документации, без учета НДС. </w:t>
            </w:r>
          </w:p>
          <w:p w14:paraId="1D913D6B" w14:textId="59F047BB" w:rsidR="00E24460" w:rsidRPr="008B4213" w:rsidRDefault="00E24460" w:rsidP="00657C52">
            <w:pPr>
              <w:numPr>
                <w:ilvl w:val="1"/>
                <w:numId w:val="0"/>
              </w:numPr>
              <w:tabs>
                <w:tab w:val="left" w:pos="473"/>
              </w:tabs>
              <w:jc w:val="both"/>
              <w:rPr>
                <w:rFonts w:eastAsia="Calibri"/>
              </w:rPr>
            </w:pPr>
            <w:proofErr w:type="spellStart"/>
            <w:r w:rsidRPr="008B4213">
              <w:rPr>
                <w:rFonts w:eastAsia="Calibri"/>
              </w:rPr>
              <w:t>Цmin</w:t>
            </w:r>
            <w:proofErr w:type="spellEnd"/>
            <w:r w:rsidR="00714D38" w:rsidRPr="008B4213">
              <w:rPr>
                <w:rFonts w:eastAsia="Calibri"/>
              </w:rPr>
              <w:t xml:space="preserve"> </w:t>
            </w:r>
            <w:r w:rsidRPr="008B4213">
              <w:rPr>
                <w:rFonts w:eastAsia="Calibri"/>
              </w:rPr>
              <w:t>= (4 129 241,68- 0,25*4 129 241,68) + 1 копейка</w:t>
            </w:r>
            <w:r w:rsidR="00714D38" w:rsidRPr="008B4213">
              <w:rPr>
                <w:rFonts w:eastAsia="Calibri"/>
              </w:rPr>
              <w:t xml:space="preserve"> </w:t>
            </w:r>
            <w:r w:rsidRPr="008B4213">
              <w:rPr>
                <w:rFonts w:eastAsia="Calibri"/>
              </w:rPr>
              <w:t>= 3</w:t>
            </w:r>
            <w:r w:rsidR="00714D38" w:rsidRPr="008B4213">
              <w:rPr>
                <w:rFonts w:eastAsia="Calibri"/>
              </w:rPr>
              <w:t> </w:t>
            </w:r>
            <w:r w:rsidRPr="008B4213">
              <w:rPr>
                <w:rFonts w:eastAsia="Calibri"/>
              </w:rPr>
              <w:t>096</w:t>
            </w:r>
            <w:r w:rsidR="00714D38" w:rsidRPr="008B4213">
              <w:rPr>
                <w:rFonts w:eastAsia="Calibri"/>
              </w:rPr>
              <w:t> </w:t>
            </w:r>
            <w:r w:rsidRPr="008B4213">
              <w:rPr>
                <w:rFonts w:eastAsia="Calibri"/>
              </w:rPr>
              <w:t>931,27 руб.</w:t>
            </w:r>
          </w:p>
          <w:p w14:paraId="67EDF5D4" w14:textId="362CF538" w:rsidR="00E24460" w:rsidRPr="008B4213" w:rsidRDefault="00E24460" w:rsidP="00657C52">
            <w:pPr>
              <w:numPr>
                <w:ilvl w:val="1"/>
                <w:numId w:val="0"/>
              </w:numPr>
              <w:tabs>
                <w:tab w:val="left" w:pos="473"/>
              </w:tabs>
              <w:jc w:val="both"/>
              <w:rPr>
                <w:rFonts w:eastAsia="Calibri"/>
              </w:rPr>
            </w:pPr>
            <w:proofErr w:type="spellStart"/>
            <w:r w:rsidRPr="008B4213">
              <w:rPr>
                <w:rFonts w:eastAsia="Calibri"/>
              </w:rPr>
              <w:t>Цнач.мaкс</w:t>
            </w:r>
            <w:proofErr w:type="spellEnd"/>
            <w:r w:rsidRPr="008B4213">
              <w:rPr>
                <w:rFonts w:eastAsia="Calibri"/>
              </w:rPr>
              <w:t>.</w:t>
            </w:r>
            <w:r w:rsidR="00714D38" w:rsidRPr="008B4213">
              <w:rPr>
                <w:rFonts w:eastAsia="Calibri"/>
              </w:rPr>
              <w:t xml:space="preserve"> </w:t>
            </w:r>
            <w:r w:rsidRPr="008B4213">
              <w:rPr>
                <w:rFonts w:eastAsia="Calibri"/>
              </w:rPr>
              <w:t>– начальная (максимальная) цена (без учета НДС);</w:t>
            </w:r>
          </w:p>
          <w:p w14:paraId="2EFCBC8E" w14:textId="77777777" w:rsidR="00E24460" w:rsidRPr="008B4213" w:rsidRDefault="00E24460" w:rsidP="00657C52">
            <w:pPr>
              <w:numPr>
                <w:ilvl w:val="1"/>
                <w:numId w:val="0"/>
              </w:numPr>
              <w:tabs>
                <w:tab w:val="left" w:pos="473"/>
              </w:tabs>
              <w:jc w:val="both"/>
              <w:rPr>
                <w:rFonts w:eastAsia="Calibri"/>
              </w:rPr>
            </w:pPr>
            <w:r w:rsidRPr="008B4213">
              <w:rPr>
                <w:rFonts w:eastAsia="Calibri"/>
              </w:rPr>
              <w:t>N – максимально возможное количество баллов (40 баллов).</w:t>
            </w:r>
          </w:p>
          <w:p w14:paraId="30DA54B3" w14:textId="77777777" w:rsidR="00E24460" w:rsidRPr="008B4213" w:rsidRDefault="00E24460" w:rsidP="00657C52">
            <w:pPr>
              <w:numPr>
                <w:ilvl w:val="1"/>
                <w:numId w:val="0"/>
              </w:numPr>
              <w:tabs>
                <w:tab w:val="left" w:pos="473"/>
              </w:tabs>
              <w:jc w:val="both"/>
            </w:pPr>
            <w:r w:rsidRPr="008B4213">
              <w:rPr>
                <w:rFonts w:eastAsia="Calibri"/>
              </w:rPr>
              <w:t>Заявки, содержащие предложения демпинговой цены (сниженной на размер превышающий, установленный в пункте 1.4 конкурсной документации), по вышеприведенной формуле не оцениваются.</w:t>
            </w:r>
          </w:p>
        </w:tc>
        <w:tc>
          <w:tcPr>
            <w:tcW w:w="2126" w:type="dxa"/>
            <w:shd w:val="clear" w:color="auto" w:fill="FFFFFF"/>
          </w:tcPr>
          <w:p w14:paraId="42F02AF2" w14:textId="77777777" w:rsidR="00E24460" w:rsidRPr="008B4213" w:rsidRDefault="00E24460" w:rsidP="00657C52">
            <w:pPr>
              <w:shd w:val="clear" w:color="auto" w:fill="FFFFFF"/>
              <w:jc w:val="center"/>
            </w:pPr>
            <w:r w:rsidRPr="008B4213">
              <w:rPr>
                <w:b/>
              </w:rPr>
              <w:t>40</w:t>
            </w:r>
          </w:p>
        </w:tc>
      </w:tr>
      <w:tr w:rsidR="00E24460" w:rsidRPr="008B4213" w14:paraId="7578DFEA" w14:textId="77777777" w:rsidTr="00926530">
        <w:tc>
          <w:tcPr>
            <w:tcW w:w="10451" w:type="dxa"/>
            <w:gridSpan w:val="3"/>
            <w:shd w:val="clear" w:color="auto" w:fill="FFFFFF"/>
          </w:tcPr>
          <w:p w14:paraId="7C6623D0" w14:textId="77777777" w:rsidR="00E24460" w:rsidRPr="008B4213" w:rsidRDefault="00E24460" w:rsidP="00926530">
            <w:pPr>
              <w:keepNext/>
              <w:widowControl w:val="0"/>
              <w:pBdr>
                <w:top w:val="nil"/>
                <w:left w:val="nil"/>
                <w:bottom w:val="nil"/>
                <w:right w:val="nil"/>
                <w:between w:val="nil"/>
              </w:pBdr>
              <w:shd w:val="clear" w:color="auto" w:fill="FFFFFF"/>
              <w:spacing w:line="276" w:lineRule="auto"/>
              <w:jc w:val="center"/>
            </w:pPr>
            <w:r w:rsidRPr="008B4213">
              <w:rPr>
                <w:b/>
                <w:bCs/>
                <w:sz w:val="22"/>
                <w:szCs w:val="22"/>
                <w:lang w:eastAsia="en-US"/>
              </w:rPr>
              <w:lastRenderedPageBreak/>
              <w:t xml:space="preserve">2. </w:t>
            </w:r>
            <w:proofErr w:type="spellStart"/>
            <w:r w:rsidRPr="008B4213">
              <w:rPr>
                <w:b/>
                <w:bCs/>
                <w:sz w:val="22"/>
                <w:szCs w:val="22"/>
                <w:lang w:eastAsia="en-US"/>
              </w:rPr>
              <w:t>Нестоимостные</w:t>
            </w:r>
            <w:proofErr w:type="spellEnd"/>
            <w:r w:rsidRPr="008B4213">
              <w:rPr>
                <w:b/>
                <w:bCs/>
                <w:sz w:val="22"/>
                <w:szCs w:val="22"/>
                <w:lang w:eastAsia="en-US"/>
              </w:rPr>
              <w:t xml:space="preserve"> критерии оценки</w:t>
            </w:r>
            <w:r w:rsidRPr="008B4213">
              <w:rPr>
                <w:sz w:val="22"/>
                <w:szCs w:val="22"/>
                <w:lang w:eastAsia="en-US"/>
              </w:rPr>
              <w:t xml:space="preserve"> </w:t>
            </w:r>
          </w:p>
        </w:tc>
      </w:tr>
      <w:tr w:rsidR="00E24460" w:rsidRPr="008B4213" w14:paraId="09F3CAF1" w14:textId="77777777" w:rsidTr="00926530">
        <w:trPr>
          <w:trHeight w:val="4925"/>
        </w:trPr>
        <w:tc>
          <w:tcPr>
            <w:tcW w:w="1695" w:type="dxa"/>
            <w:tcBorders>
              <w:bottom w:val="single" w:sz="4" w:space="0" w:color="auto"/>
            </w:tcBorders>
            <w:shd w:val="clear" w:color="auto" w:fill="FFFFFF"/>
          </w:tcPr>
          <w:p w14:paraId="39330FDD" w14:textId="77777777" w:rsidR="00E24460" w:rsidRPr="008B4213" w:rsidRDefault="00E24460" w:rsidP="00657C52">
            <w:pPr>
              <w:shd w:val="clear" w:color="auto" w:fill="FFFFFF"/>
              <w:rPr>
                <w:b/>
              </w:rPr>
            </w:pPr>
            <w:r w:rsidRPr="008B4213">
              <w:rPr>
                <w:b/>
              </w:rPr>
              <w:t>2.1. Срок оказания услуг</w:t>
            </w:r>
          </w:p>
        </w:tc>
        <w:tc>
          <w:tcPr>
            <w:tcW w:w="6630" w:type="dxa"/>
            <w:tcBorders>
              <w:bottom w:val="single" w:sz="4" w:space="0" w:color="auto"/>
            </w:tcBorders>
            <w:shd w:val="clear" w:color="auto" w:fill="FFFFFF"/>
          </w:tcPr>
          <w:p w14:paraId="76F474DD" w14:textId="77777777" w:rsidR="00E24460" w:rsidRPr="008B4213" w:rsidRDefault="00E24460" w:rsidP="00926530">
            <w:pPr>
              <w:shd w:val="clear" w:color="auto" w:fill="FFFFFF"/>
              <w:spacing w:line="228" w:lineRule="auto"/>
              <w:ind w:firstLine="316"/>
              <w:jc w:val="both"/>
              <w:rPr>
                <w:b/>
              </w:rPr>
            </w:pPr>
            <w:r w:rsidRPr="008B4213">
              <w:rPr>
                <w:b/>
              </w:rPr>
              <w:t>Содержание критерия:</w:t>
            </w:r>
          </w:p>
          <w:p w14:paraId="1B342B7D" w14:textId="77777777" w:rsidR="00E24460" w:rsidRPr="008B4213" w:rsidRDefault="00E24460" w:rsidP="00926530">
            <w:pPr>
              <w:spacing w:line="228" w:lineRule="auto"/>
              <w:ind w:firstLine="317"/>
              <w:jc w:val="both"/>
            </w:pPr>
            <w:r w:rsidRPr="008B4213">
              <w:t>В рамках критерия «срок оказания услуг» оцениваются качественные характеристики участника открытого конкурса (сроки реализации проекта, сроки в</w:t>
            </w:r>
            <w:r w:rsidRPr="008B4213">
              <w:rPr>
                <w:lang w:val="en-US"/>
              </w:rPr>
              <w:t> </w:t>
            </w:r>
            <w:r w:rsidRPr="008B4213">
              <w:t>течение которых участник закупки в случае заключения с ним договора должен оказать услуги).</w:t>
            </w:r>
          </w:p>
          <w:p w14:paraId="14C50D96" w14:textId="77777777" w:rsidR="00E24460" w:rsidRPr="008B4213" w:rsidRDefault="00E24460" w:rsidP="00926530">
            <w:pPr>
              <w:shd w:val="clear" w:color="auto" w:fill="FFFFFF"/>
              <w:spacing w:before="120" w:line="228" w:lineRule="auto"/>
              <w:ind w:firstLine="316"/>
              <w:jc w:val="both"/>
              <w:rPr>
                <w:b/>
              </w:rPr>
            </w:pPr>
            <w:r w:rsidRPr="008B4213">
              <w:rPr>
                <w:b/>
              </w:rPr>
              <w:t>Подтверждающие документы:</w:t>
            </w:r>
          </w:p>
          <w:p w14:paraId="66A701CA" w14:textId="77777777" w:rsidR="00E24460" w:rsidRPr="008B4213" w:rsidRDefault="00E24460" w:rsidP="00926530">
            <w:pPr>
              <w:shd w:val="clear" w:color="auto" w:fill="FFFFFF"/>
              <w:spacing w:line="228" w:lineRule="auto"/>
              <w:ind w:firstLine="317"/>
              <w:jc w:val="both"/>
            </w:pPr>
            <w:r w:rsidRPr="008B4213">
              <w:t>Предложение по Форме технического предложения участника (приложение 1.3. конкурсной документации).</w:t>
            </w:r>
          </w:p>
          <w:p w14:paraId="08E51274" w14:textId="77777777" w:rsidR="00E24460" w:rsidRPr="008B4213" w:rsidRDefault="00E24460" w:rsidP="00926530">
            <w:pPr>
              <w:spacing w:before="120" w:line="228" w:lineRule="auto"/>
              <w:ind w:firstLine="317"/>
              <w:jc w:val="both"/>
              <w:rPr>
                <w:b/>
              </w:rPr>
            </w:pPr>
            <w:r w:rsidRPr="008B4213">
              <w:rPr>
                <w:b/>
              </w:rPr>
              <w:t>Порядок оценки по критерию:</w:t>
            </w:r>
          </w:p>
          <w:p w14:paraId="5701A708" w14:textId="77777777" w:rsidR="00E24460" w:rsidRPr="008B4213" w:rsidRDefault="00E24460" w:rsidP="00926530">
            <w:pPr>
              <w:spacing w:line="228" w:lineRule="auto"/>
              <w:ind w:firstLine="317"/>
              <w:jc w:val="both"/>
            </w:pPr>
            <w:r w:rsidRPr="008B4213">
              <w:t>В целях определения рейтинга заявки по критерию «срок оказания услуг» в</w:t>
            </w:r>
            <w:r w:rsidRPr="008B4213">
              <w:rPr>
                <w:lang w:val="en-US"/>
              </w:rPr>
              <w:t> </w:t>
            </w:r>
            <w:r w:rsidRPr="008B4213">
              <w:t xml:space="preserve">конкурсной документации устанавливается единица измерения срока (периода) оказания услуг – рабочие дни, «срок оказания услуги» рассматривается без учета периода технической поддержки (12 месяцев) и услуг по доработкам (300 часов). </w:t>
            </w:r>
          </w:p>
          <w:p w14:paraId="7571D544" w14:textId="77777777" w:rsidR="00E24460" w:rsidRPr="008B4213" w:rsidRDefault="00E24460" w:rsidP="00926530">
            <w:pPr>
              <w:spacing w:line="228" w:lineRule="auto"/>
              <w:ind w:firstLine="317"/>
              <w:jc w:val="both"/>
            </w:pPr>
            <w:r w:rsidRPr="008B4213">
              <w:t xml:space="preserve">Рейтинг, присуждаемый </w:t>
            </w:r>
            <w:r w:rsidRPr="008B4213">
              <w:rPr>
                <w:b/>
                <w:i/>
              </w:rPr>
              <w:t>i</w:t>
            </w:r>
            <w:r w:rsidRPr="008B4213">
              <w:t>-й заявке по критерию «срок оказания услуг», определяется по формуле:</w:t>
            </w:r>
          </w:p>
          <w:p w14:paraId="2B0F791B" w14:textId="7E8ABC8B" w:rsidR="00E24460" w:rsidRPr="008B4213" w:rsidRDefault="00D450FC" w:rsidP="00926530">
            <w:pPr>
              <w:spacing w:before="120" w:after="120" w:line="228" w:lineRule="auto"/>
              <w:ind w:firstLine="317"/>
              <w:jc w:val="center"/>
            </w:pPr>
            <m:oMath>
              <m:sSub>
                <m:sSubPr>
                  <m:ctrlPr>
                    <w:rPr>
                      <w:rFonts w:ascii="Cambria Math" w:eastAsia="Cambria Math" w:hAnsi="Cambria Math" w:cs="Cambria Math"/>
                    </w:rPr>
                  </m:ctrlPr>
                </m:sSubPr>
                <m:e>
                  <m:r>
                    <w:rPr>
                      <w:rFonts w:ascii="Cambria Math" w:eastAsia="Cambria Math" w:hAnsi="Cambria Math" w:cs="Cambria Math"/>
                      <w:lang w:val="en-US"/>
                    </w:rPr>
                    <m:t>R</m:t>
                  </m:r>
                </m:e>
                <m:sub>
                  <m:r>
                    <w:rPr>
                      <w:rFonts w:ascii="Cambria Math" w:eastAsia="Cambria Math" w:hAnsi="Cambria Math" w:cs="Cambria Math"/>
                    </w:rPr>
                    <m:t>fi</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Fmax-Fi</m:t>
                  </m:r>
                </m:num>
                <m:den>
                  <m:r>
                    <w:rPr>
                      <w:rFonts w:ascii="Cambria Math" w:eastAsia="Cambria Math" w:hAnsi="Cambria Math" w:cs="Cambria Math"/>
                    </w:rPr>
                    <m:t>Fmax-Fmin</m:t>
                  </m:r>
                </m:den>
              </m:f>
              <m:r>
                <w:rPr>
                  <w:rFonts w:ascii="Cambria Math" w:eastAsia="Cambria Math" w:hAnsi="Cambria Math" w:cs="Cambria Math"/>
                </w:rPr>
                <m:t>×100</m:t>
              </m:r>
            </m:oMath>
            <w:r w:rsidR="00E24460" w:rsidRPr="008B4213">
              <w:t xml:space="preserve"> , где:</w:t>
            </w:r>
          </w:p>
          <w:p w14:paraId="0BA5CDC3" w14:textId="445B5CA4" w:rsidR="00E24460" w:rsidRPr="008B4213" w:rsidRDefault="00D450FC" w:rsidP="00926530">
            <w:pPr>
              <w:spacing w:line="228" w:lineRule="auto"/>
              <w:ind w:firstLine="22"/>
              <w:jc w:val="both"/>
            </w:pPr>
            <m:oMath>
              <m:sSub>
                <m:sSubPr>
                  <m:ctrlPr>
                    <w:rPr>
                      <w:rFonts w:ascii="Cambria Math" w:hAnsi="Cambria Math"/>
                      <w:i/>
                    </w:rPr>
                  </m:ctrlPr>
                </m:sSubPr>
                <m:e>
                  <m:r>
                    <w:rPr>
                      <w:rFonts w:ascii="Cambria Math" w:hAnsi="Cambria Math"/>
                    </w:rPr>
                    <m:t>R</m:t>
                  </m:r>
                </m:e>
                <m:sub>
                  <m:r>
                    <w:rPr>
                      <w:rFonts w:ascii="Cambria Math" w:hAnsi="Cambria Math"/>
                    </w:rPr>
                    <m:t>fi</m:t>
                  </m:r>
                </m:sub>
              </m:sSub>
            </m:oMath>
            <w:r w:rsidR="00E24460" w:rsidRPr="008B4213">
              <w:t xml:space="preserve"> – рейтинг, присуждаемый </w:t>
            </w:r>
            <w:r w:rsidR="00E24460" w:rsidRPr="008B4213">
              <w:rPr>
                <w:b/>
                <w:i/>
              </w:rPr>
              <w:t>i</w:t>
            </w:r>
            <w:r w:rsidR="00E24460" w:rsidRPr="008B4213">
              <w:t xml:space="preserve">-й заявке по указанному критерию; </w:t>
            </w:r>
          </w:p>
          <w:p w14:paraId="72D37A38" w14:textId="7DD389A2" w:rsidR="00E24460" w:rsidRPr="008B4213" w:rsidRDefault="00D450FC" w:rsidP="00926530">
            <w:pPr>
              <w:spacing w:line="228" w:lineRule="auto"/>
              <w:ind w:firstLine="22"/>
              <w:jc w:val="both"/>
            </w:pPr>
            <m:oMath>
              <m:sSub>
                <m:sSubPr>
                  <m:ctrlPr>
                    <w:rPr>
                      <w:rFonts w:ascii="Cambria Math" w:hAnsi="Cambria Math"/>
                      <w:i/>
                    </w:rPr>
                  </m:ctrlPr>
                </m:sSubPr>
                <m:e>
                  <m:r>
                    <w:rPr>
                      <w:rFonts w:ascii="Cambria Math" w:hAnsi="Cambria Math"/>
                    </w:rPr>
                    <m:t>F</m:t>
                  </m:r>
                </m:e>
                <m:sub>
                  <m:r>
                    <w:rPr>
                      <w:rFonts w:ascii="Cambria Math" w:hAnsi="Cambria Math"/>
                    </w:rPr>
                    <m:t>max</m:t>
                  </m:r>
                </m:sub>
              </m:sSub>
              <m:r>
                <w:rPr>
                  <w:rFonts w:ascii="Cambria Math" w:hAnsi="Cambria Math"/>
                </w:rPr>
                <m:t xml:space="preserve">  </m:t>
              </m:r>
            </m:oMath>
            <w:r w:rsidR="00E24460" w:rsidRPr="008B4213">
              <w:t xml:space="preserve">– максимальный срок оказания услуг в единицах измерения срока (периода) оказания услуг (рабочих дней) с даты заключения договора; </w:t>
            </w:r>
          </w:p>
          <w:p w14:paraId="3604A204" w14:textId="1CB26A9C" w:rsidR="00E24460" w:rsidRPr="008B4213" w:rsidRDefault="00D450FC" w:rsidP="00926530">
            <w:pPr>
              <w:spacing w:line="228" w:lineRule="auto"/>
              <w:ind w:firstLine="22"/>
              <w:jc w:val="both"/>
            </w:pPr>
            <m:oMath>
              <m:sSub>
                <m:sSubPr>
                  <m:ctrlPr>
                    <w:rPr>
                      <w:rFonts w:ascii="Cambria Math" w:hAnsi="Cambria Math"/>
                      <w:i/>
                    </w:rPr>
                  </m:ctrlPr>
                </m:sSubPr>
                <m:e>
                  <m:r>
                    <w:rPr>
                      <w:rFonts w:ascii="Cambria Math" w:hAnsi="Cambria Math"/>
                    </w:rPr>
                    <m:t>F</m:t>
                  </m:r>
                </m:e>
                <m:sub>
                  <m:r>
                    <w:rPr>
                      <w:rFonts w:ascii="Cambria Math" w:hAnsi="Cambria Math"/>
                    </w:rPr>
                    <m:t>min</m:t>
                  </m:r>
                </m:sub>
              </m:sSub>
              <m:r>
                <w:rPr>
                  <w:rFonts w:ascii="Cambria Math" w:hAnsi="Cambria Math"/>
                </w:rPr>
                <m:t xml:space="preserve"> </m:t>
              </m:r>
            </m:oMath>
            <w:r w:rsidR="00E24460" w:rsidRPr="008B4213">
              <w:t>– минимальный срок оказания услуг в единицах измерения срока (периода) оказания услуг (рабочих дней) с даты заключения договора;</w:t>
            </w:r>
          </w:p>
          <w:p w14:paraId="6AC84E0A" w14:textId="57E64500" w:rsidR="00E24460" w:rsidRPr="008B4213" w:rsidRDefault="00D450FC" w:rsidP="00926530">
            <w:pPr>
              <w:spacing w:line="228" w:lineRule="auto"/>
              <w:ind w:firstLine="22"/>
              <w:jc w:val="both"/>
            </w:pPr>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 xml:space="preserve">  </m:t>
              </m:r>
            </m:oMath>
            <w:r w:rsidR="00E24460" w:rsidRPr="008B4213">
              <w:t xml:space="preserve"> – предложение, содержащееся в </w:t>
            </w:r>
            <w:r w:rsidR="00E24460" w:rsidRPr="008B4213">
              <w:rPr>
                <w:b/>
                <w:i/>
              </w:rPr>
              <w:t>i</w:t>
            </w:r>
            <w:r w:rsidR="00E24460" w:rsidRPr="008B4213">
              <w:t>-й заявке по сроку оказания услуг, в единицах измерения срока (периода) оказания услуг (рабочих дней) с даты заключения договора.</w:t>
            </w:r>
          </w:p>
          <w:p w14:paraId="2166C6A0" w14:textId="2837F0EF" w:rsidR="00E24460" w:rsidRPr="008B4213" w:rsidRDefault="00D450FC" w:rsidP="00926530">
            <w:pPr>
              <w:spacing w:line="228" w:lineRule="auto"/>
              <w:jc w:val="both"/>
            </w:pPr>
            <m:oMath>
              <m:sSub>
                <m:sSubPr>
                  <m:ctrlPr>
                    <w:rPr>
                      <w:rFonts w:ascii="Cambria Math" w:hAnsi="Cambria Math"/>
                      <w:i/>
                    </w:rPr>
                  </m:ctrlPr>
                </m:sSubPr>
                <m:e>
                  <m:r>
                    <w:rPr>
                      <w:rFonts w:ascii="Cambria Math" w:hAnsi="Cambria Math"/>
                    </w:rPr>
                    <m:t>F</m:t>
                  </m:r>
                </m:e>
                <m:sub>
                  <m:r>
                    <w:rPr>
                      <w:rFonts w:ascii="Cambria Math" w:hAnsi="Cambria Math"/>
                    </w:rPr>
                    <m:t>max</m:t>
                  </m:r>
                </m:sub>
              </m:sSub>
              <m:r>
                <w:rPr>
                  <w:rFonts w:ascii="Cambria Math" w:hAnsi="Cambria Math"/>
                </w:rPr>
                <m:t xml:space="preserve">  </m:t>
              </m:r>
            </m:oMath>
            <w:r w:rsidR="00E24460" w:rsidRPr="008B4213">
              <w:t xml:space="preserve"> = 200 рабочим дням.</w:t>
            </w:r>
          </w:p>
          <w:p w14:paraId="7EDEBEAA" w14:textId="2EA80641" w:rsidR="00E24460" w:rsidRPr="008B4213" w:rsidRDefault="00D450FC" w:rsidP="00926530">
            <w:pPr>
              <w:spacing w:line="228" w:lineRule="auto"/>
              <w:jc w:val="both"/>
            </w:pPr>
            <m:oMath>
              <m:sSub>
                <m:sSubPr>
                  <m:ctrlPr>
                    <w:rPr>
                      <w:rFonts w:ascii="Cambria Math" w:hAnsi="Cambria Math"/>
                      <w:i/>
                    </w:rPr>
                  </m:ctrlPr>
                </m:sSubPr>
                <m:e>
                  <m:r>
                    <w:rPr>
                      <w:rFonts w:ascii="Cambria Math" w:hAnsi="Cambria Math"/>
                    </w:rPr>
                    <m:t>F</m:t>
                  </m:r>
                </m:e>
                <m:sub>
                  <m:r>
                    <w:rPr>
                      <w:rFonts w:ascii="Cambria Math" w:hAnsi="Cambria Math"/>
                    </w:rPr>
                    <m:t>min</m:t>
                  </m:r>
                </m:sub>
              </m:sSub>
              <m:r>
                <w:rPr>
                  <w:rFonts w:ascii="Cambria Math" w:hAnsi="Cambria Math"/>
                </w:rPr>
                <m:t xml:space="preserve"> </m:t>
              </m:r>
            </m:oMath>
            <w:r w:rsidR="00E24460" w:rsidRPr="008B4213">
              <w:t xml:space="preserve"> = </w:t>
            </w:r>
            <w:r w:rsidR="00E24460" w:rsidRPr="008B4213">
              <w:rPr>
                <w:lang w:eastAsia="zh-CN"/>
              </w:rPr>
              <w:t xml:space="preserve">минимальному из предложенных участниками конкурса сроку оказания услуги в </w:t>
            </w:r>
            <w:r w:rsidR="00E24460" w:rsidRPr="008B4213">
              <w:t>рабочих днях.</w:t>
            </w:r>
          </w:p>
          <w:p w14:paraId="42457818" w14:textId="77777777" w:rsidR="00E24460" w:rsidRPr="008B4213" w:rsidRDefault="00E24460" w:rsidP="00926530">
            <w:pPr>
              <w:spacing w:line="228" w:lineRule="auto"/>
              <w:ind w:firstLine="297"/>
              <w:jc w:val="both"/>
            </w:pPr>
            <w:r w:rsidRPr="008B4213">
              <w:t>Для получения итогового рейтинга по заявке: рейтинг, присуждаемый этой заявке по критерию «срок оказания услуг», умножается на соответствующую указанному критерию значимость. Критерий значимости по критерию «Срок оказания услуг» составляет - 0,3.</w:t>
            </w:r>
          </w:p>
          <w:p w14:paraId="7E1CFFC4" w14:textId="77777777" w:rsidR="00E24460" w:rsidRPr="008B4213" w:rsidRDefault="00E24460" w:rsidP="00926530">
            <w:pPr>
              <w:spacing w:line="228" w:lineRule="auto"/>
              <w:ind w:firstLine="297"/>
              <w:jc w:val="both"/>
            </w:pPr>
            <w:r w:rsidRPr="008B4213">
              <w:t>При оценке заявок по критерию «срок оказания услуг» лучшим условием исполнения договора признается предложение в заявке с наименьшим сроком (периодом) оказания услуг. При этом договор заключается на условиях по данному критерию, указанных в заявке.</w:t>
            </w:r>
          </w:p>
          <w:p w14:paraId="398CF43F" w14:textId="77777777" w:rsidR="00E24460" w:rsidRPr="008B4213" w:rsidRDefault="00E24460" w:rsidP="00926530">
            <w:pPr>
              <w:shd w:val="clear" w:color="auto" w:fill="FFFFFF"/>
              <w:spacing w:line="228" w:lineRule="auto"/>
              <w:ind w:left="36" w:firstLine="319"/>
              <w:jc w:val="both"/>
              <w:rPr>
                <w:bCs/>
              </w:rPr>
            </w:pPr>
            <w:r w:rsidRPr="008B4213">
              <w:rPr>
                <w:b/>
                <w:u w:val="single"/>
              </w:rPr>
              <w:t>В случае, если в заявке участника срок оказания услуг будет превышать максимальный срок оказания услуг, отраженный выше, то заявке участника по критерию «срок оказания услуг» присваивается 0 баллов.</w:t>
            </w:r>
          </w:p>
        </w:tc>
        <w:tc>
          <w:tcPr>
            <w:tcW w:w="2126" w:type="dxa"/>
            <w:tcBorders>
              <w:bottom w:val="single" w:sz="4" w:space="0" w:color="auto"/>
            </w:tcBorders>
            <w:shd w:val="clear" w:color="auto" w:fill="FFFFFF"/>
          </w:tcPr>
          <w:p w14:paraId="6F82DA0B" w14:textId="77777777" w:rsidR="00E24460" w:rsidRPr="008B4213" w:rsidRDefault="00E24460" w:rsidP="00657C52">
            <w:pPr>
              <w:shd w:val="clear" w:color="auto" w:fill="FFFFFF"/>
              <w:jc w:val="center"/>
              <w:rPr>
                <w:b/>
              </w:rPr>
            </w:pPr>
            <w:r w:rsidRPr="008B4213">
              <w:rPr>
                <w:b/>
              </w:rPr>
              <w:t>30</w:t>
            </w:r>
          </w:p>
        </w:tc>
      </w:tr>
      <w:tr w:rsidR="00E24460" w:rsidRPr="008B4213" w14:paraId="2553C421" w14:textId="77777777" w:rsidTr="00926530">
        <w:trPr>
          <w:trHeight w:val="2229"/>
        </w:trPr>
        <w:tc>
          <w:tcPr>
            <w:tcW w:w="1695" w:type="dxa"/>
            <w:tcBorders>
              <w:top w:val="single" w:sz="4" w:space="0" w:color="auto"/>
              <w:bottom w:val="single" w:sz="4" w:space="0" w:color="auto"/>
            </w:tcBorders>
            <w:shd w:val="clear" w:color="auto" w:fill="FFFFFF"/>
          </w:tcPr>
          <w:p w14:paraId="3B4A7D03" w14:textId="079A43CD" w:rsidR="00E24460" w:rsidRPr="008B4213" w:rsidRDefault="00E24460">
            <w:pPr>
              <w:shd w:val="clear" w:color="auto" w:fill="FFFFFF"/>
              <w:rPr>
                <w:b/>
              </w:rPr>
            </w:pPr>
            <w:r w:rsidRPr="008B4213">
              <w:rPr>
                <w:b/>
                <w:lang w:val="en-US"/>
              </w:rPr>
              <w:lastRenderedPageBreak/>
              <w:t>2.2.</w:t>
            </w:r>
            <w:r w:rsidRPr="008B4213">
              <w:rPr>
                <w:b/>
              </w:rPr>
              <w:t xml:space="preserve"> Квалификация участника</w:t>
            </w:r>
          </w:p>
        </w:tc>
        <w:tc>
          <w:tcPr>
            <w:tcW w:w="6630" w:type="dxa"/>
            <w:tcBorders>
              <w:top w:val="single" w:sz="4" w:space="0" w:color="auto"/>
              <w:bottom w:val="single" w:sz="4" w:space="0" w:color="auto"/>
            </w:tcBorders>
            <w:shd w:val="clear" w:color="auto" w:fill="FFFFFF"/>
          </w:tcPr>
          <w:p w14:paraId="33AAAC7D" w14:textId="77777777" w:rsidR="00E24460" w:rsidRPr="008B4213" w:rsidRDefault="00E24460" w:rsidP="00926530">
            <w:pPr>
              <w:shd w:val="clear" w:color="auto" w:fill="FFFFFF"/>
              <w:spacing w:line="19" w:lineRule="atLeast"/>
              <w:ind w:firstLine="284"/>
              <w:jc w:val="both"/>
              <w:rPr>
                <w:b/>
              </w:rPr>
            </w:pPr>
            <w:r w:rsidRPr="008B4213">
              <w:rPr>
                <w:b/>
              </w:rPr>
              <w:t>Содержание критерия:</w:t>
            </w:r>
          </w:p>
          <w:p w14:paraId="35A80D6E" w14:textId="77777777" w:rsidR="00E24460" w:rsidRPr="008B4213" w:rsidRDefault="00E24460" w:rsidP="00926530">
            <w:pPr>
              <w:spacing w:line="19" w:lineRule="atLeast"/>
              <w:ind w:firstLine="284"/>
              <w:jc w:val="both"/>
            </w:pPr>
            <w:r w:rsidRPr="008B4213">
              <w:t>В рамках критерия «Квалификация участника» оцениваются квалификационные характеристики участника открытого конкурса (его профессиональная компетентность, опыт, деловая репутация и т.п.).</w:t>
            </w:r>
          </w:p>
          <w:p w14:paraId="0B17FC85" w14:textId="77777777" w:rsidR="00E24460" w:rsidRPr="008B4213" w:rsidRDefault="00E24460" w:rsidP="00926530">
            <w:pPr>
              <w:shd w:val="clear" w:color="auto" w:fill="FFFFFF"/>
              <w:spacing w:line="19" w:lineRule="atLeast"/>
              <w:ind w:firstLine="284"/>
              <w:jc w:val="both"/>
              <w:rPr>
                <w:bCs/>
              </w:rPr>
            </w:pPr>
            <w:r w:rsidRPr="008B4213">
              <w:t>Оценка заявок на участие в открытом конкурсе по критерию «квалификация участника», осуществляется только на основании документально подтвержденных сведений и информации, которые должны быть приложены в составе заявки на участие в открытом конкурсе.</w:t>
            </w:r>
          </w:p>
          <w:p w14:paraId="323F3FB4" w14:textId="77777777" w:rsidR="00E24460" w:rsidRPr="008B4213" w:rsidRDefault="00E24460" w:rsidP="00926530">
            <w:pPr>
              <w:shd w:val="clear" w:color="auto" w:fill="FFFFFF"/>
              <w:spacing w:before="120" w:line="19" w:lineRule="atLeast"/>
              <w:ind w:firstLine="284"/>
              <w:jc w:val="both"/>
              <w:rPr>
                <w:b/>
              </w:rPr>
            </w:pPr>
            <w:r w:rsidRPr="008B4213">
              <w:rPr>
                <w:b/>
              </w:rPr>
              <w:t>Подтверждающие документы:</w:t>
            </w:r>
          </w:p>
          <w:p w14:paraId="3F7B9782" w14:textId="77777777" w:rsidR="00E24460" w:rsidRPr="008B4213" w:rsidRDefault="00E24460" w:rsidP="00926530">
            <w:pPr>
              <w:shd w:val="clear" w:color="auto" w:fill="FFFFFF"/>
              <w:spacing w:line="19" w:lineRule="atLeast"/>
              <w:ind w:firstLine="284"/>
              <w:jc w:val="both"/>
              <w:rPr>
                <w:bCs/>
              </w:rPr>
            </w:pPr>
            <w:r w:rsidRPr="008B4213">
              <w:rPr>
                <w:rFonts w:eastAsia="MS Mincho"/>
              </w:rPr>
              <w:t xml:space="preserve">Подтверждающие документы по каждому подкритерию определены ниже. </w:t>
            </w:r>
          </w:p>
          <w:p w14:paraId="03703C22" w14:textId="77777777" w:rsidR="00E24460" w:rsidRPr="008B4213" w:rsidRDefault="00E24460" w:rsidP="00926530">
            <w:pPr>
              <w:spacing w:before="120" w:line="19" w:lineRule="atLeast"/>
              <w:ind w:firstLine="284"/>
              <w:jc w:val="both"/>
              <w:rPr>
                <w:b/>
              </w:rPr>
            </w:pPr>
            <w:r w:rsidRPr="008B4213">
              <w:rPr>
                <w:b/>
              </w:rPr>
              <w:t>Порядок оценки по критерию:</w:t>
            </w:r>
          </w:p>
          <w:p w14:paraId="03BF9908" w14:textId="77777777" w:rsidR="00E24460" w:rsidRPr="008B4213" w:rsidRDefault="00E24460" w:rsidP="00926530">
            <w:pPr>
              <w:tabs>
                <w:tab w:val="left" w:pos="9354"/>
              </w:tabs>
              <w:spacing w:line="19" w:lineRule="atLeast"/>
              <w:ind w:firstLine="284"/>
              <w:jc w:val="both"/>
              <w:rPr>
                <w:rFonts w:eastAsia="MS Mincho"/>
              </w:rPr>
            </w:pPr>
            <w:r w:rsidRPr="008B4213">
              <w:rPr>
                <w:rFonts w:eastAsia="MS Mincho"/>
              </w:rPr>
              <w:t>Для определения рейтинга заявки по критерию «Квалификация участника» настоящей документации устанавливаются:</w:t>
            </w:r>
          </w:p>
          <w:p w14:paraId="685E6F9E" w14:textId="77777777" w:rsidR="00E24460" w:rsidRPr="008B4213" w:rsidRDefault="00E24460" w:rsidP="00926530">
            <w:pPr>
              <w:tabs>
                <w:tab w:val="left" w:pos="9354"/>
              </w:tabs>
              <w:spacing w:line="19" w:lineRule="atLeast"/>
              <w:ind w:right="-57"/>
              <w:jc w:val="both"/>
              <w:rPr>
                <w:rFonts w:eastAsia="MS Mincho"/>
              </w:rPr>
            </w:pPr>
            <w:r w:rsidRPr="008B4213">
              <w:rPr>
                <w:rFonts w:eastAsia="MS Mincho"/>
              </w:rPr>
              <w:t>- исчерпывающий перечень подкритериев по данному критерию;</w:t>
            </w:r>
          </w:p>
          <w:p w14:paraId="09ECE495" w14:textId="77777777" w:rsidR="00E24460" w:rsidRPr="008B4213" w:rsidRDefault="00E24460" w:rsidP="00926530">
            <w:pPr>
              <w:tabs>
                <w:tab w:val="left" w:pos="9354"/>
              </w:tabs>
              <w:spacing w:line="19" w:lineRule="atLeast"/>
              <w:ind w:right="-57"/>
              <w:jc w:val="both"/>
              <w:rPr>
                <w:rFonts w:eastAsia="MS Mincho"/>
              </w:rPr>
            </w:pPr>
            <w:r w:rsidRPr="008B4213">
              <w:rPr>
                <w:rFonts w:eastAsia="MS Mincho"/>
              </w:rPr>
              <w:t>- порядок присвоения баллов по каждому из подкритериев. При этом максимальное значение в баллах для каждого подкритерия составляет 100 баллов;</w:t>
            </w:r>
          </w:p>
          <w:p w14:paraId="6009D5FC" w14:textId="77777777" w:rsidR="00E24460" w:rsidRPr="008B4213" w:rsidRDefault="00E24460" w:rsidP="00926530">
            <w:pPr>
              <w:tabs>
                <w:tab w:val="left" w:pos="9354"/>
              </w:tabs>
              <w:spacing w:line="19" w:lineRule="atLeast"/>
              <w:ind w:right="-57"/>
              <w:jc w:val="both"/>
              <w:rPr>
                <w:rFonts w:eastAsia="MS Mincho"/>
              </w:rPr>
            </w:pPr>
            <w:r w:rsidRPr="008B4213">
              <w:rPr>
                <w:rFonts w:eastAsia="MS Mincho"/>
              </w:rPr>
              <w:t>- значимость каждого подкритерия в процентах. При этом сумма значимостей всех установленных подкритериев должна составлять 100 процентов.</w:t>
            </w:r>
          </w:p>
          <w:p w14:paraId="746304AD" w14:textId="77777777" w:rsidR="00E24460" w:rsidRPr="008B4213" w:rsidRDefault="00E24460" w:rsidP="00926530">
            <w:pPr>
              <w:tabs>
                <w:tab w:val="left" w:pos="9354"/>
              </w:tabs>
              <w:spacing w:line="19" w:lineRule="atLeast"/>
              <w:ind w:right="-57" w:firstLine="297"/>
              <w:jc w:val="both"/>
              <w:rPr>
                <w:rFonts w:eastAsia="MS Mincho"/>
              </w:rPr>
            </w:pPr>
            <w:r w:rsidRPr="008B4213">
              <w:rPr>
                <w:rFonts w:eastAsia="MS Mincho"/>
              </w:rPr>
              <w:t>При оценке заявок по критерию «Квалификация участника» (его подкритериям) каждой заявке выставляется значение от 0 до 100 баллов.</w:t>
            </w:r>
          </w:p>
          <w:p w14:paraId="15B762C7" w14:textId="77777777" w:rsidR="00E24460" w:rsidRPr="008B4213" w:rsidRDefault="00E24460" w:rsidP="00926530">
            <w:pPr>
              <w:tabs>
                <w:tab w:val="left" w:pos="9354"/>
              </w:tabs>
              <w:spacing w:line="19" w:lineRule="atLeast"/>
              <w:ind w:right="-57" w:firstLine="297"/>
              <w:jc w:val="both"/>
              <w:rPr>
                <w:rFonts w:eastAsia="MS Mincho"/>
              </w:rPr>
            </w:pPr>
            <w:r w:rsidRPr="008B4213">
              <w:rPr>
                <w:rFonts w:eastAsia="MS Mincho"/>
              </w:rPr>
              <w:t>Рейтинг, присуждаемый i-й заявке по критерию «Квалификация участника», определяется как сумма рейтингов подкритериев критерия «Квалификация участника», умноженных на соответствующую каждому подкритерию значимость:</w:t>
            </w:r>
          </w:p>
          <w:p w14:paraId="37551E92" w14:textId="43D37CEF" w:rsidR="00E24460" w:rsidRPr="008B4213" w:rsidRDefault="00E24460" w:rsidP="00926530">
            <w:pPr>
              <w:tabs>
                <w:tab w:val="left" w:pos="9354"/>
              </w:tabs>
              <w:spacing w:line="19" w:lineRule="atLeast"/>
              <w:ind w:right="-57"/>
              <w:jc w:val="center"/>
              <w:rPr>
                <w:rFonts w:eastAsia="MS Mincho"/>
              </w:rPr>
            </w:pPr>
            <w:proofErr w:type="spellStart"/>
            <w:r w:rsidRPr="008B4213">
              <w:rPr>
                <w:rFonts w:eastAsia="MS Mincho"/>
              </w:rPr>
              <w:t>RK</w:t>
            </w:r>
            <w:r w:rsidRPr="008B4213">
              <w:rPr>
                <w:rFonts w:eastAsia="MS Mincho"/>
                <w:b/>
                <w:bCs/>
                <w:i/>
                <w:iCs/>
                <w:vertAlign w:val="subscript"/>
              </w:rPr>
              <w:t>i</w:t>
            </w:r>
            <w:proofErr w:type="spellEnd"/>
            <w:r w:rsidRPr="008B4213">
              <w:rPr>
                <w:rFonts w:eastAsia="MS Mincho"/>
              </w:rPr>
              <w:t xml:space="preserve"> = (</w:t>
            </w:r>
            <w:proofErr w:type="spellStart"/>
            <w:r w:rsidRPr="008B4213">
              <w:rPr>
                <w:rFonts w:eastAsia="MS Mincho"/>
              </w:rPr>
              <w:t>RO</w:t>
            </w:r>
            <w:r w:rsidRPr="008B4213">
              <w:rPr>
                <w:rFonts w:eastAsia="MS Mincho"/>
                <w:b/>
                <w:bCs/>
                <w:i/>
                <w:iCs/>
                <w:vertAlign w:val="subscript"/>
              </w:rPr>
              <w:t>i</w:t>
            </w:r>
            <w:proofErr w:type="spellEnd"/>
            <w:r w:rsidRPr="008B4213">
              <w:rPr>
                <w:rFonts w:eastAsia="MS Mincho"/>
              </w:rPr>
              <w:t xml:space="preserve"> </w:t>
            </w:r>
            <w:r w:rsidR="000A71FE" w:rsidRPr="008B4213">
              <w:rPr>
                <w:rFonts w:ascii="TT Hoves Pro" w:eastAsia="MS Mincho" w:hAnsi="TT Hoves Pro"/>
              </w:rPr>
              <w:t>×</w:t>
            </w:r>
            <w:r w:rsidRPr="008B4213">
              <w:rPr>
                <w:rFonts w:eastAsia="MS Mincho"/>
              </w:rPr>
              <w:t xml:space="preserve"> </w:t>
            </w:r>
            <w:proofErr w:type="spellStart"/>
            <w:r w:rsidRPr="008B4213">
              <w:rPr>
                <w:rFonts w:eastAsia="MS Mincho"/>
              </w:rPr>
              <w:t>ЗнO</w:t>
            </w:r>
            <w:r w:rsidRPr="008B4213">
              <w:rPr>
                <w:rFonts w:eastAsia="MS Mincho"/>
                <w:b/>
                <w:bCs/>
                <w:i/>
                <w:iCs/>
                <w:vertAlign w:val="subscript"/>
              </w:rPr>
              <w:t>i</w:t>
            </w:r>
            <w:proofErr w:type="spellEnd"/>
            <w:r w:rsidRPr="008B4213">
              <w:rPr>
                <w:rFonts w:eastAsia="MS Mincho"/>
              </w:rPr>
              <w:t>) + (</w:t>
            </w:r>
            <w:proofErr w:type="spellStart"/>
            <w:r w:rsidRPr="008B4213">
              <w:rPr>
                <w:rFonts w:eastAsia="MS Mincho"/>
              </w:rPr>
              <w:t>RП</w:t>
            </w:r>
            <w:r w:rsidRPr="008B4213">
              <w:rPr>
                <w:rFonts w:eastAsia="MS Mincho"/>
                <w:b/>
                <w:bCs/>
                <w:i/>
                <w:iCs/>
                <w:vertAlign w:val="subscript"/>
              </w:rPr>
              <w:t>i</w:t>
            </w:r>
            <w:proofErr w:type="spellEnd"/>
            <w:r w:rsidRPr="008B4213">
              <w:rPr>
                <w:rFonts w:eastAsia="MS Mincho"/>
              </w:rPr>
              <w:t xml:space="preserve"> </w:t>
            </w:r>
            <w:r w:rsidR="000A71FE" w:rsidRPr="008B4213">
              <w:rPr>
                <w:rFonts w:ascii="TT Hoves Pro" w:eastAsia="MS Mincho" w:hAnsi="TT Hoves Pro"/>
              </w:rPr>
              <w:t>×</w:t>
            </w:r>
            <w:r w:rsidRPr="008B4213">
              <w:rPr>
                <w:rFonts w:eastAsia="MS Mincho"/>
              </w:rPr>
              <w:t xml:space="preserve"> </w:t>
            </w:r>
            <w:proofErr w:type="spellStart"/>
            <w:r w:rsidRPr="008B4213">
              <w:rPr>
                <w:rFonts w:eastAsia="MS Mincho"/>
              </w:rPr>
              <w:t>ЗнП</w:t>
            </w:r>
            <w:r w:rsidRPr="008B4213">
              <w:rPr>
                <w:rFonts w:eastAsia="MS Mincho"/>
                <w:b/>
                <w:bCs/>
                <w:i/>
                <w:iCs/>
                <w:vertAlign w:val="subscript"/>
              </w:rPr>
              <w:t>i</w:t>
            </w:r>
            <w:proofErr w:type="spellEnd"/>
            <w:r w:rsidRPr="008B4213">
              <w:rPr>
                <w:rFonts w:eastAsia="MS Mincho"/>
              </w:rPr>
              <w:t>)</w:t>
            </w:r>
          </w:p>
          <w:p w14:paraId="57829C4E" w14:textId="77777777" w:rsidR="00E24460" w:rsidRPr="008B4213" w:rsidRDefault="00E24460" w:rsidP="00926530">
            <w:pPr>
              <w:tabs>
                <w:tab w:val="left" w:pos="9354"/>
              </w:tabs>
              <w:spacing w:line="19" w:lineRule="atLeast"/>
              <w:ind w:right="-57"/>
              <w:jc w:val="both"/>
              <w:rPr>
                <w:rFonts w:eastAsia="MS Mincho"/>
              </w:rPr>
            </w:pPr>
            <w:r w:rsidRPr="008B4213">
              <w:rPr>
                <w:rFonts w:eastAsia="MS Mincho"/>
              </w:rPr>
              <w:t>где:</w:t>
            </w:r>
          </w:p>
          <w:p w14:paraId="48B3514C" w14:textId="77777777" w:rsidR="00E24460" w:rsidRPr="008B4213" w:rsidRDefault="00E24460" w:rsidP="00926530">
            <w:pPr>
              <w:tabs>
                <w:tab w:val="left" w:pos="9354"/>
              </w:tabs>
              <w:spacing w:line="19" w:lineRule="atLeast"/>
              <w:ind w:right="-57"/>
              <w:jc w:val="both"/>
              <w:rPr>
                <w:rFonts w:eastAsia="MS Mincho"/>
              </w:rPr>
            </w:pPr>
            <w:proofErr w:type="spellStart"/>
            <w:r w:rsidRPr="008B4213">
              <w:rPr>
                <w:rFonts w:eastAsia="MS Mincho"/>
              </w:rPr>
              <w:t>RK</w:t>
            </w:r>
            <w:r w:rsidRPr="008B4213">
              <w:rPr>
                <w:rFonts w:eastAsia="MS Mincho"/>
                <w:b/>
                <w:bCs/>
                <w:i/>
                <w:iCs/>
                <w:vertAlign w:val="subscript"/>
              </w:rPr>
              <w:t>i</w:t>
            </w:r>
            <w:proofErr w:type="spellEnd"/>
            <w:r w:rsidRPr="008B4213">
              <w:rPr>
                <w:rFonts w:eastAsia="MS Mincho"/>
              </w:rPr>
              <w:t xml:space="preserve"> – рейтинг, присуждаемый </w:t>
            </w:r>
            <w:r w:rsidRPr="008B4213">
              <w:rPr>
                <w:rFonts w:eastAsia="MS Mincho"/>
                <w:b/>
                <w:bCs/>
                <w:i/>
                <w:iCs/>
              </w:rPr>
              <w:t>i</w:t>
            </w:r>
            <w:r w:rsidRPr="008B4213">
              <w:rPr>
                <w:rFonts w:eastAsia="MS Mincho"/>
              </w:rPr>
              <w:t>-й заявке по критерию «Квалификация участника»;</w:t>
            </w:r>
          </w:p>
          <w:p w14:paraId="2242BF35" w14:textId="77777777" w:rsidR="00E24460" w:rsidRPr="008B4213" w:rsidRDefault="00E24460" w:rsidP="00926530">
            <w:pPr>
              <w:tabs>
                <w:tab w:val="left" w:pos="9354"/>
              </w:tabs>
              <w:spacing w:line="19" w:lineRule="atLeast"/>
              <w:ind w:right="-57"/>
              <w:jc w:val="both"/>
              <w:rPr>
                <w:rFonts w:eastAsia="MS Mincho"/>
              </w:rPr>
            </w:pPr>
            <w:proofErr w:type="spellStart"/>
            <w:r w:rsidRPr="008B4213">
              <w:rPr>
                <w:rFonts w:eastAsia="MS Mincho"/>
              </w:rPr>
              <w:t>RO</w:t>
            </w:r>
            <w:r w:rsidRPr="008B4213">
              <w:rPr>
                <w:rFonts w:eastAsia="MS Mincho"/>
                <w:b/>
                <w:bCs/>
                <w:i/>
                <w:iCs/>
                <w:vertAlign w:val="subscript"/>
              </w:rPr>
              <w:t>i</w:t>
            </w:r>
            <w:proofErr w:type="spellEnd"/>
            <w:r w:rsidRPr="008B4213">
              <w:rPr>
                <w:rFonts w:eastAsia="MS Mincho"/>
              </w:rPr>
              <w:t xml:space="preserve"> – рейтинг, присуждаемый </w:t>
            </w:r>
            <w:r w:rsidRPr="008B4213">
              <w:rPr>
                <w:rFonts w:eastAsia="MS Mincho"/>
                <w:b/>
                <w:bCs/>
                <w:i/>
                <w:iCs/>
              </w:rPr>
              <w:t>i</w:t>
            </w:r>
            <w:r w:rsidRPr="008B4213">
              <w:rPr>
                <w:rFonts w:eastAsia="MS Mincho"/>
              </w:rPr>
              <w:t>-й заявке по подкритерию «Опыт участника» (в баллах);</w:t>
            </w:r>
          </w:p>
          <w:p w14:paraId="75AE0B9F" w14:textId="77777777" w:rsidR="00E24460" w:rsidRPr="008B4213" w:rsidRDefault="00E24460" w:rsidP="00926530">
            <w:pPr>
              <w:tabs>
                <w:tab w:val="left" w:pos="9354"/>
              </w:tabs>
              <w:spacing w:line="19" w:lineRule="atLeast"/>
              <w:ind w:right="-57"/>
              <w:jc w:val="both"/>
              <w:rPr>
                <w:rFonts w:eastAsia="MS Mincho"/>
              </w:rPr>
            </w:pPr>
            <w:proofErr w:type="spellStart"/>
            <w:r w:rsidRPr="008B4213">
              <w:rPr>
                <w:rFonts w:eastAsia="MS Mincho"/>
              </w:rPr>
              <w:t>ЗнO</w:t>
            </w:r>
            <w:r w:rsidRPr="008B4213">
              <w:rPr>
                <w:rFonts w:eastAsia="MS Mincho"/>
                <w:b/>
                <w:bCs/>
                <w:i/>
                <w:iCs/>
                <w:vertAlign w:val="subscript"/>
              </w:rPr>
              <w:t>i</w:t>
            </w:r>
            <w:proofErr w:type="spellEnd"/>
            <w:r w:rsidRPr="008B4213">
              <w:rPr>
                <w:rFonts w:eastAsia="MS Mincho"/>
              </w:rPr>
              <w:t xml:space="preserve"> – значимость подкритерия «Опыт участника» (в процентах=50 %);</w:t>
            </w:r>
          </w:p>
          <w:p w14:paraId="3100DBE2" w14:textId="77777777" w:rsidR="00E24460" w:rsidRPr="008B4213" w:rsidRDefault="00E24460" w:rsidP="00926530">
            <w:pPr>
              <w:tabs>
                <w:tab w:val="left" w:pos="9354"/>
              </w:tabs>
              <w:spacing w:line="19" w:lineRule="atLeast"/>
              <w:ind w:right="-57"/>
              <w:jc w:val="both"/>
              <w:rPr>
                <w:rFonts w:eastAsia="MS Mincho"/>
              </w:rPr>
            </w:pPr>
            <w:proofErr w:type="spellStart"/>
            <w:r w:rsidRPr="008B4213">
              <w:rPr>
                <w:rFonts w:eastAsia="MS Mincho"/>
              </w:rPr>
              <w:t>RП</w:t>
            </w:r>
            <w:r w:rsidRPr="008B4213">
              <w:rPr>
                <w:rFonts w:eastAsia="MS Mincho"/>
                <w:b/>
                <w:bCs/>
                <w:i/>
                <w:iCs/>
                <w:vertAlign w:val="subscript"/>
              </w:rPr>
              <w:t>i</w:t>
            </w:r>
            <w:proofErr w:type="spellEnd"/>
            <w:r w:rsidRPr="008B4213">
              <w:rPr>
                <w:rFonts w:eastAsia="MS Mincho"/>
              </w:rPr>
              <w:t xml:space="preserve"> – рейтинг, присуждаемый </w:t>
            </w:r>
            <w:r w:rsidRPr="008B4213">
              <w:rPr>
                <w:rFonts w:eastAsia="MS Mincho"/>
                <w:b/>
                <w:bCs/>
                <w:i/>
                <w:iCs/>
              </w:rPr>
              <w:t>i</w:t>
            </w:r>
            <w:r w:rsidRPr="008B4213">
              <w:rPr>
                <w:rFonts w:eastAsia="MS Mincho"/>
              </w:rPr>
              <w:t>-й заявке по подкритерию «Обеспечение кадровыми ресурсами» (в баллах);</w:t>
            </w:r>
          </w:p>
          <w:p w14:paraId="0900302B" w14:textId="77777777" w:rsidR="00E24460" w:rsidRPr="008B4213" w:rsidRDefault="00E24460" w:rsidP="00926530">
            <w:pPr>
              <w:tabs>
                <w:tab w:val="left" w:pos="9354"/>
              </w:tabs>
              <w:spacing w:line="19" w:lineRule="atLeast"/>
              <w:ind w:right="-57"/>
              <w:jc w:val="both"/>
              <w:rPr>
                <w:rFonts w:eastAsia="MS Mincho"/>
              </w:rPr>
            </w:pPr>
            <w:proofErr w:type="spellStart"/>
            <w:r w:rsidRPr="008B4213">
              <w:rPr>
                <w:rFonts w:eastAsia="MS Mincho"/>
              </w:rPr>
              <w:t>ЗнП</w:t>
            </w:r>
            <w:r w:rsidRPr="008B4213">
              <w:rPr>
                <w:rFonts w:eastAsia="MS Mincho"/>
                <w:b/>
                <w:bCs/>
                <w:i/>
                <w:iCs/>
                <w:vertAlign w:val="subscript"/>
              </w:rPr>
              <w:t>i</w:t>
            </w:r>
            <w:proofErr w:type="spellEnd"/>
            <w:r w:rsidRPr="008B4213">
              <w:rPr>
                <w:rFonts w:eastAsia="MS Mincho"/>
              </w:rPr>
              <w:t xml:space="preserve"> – значимость подкритерия «Обеспечение кадровыми ресурсами» (в процентах= 50 %).</w:t>
            </w:r>
          </w:p>
          <w:p w14:paraId="67448489" w14:textId="77777777" w:rsidR="00E24460" w:rsidRPr="008B4213" w:rsidRDefault="00E24460" w:rsidP="00926530">
            <w:pPr>
              <w:tabs>
                <w:tab w:val="left" w:pos="9354"/>
              </w:tabs>
              <w:spacing w:line="19" w:lineRule="atLeast"/>
              <w:ind w:right="-57" w:firstLine="477"/>
              <w:jc w:val="both"/>
              <w:rPr>
                <w:rFonts w:eastAsia="MS Mincho"/>
              </w:rPr>
            </w:pPr>
            <w:r w:rsidRPr="008B4213">
              <w:rPr>
                <w:rFonts w:eastAsia="MS Mincho"/>
              </w:rPr>
              <w:t>Для получения итогового рейтинга по заявке рейтинг заявки, определенный по критерию «Квалификация участника», умножается на соответствующую критерию «Квалификация участника» значимость.</w:t>
            </w:r>
          </w:p>
          <w:p w14:paraId="4A9D6E56" w14:textId="77777777" w:rsidR="00E24460" w:rsidRPr="008B4213" w:rsidRDefault="00E24460" w:rsidP="00926530">
            <w:pPr>
              <w:tabs>
                <w:tab w:val="left" w:pos="9354"/>
              </w:tabs>
              <w:spacing w:line="19" w:lineRule="atLeast"/>
              <w:ind w:right="-57" w:firstLine="477"/>
              <w:jc w:val="both"/>
              <w:rPr>
                <w:rFonts w:eastAsia="MS Mincho"/>
              </w:rPr>
            </w:pPr>
            <w:r w:rsidRPr="008B4213">
              <w:rPr>
                <w:rFonts w:eastAsia="MS Mincho"/>
              </w:rPr>
              <w:t>В качестве подкритериев критерия «Квалификация участника» установлены следующие подкритерии:</w:t>
            </w:r>
          </w:p>
          <w:p w14:paraId="149EA8AB" w14:textId="77777777" w:rsidR="00E24460" w:rsidRPr="008B4213" w:rsidRDefault="00E24460" w:rsidP="00926530">
            <w:pPr>
              <w:keepNext/>
              <w:tabs>
                <w:tab w:val="left" w:pos="9354"/>
              </w:tabs>
              <w:spacing w:before="120" w:line="19" w:lineRule="atLeast"/>
              <w:ind w:firstLine="284"/>
              <w:jc w:val="both"/>
              <w:rPr>
                <w:b/>
                <w:bCs/>
              </w:rPr>
            </w:pPr>
            <w:r w:rsidRPr="008B4213">
              <w:rPr>
                <w:b/>
                <w:bCs/>
              </w:rPr>
              <w:lastRenderedPageBreak/>
              <w:t>Подкритерий №1 – опыт участника.</w:t>
            </w:r>
          </w:p>
          <w:p w14:paraId="25B97047" w14:textId="77777777" w:rsidR="00E24460" w:rsidRPr="008B4213" w:rsidRDefault="00E24460" w:rsidP="00926530">
            <w:pPr>
              <w:tabs>
                <w:tab w:val="left" w:pos="9354"/>
              </w:tabs>
              <w:spacing w:line="19" w:lineRule="atLeast"/>
              <w:ind w:firstLine="284"/>
              <w:jc w:val="both"/>
              <w:rPr>
                <w:rFonts w:eastAsia="MS Mincho"/>
                <w:b/>
                <w:bCs/>
              </w:rPr>
            </w:pPr>
            <w:r w:rsidRPr="008B4213">
              <w:rPr>
                <w:rFonts w:eastAsia="MS Mincho"/>
                <w:b/>
                <w:bCs/>
              </w:rPr>
              <w:t>Содержание подкритерия:</w:t>
            </w:r>
          </w:p>
          <w:p w14:paraId="56152A8F" w14:textId="77777777" w:rsidR="00E24460" w:rsidRPr="008B4213" w:rsidRDefault="00E24460" w:rsidP="00926530">
            <w:pPr>
              <w:tabs>
                <w:tab w:val="left" w:pos="9354"/>
              </w:tabs>
              <w:spacing w:line="19" w:lineRule="atLeast"/>
              <w:ind w:firstLine="284"/>
              <w:jc w:val="both"/>
            </w:pPr>
            <w:r w:rsidRPr="008B4213">
              <w:t xml:space="preserve">В рамках подкритерия «Опыт участника» участник оценивается по успешному выполнению работ/оказанию услуг сопоставимого с предметом (выполнение работ/предоставлению услуг по реализации проекта автоматизации сбора и обработки данных, в т.ч. с использованием ПО </w:t>
            </w:r>
            <w:proofErr w:type="spellStart"/>
            <w:r w:rsidRPr="008B4213">
              <w:rPr>
                <w:lang w:val="en-US"/>
              </w:rPr>
              <w:t>FastBoard</w:t>
            </w:r>
            <w:proofErr w:type="spellEnd"/>
            <w:r w:rsidRPr="008B4213">
              <w:t>) и объёмом (ценой договора, составляющей не менее НМЦД) открытого конкурса, исполненных участником открытого конкурса в течение определенного периода (за период с 2020 года по день подачи заявки на конкурс).</w:t>
            </w:r>
          </w:p>
          <w:p w14:paraId="050E96D4" w14:textId="4D2C6292" w:rsidR="00E24460" w:rsidRPr="008B4213" w:rsidRDefault="00E24460" w:rsidP="00926530">
            <w:pPr>
              <w:tabs>
                <w:tab w:val="left" w:pos="9354"/>
              </w:tabs>
              <w:spacing w:line="19" w:lineRule="atLeast"/>
              <w:ind w:firstLine="284"/>
              <w:jc w:val="both"/>
              <w:rPr>
                <w:rFonts w:eastAsia="MS Mincho"/>
                <w:b/>
                <w:bCs/>
              </w:rPr>
            </w:pPr>
            <w:r w:rsidRPr="008B4213">
              <w:rPr>
                <w:rFonts w:eastAsia="MS Mincho"/>
                <w:b/>
                <w:bCs/>
              </w:rPr>
              <w:t>В рамках подкритерия «Опыт участника» участник оценивается по успешному выполнению работ/оказанию услуг характера, сопоставимого с предметом открытого конкурса, исполненных участнико</w:t>
            </w:r>
            <w:r w:rsidR="00CE1596" w:rsidRPr="008B4213">
              <w:rPr>
                <w:rFonts w:eastAsia="MS Mincho"/>
                <w:b/>
                <w:bCs/>
              </w:rPr>
              <w:t>в</w:t>
            </w:r>
            <w:r w:rsidR="000A71FE" w:rsidRPr="008B4213">
              <w:rPr>
                <w:rFonts w:eastAsia="MS Mincho"/>
                <w:b/>
                <w:bCs/>
              </w:rPr>
              <w:t>.</w:t>
            </w:r>
          </w:p>
          <w:p w14:paraId="1BBD058E" w14:textId="68AA90EA" w:rsidR="00E24460" w:rsidRPr="008B4213" w:rsidRDefault="00E24460" w:rsidP="00926530">
            <w:pPr>
              <w:shd w:val="clear" w:color="auto" w:fill="FFFFFF"/>
              <w:spacing w:line="19" w:lineRule="atLeast"/>
              <w:ind w:firstLine="284"/>
              <w:jc w:val="both"/>
              <w:rPr>
                <w:b/>
              </w:rPr>
            </w:pPr>
            <w:r w:rsidRPr="008B4213">
              <w:rPr>
                <w:b/>
              </w:rPr>
              <w:t>Подтверждающие документы:</w:t>
            </w:r>
          </w:p>
          <w:p w14:paraId="3D8AD774" w14:textId="236CAE93" w:rsidR="00E24460" w:rsidRPr="008B4213" w:rsidRDefault="00714D38" w:rsidP="00926530">
            <w:pPr>
              <w:pStyle w:val="aa"/>
              <w:numPr>
                <w:ilvl w:val="0"/>
                <w:numId w:val="56"/>
              </w:numPr>
              <w:shd w:val="clear" w:color="auto" w:fill="FFFFFF"/>
              <w:tabs>
                <w:tab w:val="left" w:pos="297"/>
              </w:tabs>
              <w:spacing w:line="19" w:lineRule="atLeast"/>
              <w:ind w:left="0" w:firstLine="0"/>
              <w:jc w:val="both"/>
            </w:pPr>
            <w:r w:rsidRPr="008B4213">
              <w:t xml:space="preserve">копии </w:t>
            </w:r>
            <w:r w:rsidR="00E24460" w:rsidRPr="008B4213">
              <w:t>исполненных договоров;</w:t>
            </w:r>
          </w:p>
          <w:p w14:paraId="12783FD4" w14:textId="1B71F766" w:rsidR="00E24460" w:rsidRPr="008B4213" w:rsidRDefault="00714D38" w:rsidP="00926530">
            <w:pPr>
              <w:pStyle w:val="aa"/>
              <w:numPr>
                <w:ilvl w:val="0"/>
                <w:numId w:val="56"/>
              </w:numPr>
              <w:shd w:val="clear" w:color="auto" w:fill="FFFFFF"/>
              <w:tabs>
                <w:tab w:val="left" w:pos="297"/>
              </w:tabs>
              <w:spacing w:line="19" w:lineRule="atLeast"/>
              <w:ind w:left="0" w:firstLine="0"/>
              <w:jc w:val="both"/>
            </w:pPr>
            <w:r w:rsidRPr="008B4213">
              <w:t xml:space="preserve">копии </w:t>
            </w:r>
            <w:r w:rsidR="00E24460" w:rsidRPr="008B4213">
              <w:t>актов, подтверждающих выполнение работ (оказанные услуги) в полном объеме и принятие их Заказчиком.</w:t>
            </w:r>
          </w:p>
          <w:p w14:paraId="2A3574D2" w14:textId="7E2CCE28" w:rsidR="00E24460" w:rsidRPr="008B4213" w:rsidRDefault="00714D38" w:rsidP="00926530">
            <w:pPr>
              <w:pStyle w:val="aa"/>
              <w:numPr>
                <w:ilvl w:val="0"/>
                <w:numId w:val="56"/>
              </w:numPr>
              <w:shd w:val="clear" w:color="auto" w:fill="FFFFFF"/>
              <w:tabs>
                <w:tab w:val="left" w:pos="297"/>
              </w:tabs>
              <w:spacing w:line="19" w:lineRule="atLeast"/>
              <w:ind w:left="0" w:firstLine="0"/>
              <w:jc w:val="both"/>
            </w:pPr>
            <w:r w:rsidRPr="008B4213">
              <w:t xml:space="preserve">сведения </w:t>
            </w:r>
            <w:r w:rsidR="00E24460" w:rsidRPr="008B4213">
              <w:t>по форме приложения № 1.3. к конкурсной документации «Сведения об опыте выполнения работ, оказания услуг».</w:t>
            </w:r>
          </w:p>
          <w:p w14:paraId="303F37D9" w14:textId="77777777" w:rsidR="00E24460" w:rsidRPr="008B4213" w:rsidRDefault="00E24460" w:rsidP="00926530">
            <w:pPr>
              <w:shd w:val="clear" w:color="auto" w:fill="FFFFFF"/>
              <w:spacing w:before="120" w:line="19" w:lineRule="atLeast"/>
              <w:ind w:firstLine="284"/>
              <w:jc w:val="both"/>
              <w:rPr>
                <w:b/>
                <w:u w:val="single"/>
              </w:rPr>
            </w:pPr>
            <w:r w:rsidRPr="008B4213">
              <w:rPr>
                <w:b/>
                <w:u w:val="single"/>
              </w:rPr>
              <w:t xml:space="preserve">Порядок оценки по подкритерию: </w:t>
            </w:r>
          </w:p>
          <w:p w14:paraId="044E599A" w14:textId="77777777" w:rsidR="00E24460" w:rsidRPr="008B4213" w:rsidRDefault="00E24460" w:rsidP="00926530">
            <w:pPr>
              <w:tabs>
                <w:tab w:val="left" w:pos="9354"/>
              </w:tabs>
              <w:spacing w:line="19" w:lineRule="atLeast"/>
              <w:ind w:firstLine="284"/>
              <w:jc w:val="both"/>
            </w:pPr>
            <w:r w:rsidRPr="008B4213">
              <w:t>Для определения рейтинга заявки по подкритерию «Опыт участника» устанавливаются:</w:t>
            </w:r>
          </w:p>
          <w:p w14:paraId="4CD00D49" w14:textId="458DAE7E"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начальная (максимальная) цена договора, без учета НДС, не менее (</w:t>
            </w:r>
            <w:proofErr w:type="spellStart"/>
            <w:r w:rsidRPr="008B4213">
              <w:t>Ц</w:t>
            </w:r>
            <w:r w:rsidRPr="008B4213">
              <w:rPr>
                <w:i/>
                <w:iCs/>
                <w:vertAlign w:val="subscript"/>
              </w:rPr>
              <w:t>min</w:t>
            </w:r>
            <w:proofErr w:type="spellEnd"/>
            <w:r w:rsidRPr="008B4213">
              <w:t>) – 4</w:t>
            </w:r>
            <w:r w:rsidR="000A71FE" w:rsidRPr="008B4213">
              <w:rPr>
                <w:lang w:val="en-US"/>
              </w:rPr>
              <w:t> </w:t>
            </w:r>
            <w:r w:rsidRPr="008B4213">
              <w:t>129</w:t>
            </w:r>
            <w:r w:rsidR="000A71FE" w:rsidRPr="008B4213">
              <w:rPr>
                <w:lang w:val="en-US"/>
              </w:rPr>
              <w:t> </w:t>
            </w:r>
            <w:r w:rsidRPr="008B4213">
              <w:t>241 (четыре миллиона сто двадцать девять тысяч двести сорок один) рубль 68 копеек, без учета НДС 20%.</w:t>
            </w:r>
          </w:p>
          <w:p w14:paraId="649A8707" w14:textId="676BEE2A"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период, за который оценивается сумма цен договоров сопоставимого характера участника (в годах) – за 2020, 2021, 2022, 2023, 2024, 2025 годы;</w:t>
            </w:r>
          </w:p>
          <w:p w14:paraId="173B0BC2" w14:textId="329CABA8"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 xml:space="preserve">количество предоставленных услуг, сопоставимого характера – количество договоров на выполнение работ/предоставлению услуг по реализации проекта автоматизации сбора и обработки данных, в т.ч. с использованием ПО </w:t>
            </w:r>
            <w:proofErr w:type="spellStart"/>
            <w:r w:rsidRPr="008B4213">
              <w:t>FastBoard</w:t>
            </w:r>
            <w:proofErr w:type="spellEnd"/>
            <w:r w:rsidRPr="008B4213">
              <w:t>.</w:t>
            </w:r>
          </w:p>
          <w:p w14:paraId="4F3EE0C0" w14:textId="77777777" w:rsidR="00E24460" w:rsidRPr="008B4213" w:rsidRDefault="00E24460" w:rsidP="00926530">
            <w:pPr>
              <w:tabs>
                <w:tab w:val="left" w:pos="9354"/>
              </w:tabs>
              <w:spacing w:line="19" w:lineRule="atLeast"/>
              <w:ind w:firstLine="284"/>
              <w:jc w:val="both"/>
            </w:pPr>
            <w:r w:rsidRPr="008B4213">
              <w:t>Максимальное значение показателя «Опыт участника» по успешному выполнению работ, оказанию услуг сопоставимого объема» присваивается Заявке, содержащей документальное подтверждение наибольшего количества ранее оказанных услуг характера, сопоставимого с предметом и НМЦД открытого конкурса из всех, предложенных участниками начиная с 2020 г. до окончания подачи заявок.</w:t>
            </w:r>
          </w:p>
          <w:p w14:paraId="3A410655" w14:textId="77777777" w:rsidR="00E24460" w:rsidRPr="008B4213" w:rsidRDefault="00E24460" w:rsidP="00926530">
            <w:pPr>
              <w:tabs>
                <w:tab w:val="left" w:pos="9354"/>
              </w:tabs>
              <w:spacing w:line="19" w:lineRule="atLeast"/>
              <w:ind w:firstLine="284"/>
              <w:jc w:val="both"/>
            </w:pPr>
            <w:r w:rsidRPr="008B4213">
              <w:t>Остальным Заявкам присваивается балл, равный:</w:t>
            </w:r>
          </w:p>
          <w:p w14:paraId="6B9CC9E3" w14:textId="1BD7837A" w:rsidR="00E24460" w:rsidRPr="008B4213" w:rsidRDefault="00E24460" w:rsidP="00926530">
            <w:pPr>
              <w:shd w:val="clear" w:color="auto" w:fill="FFFFFF"/>
              <w:spacing w:line="19" w:lineRule="atLeast"/>
              <w:ind w:firstLine="284"/>
              <w:jc w:val="both"/>
              <w:rPr>
                <w:b/>
                <w:u w:val="single"/>
              </w:rPr>
            </w:pPr>
            <w:r w:rsidRPr="008B4213">
              <w:rPr>
                <w:b/>
                <w:u w:val="single"/>
                <w:lang w:val="en-US"/>
              </w:rPr>
              <w:t>B</w:t>
            </w:r>
            <w:r w:rsidRPr="008B4213">
              <w:rPr>
                <w:b/>
                <w:i/>
                <w:iCs/>
                <w:u w:val="single"/>
                <w:vertAlign w:val="subscript"/>
                <w:lang w:val="en-US"/>
              </w:rPr>
              <w:t>i</w:t>
            </w:r>
            <w:r w:rsidRPr="008B4213">
              <w:rPr>
                <w:b/>
                <w:i/>
                <w:iCs/>
                <w:u w:val="single"/>
                <w:vertAlign w:val="subscript"/>
              </w:rPr>
              <w:t>опыт</w:t>
            </w:r>
            <w:r w:rsidRPr="008B4213">
              <w:rPr>
                <w:b/>
                <w:u w:val="single"/>
              </w:rPr>
              <w:t>=</w:t>
            </w:r>
            <w:proofErr w:type="spellStart"/>
            <w:r w:rsidRPr="008B4213">
              <w:rPr>
                <w:b/>
                <w:u w:val="single"/>
                <w:lang w:val="en-US"/>
              </w:rPr>
              <w:t>T</w:t>
            </w:r>
            <w:r w:rsidRPr="008B4213">
              <w:rPr>
                <w:b/>
                <w:i/>
                <w:iCs/>
                <w:u w:val="single"/>
                <w:vertAlign w:val="subscript"/>
                <w:lang w:val="en-US"/>
              </w:rPr>
              <w:t>i</w:t>
            </w:r>
            <w:proofErr w:type="spellEnd"/>
            <w:r w:rsidRPr="008B4213">
              <w:rPr>
                <w:b/>
                <w:u w:val="single"/>
              </w:rPr>
              <w:t>/</w:t>
            </w:r>
            <w:proofErr w:type="spellStart"/>
            <w:r w:rsidRPr="008B4213">
              <w:rPr>
                <w:b/>
                <w:u w:val="single"/>
                <w:lang w:val="en-US"/>
              </w:rPr>
              <w:t>T</w:t>
            </w:r>
            <w:r w:rsidRPr="008B4213">
              <w:rPr>
                <w:b/>
                <w:i/>
                <w:iCs/>
                <w:u w:val="single"/>
                <w:vertAlign w:val="subscript"/>
                <w:lang w:val="en-US"/>
              </w:rPr>
              <w:t>max</w:t>
            </w:r>
            <w:proofErr w:type="spellEnd"/>
            <w:r w:rsidRPr="008B4213">
              <w:rPr>
                <w:b/>
                <w:u w:val="single"/>
              </w:rPr>
              <w:t xml:space="preserve"> ×</w:t>
            </w:r>
            <w:r w:rsidR="000A71FE" w:rsidRPr="008B4213">
              <w:rPr>
                <w:b/>
                <w:u w:val="single"/>
              </w:rPr>
              <w:t xml:space="preserve"> </w:t>
            </w:r>
            <w:r w:rsidRPr="008B4213">
              <w:rPr>
                <w:b/>
                <w:u w:val="single"/>
              </w:rPr>
              <w:t>100, где:</w:t>
            </w:r>
          </w:p>
          <w:p w14:paraId="78F9EF97" w14:textId="19A7592E" w:rsidR="00E24460" w:rsidRPr="008B4213" w:rsidRDefault="00E24460" w:rsidP="00926530">
            <w:pPr>
              <w:tabs>
                <w:tab w:val="left" w:pos="580"/>
                <w:tab w:val="left" w:pos="9354"/>
              </w:tabs>
              <w:spacing w:line="19" w:lineRule="atLeast"/>
              <w:jc w:val="both"/>
            </w:pPr>
            <w:proofErr w:type="spellStart"/>
            <w:r w:rsidRPr="008B4213">
              <w:t>T</w:t>
            </w:r>
            <w:r w:rsidRPr="008B4213">
              <w:rPr>
                <w:b/>
                <w:bCs/>
                <w:i/>
                <w:iCs/>
                <w:vertAlign w:val="subscript"/>
              </w:rPr>
              <w:t>i</w:t>
            </w:r>
            <w:proofErr w:type="spellEnd"/>
            <w:r w:rsidR="000A71FE" w:rsidRPr="008B4213">
              <w:tab/>
            </w:r>
            <w:r w:rsidRPr="008B4213">
              <w:t xml:space="preserve">– число соответствующих услуг в Заявке </w:t>
            </w:r>
            <w:r w:rsidRPr="008B4213">
              <w:rPr>
                <w:i/>
                <w:iCs/>
              </w:rPr>
              <w:t>i</w:t>
            </w:r>
            <w:r w:rsidRPr="008B4213">
              <w:t>-го Участника,</w:t>
            </w:r>
          </w:p>
          <w:p w14:paraId="276963E0" w14:textId="1C993139" w:rsidR="00E24460" w:rsidRPr="008B4213" w:rsidRDefault="00E24460" w:rsidP="00926530">
            <w:pPr>
              <w:tabs>
                <w:tab w:val="left" w:pos="580"/>
                <w:tab w:val="left" w:pos="9354"/>
              </w:tabs>
              <w:spacing w:line="19" w:lineRule="atLeast"/>
              <w:jc w:val="both"/>
            </w:pPr>
            <w:proofErr w:type="spellStart"/>
            <w:r w:rsidRPr="008B4213">
              <w:t>T</w:t>
            </w:r>
            <w:r w:rsidRPr="008B4213">
              <w:rPr>
                <w:b/>
                <w:bCs/>
                <w:i/>
                <w:iCs/>
                <w:vertAlign w:val="subscript"/>
              </w:rPr>
              <w:t>max</w:t>
            </w:r>
            <w:proofErr w:type="spellEnd"/>
            <w:r w:rsidR="000A71FE" w:rsidRPr="008B4213">
              <w:tab/>
            </w:r>
            <w:r w:rsidRPr="008B4213">
              <w:t>– максимальное число соответствующих услуг, предложенное в заявке, получившей максимальное значение показателей.</w:t>
            </w:r>
          </w:p>
          <w:p w14:paraId="11295122" w14:textId="77777777" w:rsidR="00E24460" w:rsidRPr="008B4213" w:rsidRDefault="00E24460" w:rsidP="00926530">
            <w:pPr>
              <w:tabs>
                <w:tab w:val="left" w:pos="9354"/>
              </w:tabs>
              <w:spacing w:line="19" w:lineRule="atLeast"/>
              <w:ind w:firstLine="284"/>
              <w:jc w:val="both"/>
            </w:pPr>
            <w:r w:rsidRPr="008B4213">
              <w:t>Оценка заявок осуществляется только на основании документально подтвержденных сведений и информации, которые должны быть приложены в составе заявки на участие в открытом конкурсе.</w:t>
            </w:r>
          </w:p>
          <w:p w14:paraId="791A4723" w14:textId="77777777" w:rsidR="00E24460" w:rsidRPr="008B4213" w:rsidRDefault="00E24460" w:rsidP="00926530">
            <w:pPr>
              <w:tabs>
                <w:tab w:val="left" w:pos="9354"/>
              </w:tabs>
              <w:spacing w:line="19" w:lineRule="atLeast"/>
              <w:ind w:firstLine="284"/>
              <w:jc w:val="both"/>
              <w:rPr>
                <w:b/>
                <w:bCs/>
                <w:i/>
                <w:iCs/>
              </w:rPr>
            </w:pPr>
            <w:r w:rsidRPr="008B4213">
              <w:rPr>
                <w:b/>
                <w:bCs/>
                <w:i/>
                <w:iCs/>
              </w:rPr>
              <w:lastRenderedPageBreak/>
              <w:t>В случае отсутствия документального подтверждения участником процедуры закупки в составе заявки сведений по указанному критерию, заявке такого участника по такому критерию присваивается 0 баллов.</w:t>
            </w:r>
          </w:p>
          <w:p w14:paraId="1814B085" w14:textId="77777777" w:rsidR="00E24460" w:rsidRPr="008B4213" w:rsidRDefault="00E24460" w:rsidP="00926530">
            <w:pPr>
              <w:tabs>
                <w:tab w:val="left" w:pos="9354"/>
              </w:tabs>
              <w:spacing w:before="120" w:line="19" w:lineRule="atLeast"/>
              <w:ind w:firstLine="284"/>
              <w:jc w:val="both"/>
              <w:rPr>
                <w:b/>
                <w:bCs/>
              </w:rPr>
            </w:pPr>
            <w:r w:rsidRPr="008B4213">
              <w:rPr>
                <w:b/>
                <w:bCs/>
              </w:rPr>
              <w:t>Подкритерий №2 – обеспечение кадровыми ресурсами.</w:t>
            </w:r>
          </w:p>
          <w:p w14:paraId="6CC4AE57" w14:textId="77777777" w:rsidR="00E24460" w:rsidRPr="008B4213" w:rsidRDefault="00E24460" w:rsidP="00926530">
            <w:pPr>
              <w:spacing w:line="19" w:lineRule="atLeast"/>
              <w:ind w:firstLine="284"/>
              <w:rPr>
                <w:rFonts w:eastAsia="MS Mincho"/>
                <w:b/>
                <w:bCs/>
              </w:rPr>
            </w:pPr>
            <w:r w:rsidRPr="008B4213">
              <w:rPr>
                <w:rFonts w:eastAsia="MS Mincho"/>
                <w:b/>
                <w:bCs/>
              </w:rPr>
              <w:t>Содержание подкритерия:</w:t>
            </w:r>
          </w:p>
          <w:p w14:paraId="50612783" w14:textId="77777777" w:rsidR="00E24460" w:rsidRPr="008B4213" w:rsidRDefault="00E24460" w:rsidP="00926530">
            <w:pPr>
              <w:spacing w:line="19" w:lineRule="atLeast"/>
              <w:ind w:firstLine="284"/>
              <w:jc w:val="both"/>
            </w:pPr>
            <w:r w:rsidRPr="008B4213">
              <w:t xml:space="preserve">При оценке заявки участника открытого конкурса по данному подкритерию учитываются соответствующие кадровые ресурсы такого участника, а также привлекаемых им к исполнению обязательств по договору третьих лиц (субподрядчиков, </w:t>
            </w:r>
            <w:proofErr w:type="spellStart"/>
            <w:r w:rsidRPr="008B4213">
              <w:t>субисполнителей</w:t>
            </w:r>
            <w:proofErr w:type="spellEnd"/>
            <w:r w:rsidRPr="008B4213">
              <w:t>), в соответствии с требованиями документации.</w:t>
            </w:r>
          </w:p>
          <w:p w14:paraId="3A35ABD3" w14:textId="77777777" w:rsidR="00E24460" w:rsidRPr="008B4213" w:rsidRDefault="00E24460" w:rsidP="00926530">
            <w:pPr>
              <w:spacing w:line="19" w:lineRule="atLeast"/>
              <w:ind w:firstLine="284"/>
              <w:jc w:val="both"/>
            </w:pPr>
            <w:r w:rsidRPr="008B4213">
              <w:t>Для определения рейтинга заявки по подкритерию «обеспечение кадровыми ресурсами» в «Порядке оценки по подкритерию обеспечение кадровыми ресурсами» настоящего документа устанавливаются:</w:t>
            </w:r>
          </w:p>
          <w:p w14:paraId="380D9252" w14:textId="11FEFD67"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 xml:space="preserve">требования к кадровым ресурсам, которыми должен обладать участник (лица, выступающих на стороне участника) и привлекаемые им к исполнению обязательств по договору третьи лица (субподрядчиков, </w:t>
            </w:r>
            <w:proofErr w:type="spellStart"/>
            <w:r w:rsidRPr="008B4213">
              <w:t>субисполнителей</w:t>
            </w:r>
            <w:proofErr w:type="spellEnd"/>
            <w:r w:rsidRPr="008B4213">
              <w:t>), их видам;</w:t>
            </w:r>
          </w:p>
          <w:p w14:paraId="7BB3375E" w14:textId="7E4C2404"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 xml:space="preserve">минимальное количество каждого вида кадровых ресурсов (специальностей) каждого вида </w:t>
            </w:r>
            <m:oMath>
              <m:r>
                <m:rPr>
                  <m:sty m:val="p"/>
                </m:rPr>
                <w:rPr>
                  <w:rFonts w:ascii="Cambria Math" w:eastAsia="Cambria Math" w:hAnsi="Cambria Math" w:cs="Cambria Math"/>
                </w:rPr>
                <m:t>(</m:t>
              </m:r>
              <m:sSubSup>
                <m:sSubSupPr>
                  <m:ctrlPr>
                    <w:rPr>
                      <w:rFonts w:ascii="Cambria Math" w:eastAsia="Cambria Math" w:hAnsi="Cambria Math" w:cs="Cambria Math"/>
                    </w:rPr>
                  </m:ctrlPr>
                </m:sSubSupPr>
                <m:e>
                  <m:r>
                    <m:rPr>
                      <m:sty m:val="p"/>
                    </m:rPr>
                    <w:rPr>
                      <w:rFonts w:ascii="Cambria Math" w:eastAsia="Cambria Math" w:hAnsi="Cambria Math" w:cs="Cambria Math"/>
                    </w:rPr>
                    <m:t>П</m:t>
                  </m:r>
                </m:e>
                <m:sub>
                  <m:r>
                    <w:rPr>
                      <w:rFonts w:ascii="Cambria Math" w:eastAsia="Cambria Math" w:hAnsi="Cambria Math" w:cs="Cambria Math"/>
                    </w:rPr>
                    <m:t>min</m:t>
                  </m:r>
                </m:sub>
                <m:sup>
                  <m:r>
                    <w:rPr>
                      <w:rFonts w:ascii="Cambria Math" w:eastAsia="Cambria Math" w:hAnsi="Cambria Math" w:cs="Cambria Math"/>
                    </w:rPr>
                    <m:t>w</m:t>
                  </m:r>
                </m:sup>
              </m:sSubSup>
              <m:r>
                <m:rPr>
                  <m:sty m:val="p"/>
                </m:rPr>
                <w:rPr>
                  <w:rFonts w:ascii="Cambria Math" w:eastAsia="Cambria Math" w:hAnsi="Cambria Math" w:cs="Cambria Math"/>
                </w:rPr>
                <m:t>)</m:t>
              </m:r>
            </m:oMath>
            <w:r w:rsidRPr="008B4213">
              <w:t>;;</w:t>
            </w:r>
          </w:p>
          <w:p w14:paraId="255FFA5A" w14:textId="4A0EB838"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 xml:space="preserve">предельное количество каждого вида кадровых ресурсов (специальностей) каждого вида  </w:t>
            </w:r>
            <m:oMath>
              <m:r>
                <m:rPr>
                  <m:sty m:val="p"/>
                </m:rPr>
                <w:rPr>
                  <w:rFonts w:ascii="Cambria Math" w:eastAsia="Cambria Math" w:hAnsi="Cambria Math" w:cs="Cambria Math"/>
                </w:rPr>
                <m:t>(</m:t>
              </m:r>
              <m:sSubSup>
                <m:sSubSupPr>
                  <m:ctrlPr>
                    <w:rPr>
                      <w:rFonts w:ascii="Cambria Math" w:eastAsia="Cambria Math" w:hAnsi="Cambria Math" w:cs="Cambria Math"/>
                    </w:rPr>
                  </m:ctrlPr>
                </m:sSubSupPr>
                <m:e>
                  <m:r>
                    <m:rPr>
                      <m:sty m:val="p"/>
                    </m:rPr>
                    <w:rPr>
                      <w:rFonts w:ascii="Cambria Math" w:eastAsia="Cambria Math" w:hAnsi="Cambria Math" w:cs="Cambria Math"/>
                    </w:rPr>
                    <m:t>П</m:t>
                  </m:r>
                </m:e>
                <m:sub>
                  <m:r>
                    <m:rPr>
                      <m:sty m:val="p"/>
                    </m:rPr>
                    <w:rPr>
                      <w:rFonts w:ascii="Cambria Math" w:eastAsia="Cambria Math" w:hAnsi="Cambria Math" w:cs="Cambria Math"/>
                    </w:rPr>
                    <m:t>предел</m:t>
                  </m:r>
                </m:sub>
                <m:sup>
                  <m:r>
                    <w:rPr>
                      <w:rFonts w:ascii="Cambria Math" w:eastAsia="Cambria Math" w:hAnsi="Cambria Math" w:cs="Cambria Math"/>
                    </w:rPr>
                    <m:t>w</m:t>
                  </m:r>
                </m:sup>
              </m:sSubSup>
              <m:r>
                <m:rPr>
                  <m:sty m:val="p"/>
                </m:rPr>
                <w:rPr>
                  <w:rFonts w:ascii="Cambria Math" w:eastAsia="Cambria Math" w:hAnsi="Cambria Math" w:cs="Cambria Math"/>
                </w:rPr>
                <m:t>)</m:t>
              </m:r>
            </m:oMath>
            <w:r w:rsidRPr="008B4213">
              <w:t>;</w:t>
            </w:r>
          </w:p>
          <w:p w14:paraId="6E140311" w14:textId="31BE2578"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значимость каждого вида кадровых ресурсов (специальностей) (в процентах). При этом сумма значимостей всех установленных кадровых ресурсов (специальностей) должна составлять 100 процентов.</w:t>
            </w:r>
          </w:p>
          <w:p w14:paraId="10C6A21C" w14:textId="77777777" w:rsidR="00E24460" w:rsidRPr="008B4213" w:rsidRDefault="00E24460" w:rsidP="00926530">
            <w:pPr>
              <w:shd w:val="clear" w:color="auto" w:fill="FFFFFF"/>
              <w:spacing w:line="19" w:lineRule="atLeast"/>
              <w:ind w:firstLine="316"/>
              <w:jc w:val="both"/>
              <w:rPr>
                <w:b/>
              </w:rPr>
            </w:pPr>
            <w:r w:rsidRPr="008B4213">
              <w:rPr>
                <w:b/>
              </w:rPr>
              <w:t>Подтверждающие документы:</w:t>
            </w:r>
          </w:p>
          <w:p w14:paraId="2F45B443" w14:textId="77777777" w:rsidR="00E24460" w:rsidRPr="008B4213" w:rsidRDefault="00E24460" w:rsidP="00926530">
            <w:pPr>
              <w:shd w:val="clear" w:color="auto" w:fill="FFFFFF"/>
              <w:spacing w:line="19" w:lineRule="atLeast"/>
              <w:ind w:firstLine="316"/>
              <w:jc w:val="both"/>
              <w:rPr>
                <w:b/>
              </w:rPr>
            </w:pPr>
            <w:r w:rsidRPr="008B4213">
              <w:t>Сведения об обеспеченности участника закупки трудовыми ресурсами по форме приложения № 1.3. к конкурсной документации «Форма сведений о наличии необходимых кадровых ресурсов», подтверждающие наличие у участника процедуры закупки соответствующих собственных и/или привлеченных кадровых ресурсов, необходимых для полного и своевременного выполнения договора с обязательным представлением документов по специалистам, подтверждающих их наличие и квалификацию, в том числе:</w:t>
            </w:r>
          </w:p>
          <w:p w14:paraId="202128A3" w14:textId="77777777" w:rsidR="00E24460" w:rsidRPr="008B4213" w:rsidRDefault="00E24460" w:rsidP="00926530">
            <w:pPr>
              <w:spacing w:line="19" w:lineRule="atLeast"/>
              <w:ind w:firstLine="284"/>
              <w:jc w:val="both"/>
            </w:pPr>
            <w:r w:rsidRPr="008B4213">
              <w:t>1) не менее 1 (одного) руководителя проекта с опытом реализации не менее 3 проектов, при этом наличие и квалификация специалиста подтверждается:</w:t>
            </w:r>
          </w:p>
          <w:p w14:paraId="3320B4D4" w14:textId="12A20C79"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благодарственным письмом от клиента или копией договора, содержащего информацию о руководителе проекта или сертификатом о прохождении обучения, или аналогичным документом, подтверждающим навыки управлениями проектами;</w:t>
            </w:r>
          </w:p>
          <w:p w14:paraId="08C60B07" w14:textId="637484B5"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портфолио (не менее 3 реализованных проектов внедрения BI</w:t>
            </w:r>
            <w:r w:rsidRPr="008B4213">
              <w:rPr>
                <w:rFonts w:hint="eastAsia"/>
              </w:rPr>
              <w:t>-</w:t>
            </w:r>
            <w:r w:rsidRPr="008B4213">
              <w:t>системы) с краткой справкой по каждому проекту (должна быть информация о Заказчике, предмете закупке (перечню работ и сроках реализации). Допускается удаление конфиденциальной информации;</w:t>
            </w:r>
          </w:p>
          <w:p w14:paraId="30A1AF23" w14:textId="1D3246D8"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lastRenderedPageBreak/>
              <w:t>сведения об обеспеченности участника закупки трудовыми ресурсами по форме приложения № 1.3. к конкурсной документации «Форма сведений о наличии необходимых кадровых ресурсов»;</w:t>
            </w:r>
          </w:p>
          <w:p w14:paraId="45C88FE8" w14:textId="2CD48351"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копиями заключенных договоров;</w:t>
            </w:r>
          </w:p>
          <w:p w14:paraId="3A4587FB" w14:textId="6B0BBFA0" w:rsidR="00E24460" w:rsidRPr="008B4213" w:rsidRDefault="00E24460" w:rsidP="00926530">
            <w:pPr>
              <w:pStyle w:val="aa"/>
              <w:numPr>
                <w:ilvl w:val="0"/>
                <w:numId w:val="56"/>
              </w:numPr>
              <w:shd w:val="clear" w:color="auto" w:fill="FFFFFF"/>
              <w:tabs>
                <w:tab w:val="left" w:pos="297"/>
              </w:tabs>
              <w:spacing w:line="19" w:lineRule="atLeast"/>
              <w:ind w:left="0" w:firstLine="0"/>
              <w:jc w:val="both"/>
            </w:pPr>
            <w:r w:rsidRPr="008B4213">
              <w:t>копиями трудовых книжек или бумажными выписками из электронных трудовых книжек, или выписками из унифицированных форм №Т-2 «Личная карточка работника» (заверенными работодателем не ранее даты объявления настоящей Закупки).</w:t>
            </w:r>
          </w:p>
          <w:p w14:paraId="187E73B7" w14:textId="77777777" w:rsidR="00E24460" w:rsidRPr="008B4213" w:rsidRDefault="00E24460" w:rsidP="000F0860">
            <w:pPr>
              <w:spacing w:line="19" w:lineRule="atLeast"/>
              <w:ind w:firstLine="284"/>
              <w:jc w:val="both"/>
            </w:pPr>
            <w:r w:rsidRPr="008B4213">
              <w:t xml:space="preserve">2) не менее 1 (одного) разработчика BI по продукту </w:t>
            </w:r>
            <w:proofErr w:type="spellStart"/>
            <w:r w:rsidRPr="008B4213">
              <w:t>FastBoard</w:t>
            </w:r>
            <w:proofErr w:type="spellEnd"/>
            <w:r w:rsidRPr="008B4213">
              <w:t>, при этом наличие и квалификация специалиста подтверждается:</w:t>
            </w:r>
          </w:p>
          <w:p w14:paraId="4629EA8D" w14:textId="13C78824"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документом</w:t>
            </w:r>
            <w:r w:rsidR="000F0860" w:rsidRPr="008B4213">
              <w:t xml:space="preserve"> о квалификация специалиста (сертификат, диплом, справка о прохождении обучения)</w:t>
            </w:r>
            <w:r w:rsidRPr="008B4213">
              <w:t xml:space="preserve">, выданным правообладателем ПО </w:t>
            </w:r>
            <w:proofErr w:type="spellStart"/>
            <w:r w:rsidRPr="008B4213">
              <w:t>FastBoard</w:t>
            </w:r>
            <w:proofErr w:type="spellEnd"/>
            <w:r w:rsidRPr="008B4213">
              <w:t xml:space="preserve"> или организацией, уполномоченной правообладателем ПО </w:t>
            </w:r>
            <w:proofErr w:type="spellStart"/>
            <w:r w:rsidRPr="008B4213">
              <w:t>FastBoard</w:t>
            </w:r>
            <w:proofErr w:type="spellEnd"/>
            <w:r w:rsidRPr="008B4213">
              <w:t xml:space="preserve"> на выдачу таких документов (с приложением отсканированных копий, для каждого специалиста, привлекаемого исполнителем по договору);</w:t>
            </w:r>
          </w:p>
          <w:p w14:paraId="51181078" w14:textId="31B92448"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копиями заключенных договоров;</w:t>
            </w:r>
          </w:p>
          <w:p w14:paraId="233C9EFE" w14:textId="0E24C586"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копиями трудовых книжек или бумажными выписками из электронных трудовых книжек, или выписками из унифицированных форм №Т-2 «Личная карточка работника» (заверенными работодателем не ранее даты объявления настоящей Закупки).</w:t>
            </w:r>
          </w:p>
          <w:p w14:paraId="67AC301E" w14:textId="77777777" w:rsidR="00E24460" w:rsidRPr="008B4213" w:rsidRDefault="00E24460" w:rsidP="000F0860">
            <w:pPr>
              <w:spacing w:line="19" w:lineRule="atLeast"/>
              <w:ind w:firstLine="284"/>
              <w:jc w:val="both"/>
            </w:pPr>
            <w:r w:rsidRPr="008B4213">
              <w:t xml:space="preserve">3) не менее 1 (одного) аналитика BI по продукту </w:t>
            </w:r>
            <w:proofErr w:type="spellStart"/>
            <w:r w:rsidRPr="008B4213">
              <w:t>FastBoard</w:t>
            </w:r>
            <w:proofErr w:type="spellEnd"/>
            <w:r w:rsidRPr="008B4213">
              <w:t>, при этом наличие и квалификация специалиста подтверждается:</w:t>
            </w:r>
          </w:p>
          <w:p w14:paraId="53BED16E" w14:textId="2B96E872"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документом</w:t>
            </w:r>
            <w:r w:rsidR="000F0860" w:rsidRPr="008B4213">
              <w:t xml:space="preserve"> о квалификация специалиста (сертификат, диплом, справка о прохождении обучения)</w:t>
            </w:r>
            <w:r w:rsidRPr="008B4213">
              <w:t xml:space="preserve">, выданным правообладателем ПО </w:t>
            </w:r>
            <w:proofErr w:type="spellStart"/>
            <w:r w:rsidRPr="008B4213">
              <w:t>FastBoard</w:t>
            </w:r>
            <w:proofErr w:type="spellEnd"/>
            <w:r w:rsidRPr="008B4213">
              <w:t xml:space="preserve"> или организацией, уполномоченной правообладателем ПО </w:t>
            </w:r>
            <w:proofErr w:type="spellStart"/>
            <w:r w:rsidRPr="008B4213">
              <w:t>FastBoard</w:t>
            </w:r>
            <w:proofErr w:type="spellEnd"/>
            <w:r w:rsidRPr="008B4213">
              <w:t xml:space="preserve"> на выдачу таких документов (с приложением отсканированных копий, для каждого специалиста, привлекаемого исполнителем по договору);</w:t>
            </w:r>
          </w:p>
          <w:p w14:paraId="5A753D54" w14:textId="2B6D84EF"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копиями заключенных договоров;</w:t>
            </w:r>
          </w:p>
          <w:p w14:paraId="5EBEAD95" w14:textId="4E90CE30" w:rsidR="00E24460" w:rsidRPr="008B4213" w:rsidRDefault="00E24460" w:rsidP="000F0860">
            <w:pPr>
              <w:pStyle w:val="aa"/>
              <w:numPr>
                <w:ilvl w:val="0"/>
                <w:numId w:val="56"/>
              </w:numPr>
              <w:shd w:val="clear" w:color="auto" w:fill="FFFFFF"/>
              <w:tabs>
                <w:tab w:val="left" w:pos="297"/>
              </w:tabs>
              <w:spacing w:line="19" w:lineRule="atLeast"/>
              <w:ind w:left="0" w:firstLine="0"/>
              <w:jc w:val="both"/>
            </w:pPr>
            <w:r w:rsidRPr="008B4213">
              <w:t>копиями трудовых книжек или бумажными выписками из электронных трудовых книжек, или выписками из унифицированных форм №Т-2 «Личная карточка работника» (заверенными работодателем не ранее даты объявления настоящей Закупки).</w:t>
            </w:r>
          </w:p>
          <w:p w14:paraId="541626D0" w14:textId="77777777" w:rsidR="00E24460" w:rsidRPr="008B4213" w:rsidRDefault="00E24460" w:rsidP="000F0860">
            <w:pPr>
              <w:spacing w:line="19" w:lineRule="atLeast"/>
              <w:ind w:firstLine="284"/>
              <w:jc w:val="both"/>
              <w:rPr>
                <w:b/>
                <w:bCs/>
                <w:i/>
                <w:iCs/>
              </w:rPr>
            </w:pPr>
            <w:r w:rsidRPr="008B4213">
              <w:rPr>
                <w:b/>
                <w:bCs/>
                <w:i/>
                <w:iCs/>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14:paraId="70DBD2CD" w14:textId="75C0F843" w:rsidR="00E24460" w:rsidRPr="008B4213" w:rsidRDefault="00E24460" w:rsidP="000F0860">
            <w:pPr>
              <w:shd w:val="clear" w:color="auto" w:fill="FFFFFF"/>
              <w:spacing w:before="120" w:line="19" w:lineRule="atLeast"/>
              <w:ind w:firstLine="284"/>
              <w:jc w:val="both"/>
              <w:rPr>
                <w:b/>
                <w:u w:val="single"/>
              </w:rPr>
            </w:pPr>
            <w:r w:rsidRPr="008B4213">
              <w:rPr>
                <w:b/>
                <w:u w:val="single"/>
              </w:rPr>
              <w:t>Порядок оценки по подкритерию:</w:t>
            </w:r>
          </w:p>
          <w:p w14:paraId="082644C6" w14:textId="77777777" w:rsidR="00E24460" w:rsidRPr="008B4213" w:rsidRDefault="00E24460" w:rsidP="000F0860">
            <w:pPr>
              <w:spacing w:line="19" w:lineRule="atLeast"/>
              <w:ind w:firstLine="284"/>
              <w:jc w:val="both"/>
            </w:pPr>
            <w:r w:rsidRPr="008B4213">
              <w:t xml:space="preserve">Требования к кадровым ресурсам, которыми должен обладать участник и (или) привлекаемые им к исполнению обязательств по </w:t>
            </w:r>
            <w:r w:rsidRPr="008B4213">
              <w:lastRenderedPageBreak/>
              <w:t xml:space="preserve">договору третьи лица (субподрядчики, </w:t>
            </w:r>
            <w:proofErr w:type="spellStart"/>
            <w:r w:rsidRPr="008B4213">
              <w:t>субисполнители</w:t>
            </w:r>
            <w:proofErr w:type="spellEnd"/>
            <w:r w:rsidRPr="008B4213">
              <w:t>), их видам:</w:t>
            </w:r>
          </w:p>
          <w:p w14:paraId="3F2912BB" w14:textId="77777777" w:rsidR="00E24460" w:rsidRPr="008B4213" w:rsidRDefault="00E24460" w:rsidP="000F0860">
            <w:pPr>
              <w:pBdr>
                <w:top w:val="nil"/>
                <w:left w:val="nil"/>
                <w:bottom w:val="nil"/>
                <w:right w:val="nil"/>
                <w:between w:val="nil"/>
              </w:pBdr>
              <w:spacing w:line="19" w:lineRule="atLeast"/>
              <w:ind w:firstLine="284"/>
              <w:jc w:val="both"/>
              <w:rPr>
                <w:b/>
                <w:bCs/>
              </w:rPr>
            </w:pPr>
            <w:r w:rsidRPr="008B4213">
              <w:rPr>
                <w:b/>
                <w:bCs/>
              </w:rPr>
              <w:t>1 вид-Руководитель проекта:</w:t>
            </w:r>
          </w:p>
          <w:p w14:paraId="25C06F9E" w14:textId="77777777" w:rsidR="00E24460" w:rsidRPr="008B4213" w:rsidRDefault="00E24460" w:rsidP="000F0860">
            <w:pPr>
              <w:spacing w:line="19" w:lineRule="atLeast"/>
              <w:ind w:firstLine="284"/>
              <w:jc w:val="both"/>
            </w:pPr>
            <w:r w:rsidRPr="008B4213">
              <w:t>Минимальное количество специалистов – 1 (один) человек;</w:t>
            </w:r>
          </w:p>
          <w:p w14:paraId="6286D883" w14:textId="77777777" w:rsidR="00E24460" w:rsidRPr="008B4213" w:rsidRDefault="00E24460" w:rsidP="000F0860">
            <w:pPr>
              <w:spacing w:line="19" w:lineRule="atLeast"/>
              <w:ind w:firstLine="284"/>
              <w:jc w:val="both"/>
            </w:pPr>
            <w:r w:rsidRPr="008B4213">
              <w:t>Предельное количество специалистов – 3 (три) человека.</w:t>
            </w:r>
          </w:p>
          <w:p w14:paraId="6A2D0ACE" w14:textId="77777777" w:rsidR="00E24460" w:rsidRPr="008B4213" w:rsidRDefault="00E24460" w:rsidP="000F0860">
            <w:pPr>
              <w:spacing w:line="19" w:lineRule="atLeast"/>
              <w:ind w:firstLine="284"/>
              <w:jc w:val="both"/>
            </w:pPr>
            <w:r w:rsidRPr="008B4213">
              <w:t>Значимость данного вида кадровых ресурсов – 20%.</w:t>
            </w:r>
          </w:p>
          <w:p w14:paraId="5D046C48" w14:textId="77777777" w:rsidR="00E24460" w:rsidRPr="008B4213" w:rsidRDefault="00E24460" w:rsidP="000F0860">
            <w:pPr>
              <w:pBdr>
                <w:top w:val="nil"/>
                <w:left w:val="nil"/>
                <w:bottom w:val="nil"/>
                <w:right w:val="nil"/>
                <w:between w:val="nil"/>
              </w:pBdr>
              <w:spacing w:line="19" w:lineRule="atLeast"/>
              <w:ind w:firstLine="284"/>
              <w:jc w:val="both"/>
              <w:rPr>
                <w:b/>
                <w:bCs/>
              </w:rPr>
            </w:pPr>
            <w:r w:rsidRPr="008B4213">
              <w:rPr>
                <w:b/>
                <w:bCs/>
              </w:rPr>
              <w:t>2 вид- Разработчик BI</w:t>
            </w:r>
          </w:p>
          <w:p w14:paraId="0DBAF222" w14:textId="77777777" w:rsidR="00E24460" w:rsidRPr="008B4213" w:rsidRDefault="00E24460" w:rsidP="000F0860">
            <w:pPr>
              <w:spacing w:line="19" w:lineRule="atLeast"/>
              <w:ind w:firstLine="284"/>
              <w:jc w:val="both"/>
            </w:pPr>
            <w:r w:rsidRPr="008B4213">
              <w:t>Минимальное количество специалистов – 1 (один) человек;</w:t>
            </w:r>
          </w:p>
          <w:p w14:paraId="57E7AC03" w14:textId="77777777" w:rsidR="00E24460" w:rsidRPr="008B4213" w:rsidRDefault="00E24460" w:rsidP="000F0860">
            <w:pPr>
              <w:spacing w:line="19" w:lineRule="atLeast"/>
              <w:ind w:firstLine="284"/>
              <w:jc w:val="both"/>
            </w:pPr>
            <w:r w:rsidRPr="008B4213">
              <w:t>Предельное количество специалистов – 3 (два) человека.</w:t>
            </w:r>
          </w:p>
          <w:p w14:paraId="6DBEC8A0" w14:textId="77777777" w:rsidR="00E24460" w:rsidRPr="008B4213" w:rsidRDefault="00E24460" w:rsidP="000F0860">
            <w:pPr>
              <w:spacing w:line="19" w:lineRule="atLeast"/>
              <w:ind w:firstLine="284"/>
              <w:jc w:val="both"/>
            </w:pPr>
            <w:r w:rsidRPr="008B4213">
              <w:t>Значимость данного вида кадровых ресурсов – 40%.</w:t>
            </w:r>
          </w:p>
          <w:p w14:paraId="4B23A4A6" w14:textId="77777777" w:rsidR="00E24460" w:rsidRPr="008B4213" w:rsidRDefault="00E24460" w:rsidP="000F0860">
            <w:pPr>
              <w:pBdr>
                <w:top w:val="nil"/>
                <w:left w:val="nil"/>
                <w:bottom w:val="nil"/>
                <w:right w:val="nil"/>
                <w:between w:val="nil"/>
              </w:pBdr>
              <w:spacing w:line="19" w:lineRule="atLeast"/>
              <w:ind w:firstLine="284"/>
              <w:jc w:val="both"/>
              <w:rPr>
                <w:b/>
                <w:bCs/>
              </w:rPr>
            </w:pPr>
            <w:r w:rsidRPr="008B4213">
              <w:rPr>
                <w:b/>
                <w:bCs/>
              </w:rPr>
              <w:t>3 вид- Аналитик BI</w:t>
            </w:r>
          </w:p>
          <w:p w14:paraId="31705E54" w14:textId="77777777" w:rsidR="00E24460" w:rsidRPr="008B4213" w:rsidRDefault="00E24460" w:rsidP="000F0860">
            <w:pPr>
              <w:spacing w:line="19" w:lineRule="atLeast"/>
              <w:ind w:firstLine="284"/>
              <w:jc w:val="both"/>
            </w:pPr>
            <w:r w:rsidRPr="008B4213">
              <w:t>Минимальное количество специалистов – 1 (один) человек;</w:t>
            </w:r>
          </w:p>
          <w:p w14:paraId="3EDF972E" w14:textId="77777777" w:rsidR="00E24460" w:rsidRPr="008B4213" w:rsidRDefault="00E24460" w:rsidP="000F0860">
            <w:pPr>
              <w:spacing w:line="19" w:lineRule="atLeast"/>
              <w:ind w:firstLine="284"/>
              <w:jc w:val="both"/>
            </w:pPr>
            <w:r w:rsidRPr="008B4213">
              <w:t>Предельное количество специалистов – 3 (три) человек.</w:t>
            </w:r>
          </w:p>
          <w:p w14:paraId="22B7914F" w14:textId="77777777" w:rsidR="00E24460" w:rsidRPr="008B4213" w:rsidRDefault="00E24460" w:rsidP="000F0860">
            <w:pPr>
              <w:spacing w:line="19" w:lineRule="atLeast"/>
              <w:ind w:firstLine="284"/>
              <w:jc w:val="both"/>
            </w:pPr>
            <w:r w:rsidRPr="008B4213">
              <w:t>Значимость данного вида кадровых ресурсов – 40%.</w:t>
            </w:r>
          </w:p>
          <w:p w14:paraId="774E561E" w14:textId="77777777" w:rsidR="00E24460" w:rsidRPr="008B4213" w:rsidRDefault="00E24460" w:rsidP="000F0860">
            <w:pPr>
              <w:spacing w:line="19" w:lineRule="atLeast"/>
              <w:ind w:firstLine="284"/>
              <w:jc w:val="both"/>
            </w:pPr>
            <w:r w:rsidRPr="008B4213">
              <w:t>Рейтинг, присуждаемый i-й заявке по подкритерию «обеспечение кадровыми ресурсами», определяется следующим образом:</w:t>
            </w:r>
          </w:p>
          <w:p w14:paraId="134AB59C" w14:textId="41AB6179" w:rsidR="00E24460" w:rsidRPr="008B4213" w:rsidRDefault="00D450FC" w:rsidP="000F0860">
            <w:pPr>
              <w:spacing w:line="19" w:lineRule="atLeast"/>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RП</m:t>
                    </m:r>
                  </m:e>
                  <m:sub>
                    <m:r>
                      <w:rPr>
                        <w:rFonts w:ascii="Cambria Math" w:eastAsia="Cambria Math" w:hAnsi="Cambria Math" w:cs="Cambria Math"/>
                      </w:rPr>
                      <m:t>i</m:t>
                    </m:r>
                  </m:sub>
                </m:sSub>
                <m:r>
                  <w:rPr>
                    <w:rFonts w:ascii="Cambria Math" w:eastAsia="Cambria Math" w:hAnsi="Cambria Math" w:cs="Cambria Math"/>
                  </w:rPr>
                  <m:t>=</m:t>
                </m:r>
                <m:d>
                  <m:dPr>
                    <m:ctrlPr>
                      <w:rPr>
                        <w:rFonts w:ascii="Cambria Math" w:eastAsia="Cambria Math" w:hAnsi="Cambria Math" w:cs="Cambria Math"/>
                      </w:rPr>
                    </m:ctrlPr>
                  </m:dPr>
                  <m:e>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1</m:t>
                        </m:r>
                      </m:sup>
                    </m:sSub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1</m:t>
                        </m:r>
                      </m:sup>
                    </m:sSup>
                  </m:e>
                </m:d>
                <m:r>
                  <w:rPr>
                    <w:rFonts w:ascii="Cambria Math" w:eastAsia="Cambria Math" w:hAnsi="Cambria Math" w:cs="Cambria Math"/>
                  </w:rPr>
                  <m:t>+</m:t>
                </m:r>
                <m:d>
                  <m:dPr>
                    <m:ctrlPr>
                      <w:rPr>
                        <w:rFonts w:ascii="Cambria Math" w:eastAsia="Cambria Math" w:hAnsi="Cambria Math" w:cs="Cambria Math"/>
                      </w:rPr>
                    </m:ctrlPr>
                  </m:dPr>
                  <m:e>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2</m:t>
                        </m:r>
                      </m:sup>
                    </m:sSub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2</m:t>
                        </m:r>
                      </m:sup>
                    </m:sSup>
                  </m:e>
                </m:d>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w</m:t>
                    </m:r>
                  </m:sup>
                </m:sSub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w</m:t>
                    </m:r>
                  </m:sup>
                </m:sSup>
                <m:r>
                  <w:rPr>
                    <w:rFonts w:ascii="Cambria Math" w:eastAsia="Cambria Math" w:hAnsi="Cambria Math" w:cs="Cambria Math"/>
                  </w:rPr>
                  <m:t>)</m:t>
                </m:r>
              </m:oMath>
            </m:oMathPara>
          </w:p>
          <w:p w14:paraId="3425ED20" w14:textId="77777777" w:rsidR="00E24460" w:rsidRPr="008B4213" w:rsidRDefault="00E24460" w:rsidP="000F0860">
            <w:pPr>
              <w:spacing w:line="19" w:lineRule="atLeast"/>
              <w:jc w:val="both"/>
            </w:pPr>
            <w:r w:rsidRPr="008B4213">
              <w:t>где:</w:t>
            </w:r>
          </w:p>
          <w:p w14:paraId="2E06BB18" w14:textId="366AE4C8" w:rsidR="00E24460" w:rsidRPr="008B4213" w:rsidRDefault="00D450FC" w:rsidP="000F0860">
            <w:pPr>
              <w:spacing w:line="19" w:lineRule="atLeast"/>
              <w:jc w:val="both"/>
            </w:pPr>
            <m:oMath>
              <m:sSub>
                <m:sSubPr>
                  <m:ctrlPr>
                    <w:rPr>
                      <w:rFonts w:ascii="Cambria Math" w:eastAsia="Cambria Math" w:hAnsi="Cambria Math" w:cs="Cambria Math"/>
                    </w:rPr>
                  </m:ctrlPr>
                </m:sSubPr>
                <m:e>
                  <m:r>
                    <w:rPr>
                      <w:rFonts w:ascii="Cambria Math" w:eastAsia="Cambria Math" w:hAnsi="Cambria Math" w:cs="Cambria Math"/>
                    </w:rPr>
                    <m:t>RП</m:t>
                  </m:r>
                </m:e>
                <m:sub>
                  <m:r>
                    <w:rPr>
                      <w:rFonts w:ascii="Cambria Math" w:eastAsia="Cambria Math" w:hAnsi="Cambria Math" w:cs="Cambria Math"/>
                    </w:rPr>
                    <m:t>i</m:t>
                  </m:r>
                </m:sub>
              </m:sSub>
            </m:oMath>
            <w:r w:rsidR="00E24460" w:rsidRPr="008B4213">
              <w:t xml:space="preserve"> – рейтинг, присуждаемый </w:t>
            </w:r>
            <w:r w:rsidR="00E24460" w:rsidRPr="008B4213">
              <w:rPr>
                <w:b/>
                <w:i/>
              </w:rPr>
              <w:t>i</w:t>
            </w:r>
            <w:r w:rsidR="00E24460" w:rsidRPr="008B4213">
              <w:t>-й заявке по подкритерию «обеспечение кадровыми ресурсами»;</w:t>
            </w:r>
          </w:p>
          <w:p w14:paraId="534452B9" w14:textId="2830D6DE" w:rsidR="00E24460" w:rsidRPr="008B4213" w:rsidRDefault="00D450FC" w:rsidP="000F0860">
            <w:pPr>
              <w:spacing w:line="19" w:lineRule="atLeast"/>
              <w:jc w:val="both"/>
            </w:pPr>
            <m:oMath>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1</m:t>
                  </m:r>
                </m:sup>
              </m:sSubSup>
            </m:oMath>
            <w:r w:rsidR="00E24460" w:rsidRPr="008B4213">
              <w:t xml:space="preserve"> – рейтинг, прису</w:t>
            </w:r>
            <w:proofErr w:type="spellStart"/>
            <w:r w:rsidR="00E24460" w:rsidRPr="008B4213">
              <w:t>ждаемый</w:t>
            </w:r>
            <w:proofErr w:type="spellEnd"/>
            <w:r w:rsidR="00E24460" w:rsidRPr="008B4213">
              <w:t xml:space="preserve"> </w:t>
            </w:r>
            <w:r w:rsidR="00E24460" w:rsidRPr="008B4213">
              <w:rPr>
                <w:b/>
                <w:i/>
              </w:rPr>
              <w:t>i</w:t>
            </w:r>
            <w:r w:rsidR="00E24460" w:rsidRPr="008B4213">
              <w:t>-й заявке по 1-му виду кадровых ресурсов (специальностей) (в баллах);</w:t>
            </w:r>
          </w:p>
          <w:p w14:paraId="7F265639" w14:textId="491BB436" w:rsidR="00E24460" w:rsidRPr="008B4213" w:rsidRDefault="00D450FC" w:rsidP="000F0860">
            <w:pPr>
              <w:spacing w:line="19" w:lineRule="atLeast"/>
              <w:jc w:val="both"/>
            </w:pPr>
            <m:oMath>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1</m:t>
                  </m:r>
                </m:sup>
              </m:sSup>
            </m:oMath>
            <w:r w:rsidR="00E24460" w:rsidRPr="008B4213">
              <w:t xml:space="preserve"> – значимость 1-го вида кадровых ресурсов (специальностей) (в процентах);</w:t>
            </w:r>
          </w:p>
          <w:p w14:paraId="7CC6D2CC" w14:textId="1C852995" w:rsidR="00E24460" w:rsidRPr="008B4213" w:rsidRDefault="00D450FC" w:rsidP="000F0860">
            <w:pPr>
              <w:spacing w:line="19" w:lineRule="atLeast"/>
              <w:jc w:val="both"/>
            </w:pPr>
            <m:oMath>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2</m:t>
                  </m:r>
                </m:sup>
              </m:sSubSup>
            </m:oMath>
            <w:r w:rsidR="00E24460" w:rsidRPr="008B4213">
              <w:t xml:space="preserve"> – рейтинг, присуждаемый </w:t>
            </w:r>
            <w:r w:rsidR="00E24460" w:rsidRPr="008B4213">
              <w:rPr>
                <w:b/>
                <w:i/>
              </w:rPr>
              <w:t>i</w:t>
            </w:r>
            <w:r w:rsidR="00E24460" w:rsidRPr="008B4213">
              <w:t>-й заявке по 2-му виду кадровых ресурсов (специальностей) (в баллах);</w:t>
            </w:r>
          </w:p>
          <w:p w14:paraId="7291D351" w14:textId="416D3426" w:rsidR="00E24460" w:rsidRPr="008B4213" w:rsidRDefault="00D450FC" w:rsidP="000F0860">
            <w:pPr>
              <w:spacing w:line="19" w:lineRule="atLeast"/>
              <w:jc w:val="both"/>
            </w:pPr>
            <m:oMath>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2</m:t>
                  </m:r>
                </m:sup>
              </m:sSup>
            </m:oMath>
            <w:r w:rsidR="00E24460" w:rsidRPr="008B4213">
              <w:t xml:space="preserve"> – значимость 2-го вида кадровых ресурсов (специальностей) (в процентах);</w:t>
            </w:r>
          </w:p>
          <w:p w14:paraId="5F64CA54" w14:textId="0E3B497E" w:rsidR="00E24460" w:rsidRPr="008B4213" w:rsidRDefault="00D450FC" w:rsidP="000F0860">
            <w:pPr>
              <w:spacing w:line="19" w:lineRule="atLeast"/>
              <w:jc w:val="both"/>
            </w:pPr>
            <m:oMath>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w</m:t>
                  </m:r>
                </m:sup>
              </m:sSubSup>
            </m:oMath>
            <w:r w:rsidR="00E24460" w:rsidRPr="008B4213">
              <w:t xml:space="preserve"> – рейтинг, присуждаемый</w:t>
            </w:r>
            <w:r w:rsidR="00E24460" w:rsidRPr="008B4213">
              <w:rPr>
                <w:b/>
                <w:i/>
              </w:rPr>
              <w:t xml:space="preserve"> i</w:t>
            </w:r>
            <w:r w:rsidR="00E24460" w:rsidRPr="008B4213">
              <w:t xml:space="preserve">-й заявке по </w:t>
            </w:r>
            <w:r w:rsidR="00E24460" w:rsidRPr="008B4213">
              <w:rPr>
                <w:b/>
                <w:i/>
              </w:rPr>
              <w:t>w</w:t>
            </w:r>
            <w:r w:rsidR="00E24460" w:rsidRPr="008B4213">
              <w:t>-</w:t>
            </w:r>
            <w:proofErr w:type="spellStart"/>
            <w:r w:rsidR="00E24460" w:rsidRPr="008B4213">
              <w:t>му</w:t>
            </w:r>
            <w:proofErr w:type="spellEnd"/>
            <w:r w:rsidR="00E24460" w:rsidRPr="008B4213">
              <w:t xml:space="preserve"> виду кадровых ресурсов (специальностей) (в баллах), где </w:t>
            </w:r>
            <w:r w:rsidR="00E24460" w:rsidRPr="008B4213">
              <w:rPr>
                <w:b/>
                <w:i/>
              </w:rPr>
              <w:t>w</w:t>
            </w:r>
            <w:r w:rsidR="00E24460" w:rsidRPr="008B4213">
              <w:t xml:space="preserve"> – количество установленных кадровых ресурсов (специальностей);</w:t>
            </w:r>
          </w:p>
          <w:p w14:paraId="38B2D4C1" w14:textId="24DCD1F1" w:rsidR="00E24460" w:rsidRPr="008B4213" w:rsidRDefault="00D450FC" w:rsidP="000F0860">
            <w:pPr>
              <w:spacing w:line="19" w:lineRule="atLeast"/>
              <w:jc w:val="both"/>
            </w:pPr>
            <m:oMath>
              <m:sSup>
                <m:sSupPr>
                  <m:ctrlPr>
                    <w:rPr>
                      <w:rFonts w:ascii="Cambria Math" w:eastAsia="Cambria Math" w:hAnsi="Cambria Math" w:cs="Cambria Math"/>
                    </w:rPr>
                  </m:ctrlPr>
                </m:sSupPr>
                <m:e>
                  <m:r>
                    <w:rPr>
                      <w:rFonts w:ascii="Cambria Math" w:eastAsia="Cambria Math" w:hAnsi="Cambria Math" w:cs="Cambria Math"/>
                    </w:rPr>
                    <m:t>ЗнП</m:t>
                  </m:r>
                </m:e>
                <m:sup>
                  <m:r>
                    <w:rPr>
                      <w:rFonts w:ascii="Cambria Math" w:eastAsia="Cambria Math" w:hAnsi="Cambria Math" w:cs="Cambria Math"/>
                    </w:rPr>
                    <m:t>w</m:t>
                  </m:r>
                </m:sup>
              </m:sSup>
            </m:oMath>
            <w:r w:rsidR="00E24460" w:rsidRPr="008B4213">
              <w:t xml:space="preserve"> – значимость </w:t>
            </w:r>
            <w:r w:rsidR="00E24460" w:rsidRPr="008B4213">
              <w:rPr>
                <w:b/>
                <w:i/>
              </w:rPr>
              <w:t>w</w:t>
            </w:r>
            <w:r w:rsidR="00E24460" w:rsidRPr="008B4213">
              <w:t>-го вида кадровых ресурсов (специальностей) (в процентах);</w:t>
            </w:r>
          </w:p>
          <w:p w14:paraId="3F98BA98" w14:textId="77777777" w:rsidR="00E24460" w:rsidRPr="008B4213" w:rsidRDefault="00E24460" w:rsidP="000F0860">
            <w:pPr>
              <w:spacing w:line="19" w:lineRule="atLeast"/>
              <w:jc w:val="both"/>
            </w:pPr>
            <w:r w:rsidRPr="008B4213">
              <w:rPr>
                <w:b/>
                <w:i/>
              </w:rPr>
              <w:t>w</w:t>
            </w:r>
            <w:r w:rsidRPr="008B4213">
              <w:t xml:space="preserve"> – количество установленных кадровых ресурсов (специальностей).</w:t>
            </w:r>
          </w:p>
          <w:p w14:paraId="613B21D3" w14:textId="77777777" w:rsidR="00E24460" w:rsidRPr="008B4213" w:rsidRDefault="00E24460" w:rsidP="000F0860">
            <w:pPr>
              <w:spacing w:line="19" w:lineRule="atLeast"/>
              <w:ind w:firstLine="284"/>
              <w:jc w:val="both"/>
            </w:pPr>
            <w:r w:rsidRPr="008B4213">
              <w:t xml:space="preserve">Рейтинг, присуждаемый </w:t>
            </w:r>
            <w:r w:rsidRPr="008B4213">
              <w:rPr>
                <w:b/>
                <w:bCs/>
                <w:i/>
                <w:iCs/>
              </w:rPr>
              <w:t>i</w:t>
            </w:r>
            <w:r w:rsidRPr="008B4213">
              <w:t>-й заявке по каждому из видов кадровых ресурсов (специальностей) определяется в следующем порядке:</w:t>
            </w:r>
          </w:p>
          <w:tbl>
            <w:tblPr>
              <w:tblW w:w="6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778"/>
              <w:gridCol w:w="3572"/>
            </w:tblGrid>
            <w:tr w:rsidR="003A73AD" w:rsidRPr="008B4213" w14:paraId="4F05E442" w14:textId="77777777" w:rsidTr="000F0860">
              <w:tc>
                <w:tcPr>
                  <w:tcW w:w="2778" w:type="dxa"/>
                  <w:tcBorders>
                    <w:top w:val="single" w:sz="4" w:space="0" w:color="000000"/>
                    <w:left w:val="single" w:sz="4" w:space="0" w:color="000000"/>
                    <w:bottom w:val="single" w:sz="4" w:space="0" w:color="000000"/>
                    <w:right w:val="single" w:sz="4" w:space="0" w:color="000000"/>
                  </w:tcBorders>
                </w:tcPr>
                <w:p w14:paraId="348D75DE" w14:textId="77777777" w:rsidR="00E24460" w:rsidRPr="008B4213" w:rsidRDefault="00E24460" w:rsidP="000F0860">
                  <w:pPr>
                    <w:spacing w:line="19" w:lineRule="atLeast"/>
                    <w:jc w:val="center"/>
                    <w:rPr>
                      <w:b/>
                      <w:sz w:val="20"/>
                      <w:szCs w:val="20"/>
                    </w:rPr>
                  </w:pPr>
                  <w:r w:rsidRPr="008B4213">
                    <w:rPr>
                      <w:b/>
                      <w:sz w:val="20"/>
                      <w:szCs w:val="20"/>
                    </w:rPr>
                    <w:t>Условие</w:t>
                  </w:r>
                </w:p>
              </w:tc>
              <w:tc>
                <w:tcPr>
                  <w:tcW w:w="3572" w:type="dxa"/>
                  <w:tcBorders>
                    <w:top w:val="single" w:sz="4" w:space="0" w:color="000000"/>
                    <w:left w:val="single" w:sz="4" w:space="0" w:color="000000"/>
                    <w:bottom w:val="single" w:sz="4" w:space="0" w:color="000000"/>
                    <w:right w:val="single" w:sz="4" w:space="0" w:color="000000"/>
                  </w:tcBorders>
                </w:tcPr>
                <w:p w14:paraId="31EF93CD" w14:textId="77777777" w:rsidR="00E24460" w:rsidRPr="008B4213" w:rsidRDefault="00E24460" w:rsidP="000F0860">
                  <w:pPr>
                    <w:spacing w:line="19" w:lineRule="atLeast"/>
                    <w:jc w:val="center"/>
                    <w:rPr>
                      <w:b/>
                      <w:sz w:val="20"/>
                      <w:szCs w:val="20"/>
                    </w:rPr>
                  </w:pPr>
                  <w:r w:rsidRPr="008B4213">
                    <w:rPr>
                      <w:b/>
                      <w:sz w:val="20"/>
                      <w:szCs w:val="20"/>
                    </w:rPr>
                    <w:t xml:space="preserve">Присваиваемые баллы заявке участника по </w:t>
                  </w:r>
                  <w:r w:rsidRPr="008B4213">
                    <w:rPr>
                      <w:b/>
                      <w:i/>
                      <w:sz w:val="20"/>
                      <w:szCs w:val="20"/>
                    </w:rPr>
                    <w:t>w</w:t>
                  </w:r>
                  <w:r w:rsidRPr="008B4213">
                    <w:rPr>
                      <w:b/>
                      <w:sz w:val="20"/>
                      <w:szCs w:val="20"/>
                    </w:rPr>
                    <w:t>-виду кадровых ресурсов (специальностей)</w:t>
                  </w:r>
                </w:p>
              </w:tc>
            </w:tr>
            <w:tr w:rsidR="003A73AD" w:rsidRPr="008B4213" w14:paraId="2A3D9130" w14:textId="77777777" w:rsidTr="000F0860">
              <w:trPr>
                <w:trHeight w:val="844"/>
              </w:trPr>
              <w:tc>
                <w:tcPr>
                  <w:tcW w:w="2778" w:type="dxa"/>
                  <w:tcBorders>
                    <w:top w:val="single" w:sz="4" w:space="0" w:color="000000"/>
                    <w:left w:val="single" w:sz="4" w:space="0" w:color="000000"/>
                    <w:bottom w:val="single" w:sz="4" w:space="0" w:color="000000"/>
                    <w:right w:val="single" w:sz="4" w:space="0" w:color="000000"/>
                  </w:tcBorders>
                </w:tcPr>
                <w:p w14:paraId="30128814" w14:textId="77777777" w:rsidR="00E24460" w:rsidRPr="008B4213" w:rsidRDefault="00E24460" w:rsidP="000F0860">
                  <w:pPr>
                    <w:spacing w:line="19" w:lineRule="atLeast"/>
                    <w:jc w:val="both"/>
                    <w:rPr>
                      <w:sz w:val="20"/>
                      <w:szCs w:val="20"/>
                    </w:rPr>
                  </w:pPr>
                  <w:r w:rsidRPr="008B4213">
                    <w:rPr>
                      <w:sz w:val="20"/>
                      <w:szCs w:val="20"/>
                    </w:rPr>
                    <w:t xml:space="preserve">В случае, если участник обладает </w:t>
                  </w:r>
                  <w:r w:rsidRPr="008B4213">
                    <w:rPr>
                      <w:b/>
                      <w:i/>
                      <w:sz w:val="20"/>
                      <w:szCs w:val="20"/>
                    </w:rPr>
                    <w:t>w</w:t>
                  </w:r>
                  <w:r w:rsidRPr="008B4213">
                    <w:rPr>
                      <w:rFonts w:eastAsia="Gungsuh"/>
                      <w:sz w:val="20"/>
                      <w:szCs w:val="20"/>
                    </w:rPr>
                    <w:t>-</w:t>
                  </w:r>
                  <w:proofErr w:type="spellStart"/>
                  <w:r w:rsidRPr="008B4213">
                    <w:rPr>
                      <w:rFonts w:eastAsia="Gungsuh"/>
                      <w:sz w:val="20"/>
                      <w:szCs w:val="20"/>
                    </w:rPr>
                    <w:t>ым</w:t>
                  </w:r>
                  <w:proofErr w:type="spellEnd"/>
                  <w:r w:rsidRPr="008B4213">
                    <w:rPr>
                      <w:rFonts w:eastAsia="Gungsuh"/>
                      <w:sz w:val="20"/>
                      <w:szCs w:val="20"/>
                    </w:rPr>
                    <w:t xml:space="preserve"> видом кадровых ресурсов (специальностей) в количестве менее минимального значения или равном минимальному значению, установленному в документации (≤ </w:t>
                  </w:r>
                  <w:proofErr w:type="spellStart"/>
                  <w:r w:rsidRPr="008B4213">
                    <w:rPr>
                      <w:rFonts w:eastAsia="Gungsuh"/>
                      <w:sz w:val="20"/>
                      <w:szCs w:val="20"/>
                    </w:rPr>
                    <w:t>П</w:t>
                  </w:r>
                  <w:r w:rsidRPr="008B4213">
                    <w:rPr>
                      <w:sz w:val="20"/>
                      <w:szCs w:val="20"/>
                      <w:vertAlign w:val="superscript"/>
                    </w:rPr>
                    <w:t>w</w:t>
                  </w:r>
                  <w:r w:rsidRPr="008B4213">
                    <w:rPr>
                      <w:sz w:val="20"/>
                      <w:szCs w:val="20"/>
                      <w:vertAlign w:val="subscript"/>
                    </w:rPr>
                    <w:t>min</w:t>
                  </w:r>
                  <w:proofErr w:type="spellEnd"/>
                  <w:r w:rsidRPr="008B4213">
                    <w:rPr>
                      <w:sz w:val="20"/>
                      <w:szCs w:val="20"/>
                    </w:rPr>
                    <w:t>)</w:t>
                  </w:r>
                </w:p>
              </w:tc>
              <w:tc>
                <w:tcPr>
                  <w:tcW w:w="3572" w:type="dxa"/>
                  <w:tcBorders>
                    <w:top w:val="single" w:sz="4" w:space="0" w:color="000000"/>
                    <w:left w:val="single" w:sz="4" w:space="0" w:color="000000"/>
                    <w:bottom w:val="single" w:sz="4" w:space="0" w:color="000000"/>
                    <w:right w:val="single" w:sz="4" w:space="0" w:color="000000"/>
                  </w:tcBorders>
                  <w:vAlign w:val="center"/>
                </w:tcPr>
                <w:p w14:paraId="51FB2169" w14:textId="77777777" w:rsidR="00E24460" w:rsidRPr="008B4213" w:rsidRDefault="00E24460" w:rsidP="000F0860">
                  <w:pPr>
                    <w:spacing w:line="19" w:lineRule="atLeast"/>
                    <w:jc w:val="center"/>
                    <w:rPr>
                      <w:sz w:val="20"/>
                      <w:szCs w:val="20"/>
                    </w:rPr>
                  </w:pPr>
                  <w:r w:rsidRPr="008B4213">
                    <w:rPr>
                      <w:sz w:val="20"/>
                      <w:szCs w:val="20"/>
                    </w:rPr>
                    <w:t>0 баллов</w:t>
                  </w:r>
                </w:p>
              </w:tc>
            </w:tr>
            <w:tr w:rsidR="003A73AD" w:rsidRPr="008B4213" w14:paraId="2AAD8E51" w14:textId="77777777" w:rsidTr="000F0860">
              <w:tc>
                <w:tcPr>
                  <w:tcW w:w="2778" w:type="dxa"/>
                  <w:tcBorders>
                    <w:top w:val="single" w:sz="4" w:space="0" w:color="000000"/>
                    <w:left w:val="single" w:sz="4" w:space="0" w:color="000000"/>
                    <w:bottom w:val="single" w:sz="4" w:space="0" w:color="000000"/>
                    <w:right w:val="single" w:sz="4" w:space="0" w:color="000000"/>
                  </w:tcBorders>
                </w:tcPr>
                <w:p w14:paraId="16F7A253" w14:textId="7F5CB4DC" w:rsidR="00E24460" w:rsidRPr="008B4213" w:rsidRDefault="00E24460" w:rsidP="000F0860">
                  <w:pPr>
                    <w:spacing w:line="19" w:lineRule="atLeast"/>
                    <w:jc w:val="both"/>
                    <w:rPr>
                      <w:sz w:val="20"/>
                      <w:szCs w:val="20"/>
                    </w:rPr>
                  </w:pPr>
                  <w:r w:rsidRPr="008B4213">
                    <w:rPr>
                      <w:sz w:val="20"/>
                      <w:szCs w:val="20"/>
                    </w:rPr>
                    <w:t xml:space="preserve">В случае, если участник обладает </w:t>
                  </w:r>
                  <w:r w:rsidRPr="008B4213">
                    <w:rPr>
                      <w:b/>
                      <w:i/>
                      <w:sz w:val="20"/>
                      <w:szCs w:val="20"/>
                    </w:rPr>
                    <w:t>w</w:t>
                  </w:r>
                  <w:r w:rsidRPr="008B4213">
                    <w:rPr>
                      <w:sz w:val="20"/>
                      <w:szCs w:val="20"/>
                    </w:rPr>
                    <w:t>-</w:t>
                  </w:r>
                  <w:proofErr w:type="spellStart"/>
                  <w:r w:rsidRPr="008B4213">
                    <w:rPr>
                      <w:sz w:val="20"/>
                      <w:szCs w:val="20"/>
                    </w:rPr>
                    <w:t>ым</w:t>
                  </w:r>
                  <w:proofErr w:type="spellEnd"/>
                  <w:r w:rsidRPr="008B4213">
                    <w:rPr>
                      <w:sz w:val="20"/>
                      <w:szCs w:val="20"/>
                    </w:rPr>
                    <w:t xml:space="preserve"> видом кадровых ресурсов </w:t>
                  </w:r>
                  <w:r w:rsidRPr="008B4213">
                    <w:rPr>
                      <w:sz w:val="20"/>
                      <w:szCs w:val="20"/>
                    </w:rPr>
                    <w:lastRenderedPageBreak/>
                    <w:t xml:space="preserve">(специальностей), в количестве, превышающем минимальное значение, установленное в документации </w:t>
                  </w:r>
                  <m:oMath>
                    <m:sSubSup>
                      <m:sSubSupPr>
                        <m:ctrlPr>
                          <w:rPr>
                            <w:rFonts w:ascii="Cambria Math" w:eastAsia="Cambria Math" w:hAnsi="Cambria Math" w:cs="Cambria Math"/>
                          </w:rPr>
                        </m:ctrlPr>
                      </m:sSubSupPr>
                      <m:e>
                        <m:r>
                          <w:rPr>
                            <w:rFonts w:ascii="Cambria Math" w:eastAsia="Cambria Math" w:hAnsi="Cambria Math" w:cs="Cambria Math"/>
                          </w:rPr>
                          <m:t>(&gt;П</m:t>
                        </m:r>
                      </m:e>
                      <m:sub>
                        <m:r>
                          <w:rPr>
                            <w:rFonts w:ascii="Cambria Math" w:eastAsia="Cambria Math" w:hAnsi="Cambria Math" w:cs="Cambria Math"/>
                          </w:rPr>
                          <m:t>min</m:t>
                        </m:r>
                      </m:sub>
                      <m:sup>
                        <m:r>
                          <w:rPr>
                            <w:rFonts w:ascii="Cambria Math" w:eastAsia="Cambria Math" w:hAnsi="Cambria Math" w:cs="Cambria Math"/>
                          </w:rPr>
                          <m:t>w</m:t>
                        </m:r>
                      </m:sup>
                    </m:sSubSup>
                    <m:r>
                      <w:rPr>
                        <w:rFonts w:ascii="Cambria Math" w:eastAsia="Cambria Math" w:hAnsi="Cambria Math" w:cs="Cambria Math"/>
                      </w:rPr>
                      <m:t>)</m:t>
                    </m:r>
                  </m:oMath>
                  <w:r w:rsidRPr="008B4213">
                    <w:rPr>
                      <w:sz w:val="20"/>
                      <w:szCs w:val="20"/>
                    </w:rPr>
                    <w:t xml:space="preserve">, но менее предельного количества </w:t>
                  </w:r>
                  <w:r w:rsidR="00D450FC">
                    <w:rPr>
                      <w:sz w:val="20"/>
                      <w:szCs w:val="20"/>
                      <w:vertAlign w:val="subscript"/>
                    </w:rPr>
                    <w:pict w14:anchorId="7A20C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equationxml="&lt;">
                        <v:imagedata r:id="rId9" o:title="" chromakey="white"/>
                      </v:shape>
                    </w:pict>
                  </w:r>
                  <w:r w:rsidRPr="008B4213">
                    <w:rPr>
                      <w:sz w:val="20"/>
                      <w:szCs w:val="20"/>
                    </w:rPr>
                    <w:t xml:space="preserve">– видом кадровых ресурсов (специальностей) </w:t>
                  </w:r>
                  <m:oMath>
                    <m:sSubSup>
                      <m:sSubSupPr>
                        <m:ctrlPr>
                          <w:rPr>
                            <w:rFonts w:ascii="Cambria Math" w:eastAsia="Cambria Math" w:hAnsi="Cambria Math" w:cs="Cambria Math"/>
                          </w:rPr>
                        </m:ctrlPr>
                      </m:sSubSupPr>
                      <m:e>
                        <m:r>
                          <w:rPr>
                            <w:rFonts w:ascii="Cambria Math" w:eastAsia="Cambria Math" w:hAnsi="Cambria Math" w:cs="Cambria Math"/>
                          </w:rPr>
                          <m:t>(&lt;П</m:t>
                        </m:r>
                      </m:e>
                      <m:sub>
                        <m:r>
                          <w:rPr>
                            <w:rFonts w:ascii="Cambria Math" w:eastAsia="Cambria Math" w:hAnsi="Cambria Math" w:cs="Cambria Math"/>
                          </w:rPr>
                          <m:t>предел.</m:t>
                        </m:r>
                      </m:sub>
                      <m:sup>
                        <m:r>
                          <w:rPr>
                            <w:rFonts w:ascii="Cambria Math" w:eastAsia="Cambria Math" w:hAnsi="Cambria Math" w:cs="Cambria Math"/>
                          </w:rPr>
                          <m:t>w</m:t>
                        </m:r>
                      </m:sup>
                    </m:sSubSup>
                    <m:r>
                      <w:rPr>
                        <w:rFonts w:ascii="Cambria Math" w:eastAsia="Cambria Math" w:hAnsi="Cambria Math" w:cs="Cambria Math"/>
                      </w:rPr>
                      <m:t>)</m:t>
                    </m:r>
                  </m:oMath>
                </w:p>
              </w:tc>
              <w:tc>
                <w:tcPr>
                  <w:tcW w:w="3572" w:type="dxa"/>
                  <w:tcBorders>
                    <w:top w:val="single" w:sz="4" w:space="0" w:color="000000"/>
                    <w:left w:val="single" w:sz="4" w:space="0" w:color="000000"/>
                    <w:bottom w:val="single" w:sz="4" w:space="0" w:color="000000"/>
                    <w:right w:val="single" w:sz="4" w:space="0" w:color="000000"/>
                  </w:tcBorders>
                </w:tcPr>
                <w:p w14:paraId="351B135C" w14:textId="3EAE8BED" w:rsidR="00E24460" w:rsidRPr="008B4213" w:rsidRDefault="00D450FC" w:rsidP="000F0860">
                  <w:pPr>
                    <w:spacing w:line="19" w:lineRule="atLeast"/>
                    <w:jc w:val="center"/>
                    <w:rPr>
                      <w:rFonts w:ascii="Cambria Math" w:eastAsia="Cambria Math" w:hAnsi="Cambria Math" w:cs="Cambria Math"/>
                      <w:sz w:val="20"/>
                      <w:szCs w:val="20"/>
                    </w:rPr>
                  </w:pPr>
                  <m:oMathPara>
                    <m:oMath>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w</m:t>
                          </m:r>
                        </m:sup>
                      </m:sSubSup>
                      <m:r>
                        <w:rPr>
                          <w:rFonts w:ascii="Cambria Math" w:eastAsia="Cambria Math" w:hAnsi="Cambria Math" w:cs="Cambria Math"/>
                        </w:rPr>
                        <m:t>=</m:t>
                      </m:r>
                      <m:f>
                        <m:fPr>
                          <m:ctrlPr>
                            <w:rPr>
                              <w:rFonts w:ascii="Cambria Math" w:eastAsia="Cambria Math" w:hAnsi="Cambria Math" w:cs="Cambria Math"/>
                            </w:rPr>
                          </m:ctrlPr>
                        </m:fPr>
                        <m:num>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i</m:t>
                              </m:r>
                            </m:sub>
                            <m:sup>
                              <m:r>
                                <w:rPr>
                                  <w:rFonts w:ascii="Cambria Math" w:eastAsia="Cambria Math" w:hAnsi="Cambria Math" w:cs="Cambria Math"/>
                                </w:rPr>
                                <m:t>w</m:t>
                              </m:r>
                            </m:sup>
                          </m:sSubSup>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min</m:t>
                              </m:r>
                            </m:sub>
                            <m:sup>
                              <m:r>
                                <w:rPr>
                                  <w:rFonts w:ascii="Cambria Math" w:eastAsia="Cambria Math" w:hAnsi="Cambria Math" w:cs="Cambria Math"/>
                                </w:rPr>
                                <m:t>w</m:t>
                              </m:r>
                            </m:sup>
                          </m:sSubSup>
                        </m:num>
                        <m:den>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предел.</m:t>
                              </m:r>
                            </m:sub>
                            <m:sup>
                              <m:r>
                                <w:rPr>
                                  <w:rFonts w:ascii="Cambria Math" w:eastAsia="Cambria Math" w:hAnsi="Cambria Math" w:cs="Cambria Math"/>
                                </w:rPr>
                                <m:t>w</m:t>
                              </m:r>
                            </m:sup>
                          </m:sSubSup>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min</m:t>
                              </m:r>
                            </m:sub>
                            <m:sup>
                              <m:r>
                                <w:rPr>
                                  <w:rFonts w:ascii="Cambria Math" w:eastAsia="Cambria Math" w:hAnsi="Cambria Math" w:cs="Cambria Math"/>
                                </w:rPr>
                                <m:t>w</m:t>
                              </m:r>
                            </m:sup>
                          </m:sSubSup>
                        </m:den>
                      </m:f>
                      <m:r>
                        <w:rPr>
                          <w:rFonts w:ascii="Cambria Math" w:eastAsia="Cambria Math" w:hAnsi="Cambria Math" w:cs="Cambria Math"/>
                        </w:rPr>
                        <m:t>×100</m:t>
                      </m:r>
                    </m:oMath>
                  </m:oMathPara>
                </w:p>
                <w:p w14:paraId="6AC275A7" w14:textId="77777777" w:rsidR="00E24460" w:rsidRPr="008B4213" w:rsidRDefault="00E24460" w:rsidP="000F0860">
                  <w:pPr>
                    <w:spacing w:line="19" w:lineRule="atLeast"/>
                    <w:jc w:val="both"/>
                    <w:rPr>
                      <w:sz w:val="20"/>
                      <w:szCs w:val="20"/>
                    </w:rPr>
                  </w:pPr>
                  <w:r w:rsidRPr="008B4213">
                    <w:rPr>
                      <w:sz w:val="20"/>
                      <w:szCs w:val="20"/>
                    </w:rPr>
                    <w:lastRenderedPageBreak/>
                    <w:t xml:space="preserve">где: </w:t>
                  </w:r>
                </w:p>
                <w:p w14:paraId="41288194" w14:textId="569C3AC8" w:rsidR="00E24460" w:rsidRPr="008B4213" w:rsidRDefault="00D450FC" w:rsidP="000F0860">
                  <w:pPr>
                    <w:spacing w:line="19" w:lineRule="atLeast"/>
                    <w:jc w:val="both"/>
                    <w:rPr>
                      <w:sz w:val="20"/>
                      <w:szCs w:val="20"/>
                    </w:rPr>
                  </w:pPr>
                  <m:oMath>
                    <m:sSubSup>
                      <m:sSubSupPr>
                        <m:ctrlPr>
                          <w:rPr>
                            <w:rFonts w:ascii="Cambria Math" w:eastAsia="Cambria Math" w:hAnsi="Cambria Math" w:cs="Cambria Math"/>
                          </w:rPr>
                        </m:ctrlPr>
                      </m:sSubSupPr>
                      <m:e>
                        <m:r>
                          <w:rPr>
                            <w:rFonts w:ascii="Cambria Math" w:eastAsia="Cambria Math" w:hAnsi="Cambria Math" w:cs="Cambria Math"/>
                          </w:rPr>
                          <m:t>RП</m:t>
                        </m:r>
                      </m:e>
                      <m:sub>
                        <m:r>
                          <w:rPr>
                            <w:rFonts w:ascii="Cambria Math" w:eastAsia="Cambria Math" w:hAnsi="Cambria Math" w:cs="Cambria Math"/>
                          </w:rPr>
                          <m:t>i</m:t>
                        </m:r>
                      </m:sub>
                      <m:sup>
                        <m:r>
                          <w:rPr>
                            <w:rFonts w:ascii="Cambria Math" w:eastAsia="Cambria Math" w:hAnsi="Cambria Math" w:cs="Cambria Math"/>
                          </w:rPr>
                          <m:t>w</m:t>
                        </m:r>
                      </m:sup>
                    </m:sSubSup>
                  </m:oMath>
                  <w:r w:rsidR="00E24460" w:rsidRPr="008B4213">
                    <w:rPr>
                      <w:sz w:val="20"/>
                      <w:szCs w:val="20"/>
                    </w:rPr>
                    <w:t xml:space="preserve"> </w:t>
                  </w:r>
                  <w:r>
                    <w:rPr>
                      <w:sz w:val="20"/>
                      <w:szCs w:val="20"/>
                      <w:vertAlign w:val="subscript"/>
                    </w:rPr>
                    <w:pict w14:anchorId="3139220D">
                      <v:shape id="_x0000_i1026" type="#_x0000_t75" style="width:2.25pt;height:15pt" equationxml="&lt;">
                        <v:imagedata r:id="rId9" o:title="" chromakey="white"/>
                      </v:shape>
                    </w:pict>
                  </w:r>
                  <w:r w:rsidR="00E24460" w:rsidRPr="008B4213">
                    <w:rPr>
                      <w:sz w:val="20"/>
                      <w:szCs w:val="20"/>
                    </w:rPr>
                    <w:t xml:space="preserve">– рейтинг </w:t>
                  </w:r>
                  <w:r w:rsidR="00E24460" w:rsidRPr="008B4213">
                    <w:rPr>
                      <w:b/>
                      <w:i/>
                      <w:sz w:val="20"/>
                      <w:szCs w:val="20"/>
                    </w:rPr>
                    <w:t>w</w:t>
                  </w:r>
                  <w:r w:rsidR="00E24460" w:rsidRPr="008B4213">
                    <w:rPr>
                      <w:sz w:val="20"/>
                      <w:szCs w:val="20"/>
                    </w:rPr>
                    <w:t xml:space="preserve">-ой специальности, присуждаемый </w:t>
                  </w:r>
                  <w:r w:rsidR="00E24460" w:rsidRPr="008B4213">
                    <w:rPr>
                      <w:b/>
                      <w:i/>
                      <w:sz w:val="20"/>
                      <w:szCs w:val="20"/>
                    </w:rPr>
                    <w:t>i</w:t>
                  </w:r>
                  <w:r w:rsidR="00E24460" w:rsidRPr="008B4213">
                    <w:rPr>
                      <w:sz w:val="20"/>
                      <w:szCs w:val="20"/>
                    </w:rPr>
                    <w:t>-й заявке;</w:t>
                  </w:r>
                </w:p>
                <w:p w14:paraId="49FFD28C" w14:textId="38C5214A" w:rsidR="00E24460" w:rsidRPr="008B4213" w:rsidRDefault="00D450FC" w:rsidP="000F0860">
                  <w:pPr>
                    <w:spacing w:line="19" w:lineRule="atLeast"/>
                    <w:jc w:val="both"/>
                    <w:rPr>
                      <w:sz w:val="20"/>
                      <w:szCs w:val="20"/>
                    </w:rPr>
                  </w:pPr>
                  <m:oMath>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i</m:t>
                        </m:r>
                      </m:sub>
                      <m:sup>
                        <m:r>
                          <w:rPr>
                            <w:rFonts w:ascii="Cambria Math" w:eastAsia="Cambria Math" w:hAnsi="Cambria Math" w:cs="Cambria Math"/>
                          </w:rPr>
                          <m:t>w</m:t>
                        </m:r>
                      </m:sup>
                    </m:sSubSup>
                  </m:oMath>
                  <w:r w:rsidR="00E24460" w:rsidRPr="008B4213">
                    <w:rPr>
                      <w:sz w:val="20"/>
                      <w:szCs w:val="20"/>
                    </w:rPr>
                    <w:t xml:space="preserve"> </w:t>
                  </w:r>
                  <w:r>
                    <w:rPr>
                      <w:sz w:val="20"/>
                      <w:szCs w:val="20"/>
                      <w:vertAlign w:val="subscript"/>
                    </w:rPr>
                    <w:pict w14:anchorId="73FDC255">
                      <v:shape id="_x0000_i1027" type="#_x0000_t75" style="width:2.25pt;height:15pt" equationxml="&lt;">
                        <v:imagedata r:id="rId9" o:title="" chromakey="white"/>
                      </v:shape>
                    </w:pict>
                  </w:r>
                  <w:r w:rsidR="00E24460" w:rsidRPr="008B4213">
                    <w:rPr>
                      <w:sz w:val="20"/>
                      <w:szCs w:val="20"/>
                    </w:rPr>
                    <w:t xml:space="preserve">– количество кадровых ресурсов </w:t>
                  </w:r>
                  <w:r w:rsidR="00E24460" w:rsidRPr="008B4213">
                    <w:rPr>
                      <w:b/>
                      <w:i/>
                      <w:sz w:val="20"/>
                      <w:szCs w:val="20"/>
                    </w:rPr>
                    <w:t>w</w:t>
                  </w:r>
                  <w:r w:rsidR="00E24460" w:rsidRPr="008B4213">
                    <w:rPr>
                      <w:sz w:val="20"/>
                      <w:szCs w:val="20"/>
                    </w:rPr>
                    <w:t xml:space="preserve">-ой специальности </w:t>
                  </w:r>
                  <w:r w:rsidR="00E24460" w:rsidRPr="008B4213">
                    <w:rPr>
                      <w:b/>
                      <w:i/>
                      <w:sz w:val="20"/>
                      <w:szCs w:val="20"/>
                    </w:rPr>
                    <w:t>i</w:t>
                  </w:r>
                  <w:r w:rsidR="00E24460" w:rsidRPr="008B4213">
                    <w:rPr>
                      <w:sz w:val="20"/>
                      <w:szCs w:val="20"/>
                    </w:rPr>
                    <w:t>-й заявки участника;</w:t>
                  </w:r>
                </w:p>
                <w:p w14:paraId="763D1F25" w14:textId="04B13FD9" w:rsidR="00E24460" w:rsidRPr="008B4213" w:rsidRDefault="00D450FC" w:rsidP="000F0860">
                  <w:pPr>
                    <w:spacing w:line="19" w:lineRule="atLeast"/>
                    <w:jc w:val="both"/>
                    <w:rPr>
                      <w:sz w:val="20"/>
                      <w:szCs w:val="20"/>
                    </w:rPr>
                  </w:pPr>
                  <m:oMath>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min</m:t>
                        </m:r>
                      </m:sub>
                      <m:sup>
                        <m:r>
                          <w:rPr>
                            <w:rFonts w:ascii="Cambria Math" w:eastAsia="Cambria Math" w:hAnsi="Cambria Math" w:cs="Cambria Math"/>
                          </w:rPr>
                          <m:t>w</m:t>
                        </m:r>
                      </m:sup>
                    </m:sSubSup>
                  </m:oMath>
                  <w:r>
                    <w:rPr>
                      <w:sz w:val="20"/>
                      <w:szCs w:val="20"/>
                      <w:vertAlign w:val="subscript"/>
                    </w:rPr>
                    <w:pict w14:anchorId="535FF6F7">
                      <v:shape id="_x0000_i1028" type="#_x0000_t75" style="width:2.25pt;height:15pt" equationxml="&lt;">
                        <v:imagedata r:id="rId9" o:title="" chromakey="white"/>
                      </v:shape>
                    </w:pict>
                  </w:r>
                  <w:r w:rsidR="00E24460" w:rsidRPr="008B4213">
                    <w:rPr>
                      <w:sz w:val="20"/>
                      <w:szCs w:val="20"/>
                    </w:rPr>
                    <w:t>– минимальное количество кадровых ресурсов</w:t>
                  </w:r>
                  <w:r w:rsidR="00E24460" w:rsidRPr="008B4213">
                    <w:rPr>
                      <w:b/>
                      <w:i/>
                      <w:sz w:val="20"/>
                      <w:szCs w:val="20"/>
                    </w:rPr>
                    <w:t xml:space="preserve"> w</w:t>
                  </w:r>
                  <w:r w:rsidR="00E24460" w:rsidRPr="008B4213">
                    <w:rPr>
                      <w:sz w:val="20"/>
                      <w:szCs w:val="20"/>
                    </w:rPr>
                    <w:t>-ой специальности, чел.;</w:t>
                  </w:r>
                </w:p>
                <w:p w14:paraId="21E0C9ED" w14:textId="280CEB05" w:rsidR="00E24460" w:rsidRPr="008B4213" w:rsidRDefault="00D450FC" w:rsidP="000F0860">
                  <w:pPr>
                    <w:spacing w:line="19" w:lineRule="atLeast"/>
                    <w:jc w:val="both"/>
                    <w:rPr>
                      <w:sz w:val="20"/>
                      <w:szCs w:val="20"/>
                    </w:rPr>
                  </w:pPr>
                  <m:oMath>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предел.</m:t>
                        </m:r>
                      </m:sub>
                      <m:sup>
                        <m:r>
                          <w:rPr>
                            <w:rFonts w:ascii="Cambria Math" w:eastAsia="Cambria Math" w:hAnsi="Cambria Math" w:cs="Cambria Math"/>
                          </w:rPr>
                          <m:t>w</m:t>
                        </m:r>
                      </m:sup>
                    </m:sSubSup>
                  </m:oMath>
                  <w:r w:rsidR="00E24460" w:rsidRPr="008B4213">
                    <w:rPr>
                      <w:sz w:val="20"/>
                      <w:szCs w:val="20"/>
                    </w:rPr>
                    <w:t xml:space="preserve"> </w:t>
                  </w:r>
                  <w:r>
                    <w:rPr>
                      <w:sz w:val="20"/>
                      <w:szCs w:val="20"/>
                      <w:vertAlign w:val="subscript"/>
                    </w:rPr>
                    <w:pict w14:anchorId="4DDEE494">
                      <v:shape id="_x0000_i1029" type="#_x0000_t75" style="width:2.25pt;height:15pt" equationxml="&lt;">
                        <v:imagedata r:id="rId9" o:title="" chromakey="white"/>
                      </v:shape>
                    </w:pict>
                  </w:r>
                  <w:r w:rsidR="00E24460" w:rsidRPr="008B4213">
                    <w:rPr>
                      <w:sz w:val="20"/>
                      <w:szCs w:val="20"/>
                    </w:rPr>
                    <w:t xml:space="preserve">– предельное значение количества кадровых ресурсов </w:t>
                  </w:r>
                  <w:r w:rsidR="00E24460" w:rsidRPr="008B4213">
                    <w:rPr>
                      <w:b/>
                      <w:i/>
                      <w:sz w:val="20"/>
                      <w:szCs w:val="20"/>
                    </w:rPr>
                    <w:t>w</w:t>
                  </w:r>
                  <w:r w:rsidR="00E24460" w:rsidRPr="008B4213">
                    <w:rPr>
                      <w:sz w:val="20"/>
                      <w:szCs w:val="20"/>
                    </w:rPr>
                    <w:t>-ой специальности, чел.;</w:t>
                  </w:r>
                </w:p>
                <w:p w14:paraId="47AF49C3" w14:textId="77777777" w:rsidR="00E24460" w:rsidRPr="008B4213" w:rsidRDefault="00E24460" w:rsidP="000F0860">
                  <w:pPr>
                    <w:spacing w:line="19" w:lineRule="atLeast"/>
                    <w:jc w:val="both"/>
                    <w:rPr>
                      <w:sz w:val="20"/>
                      <w:szCs w:val="20"/>
                    </w:rPr>
                  </w:pPr>
                  <w:r w:rsidRPr="008B4213">
                    <w:rPr>
                      <w:b/>
                      <w:i/>
                      <w:sz w:val="20"/>
                      <w:szCs w:val="20"/>
                    </w:rPr>
                    <w:t>w</w:t>
                  </w:r>
                  <w:r w:rsidRPr="008B4213">
                    <w:rPr>
                      <w:sz w:val="20"/>
                      <w:szCs w:val="20"/>
                    </w:rPr>
                    <w:t xml:space="preserve"> – вид кадровых ресурсов (специальности)</w:t>
                  </w:r>
                </w:p>
              </w:tc>
            </w:tr>
            <w:tr w:rsidR="003A73AD" w:rsidRPr="008B4213" w14:paraId="5A37F8A7" w14:textId="77777777" w:rsidTr="000F0860">
              <w:tc>
                <w:tcPr>
                  <w:tcW w:w="2778" w:type="dxa"/>
                  <w:tcBorders>
                    <w:top w:val="single" w:sz="4" w:space="0" w:color="000000"/>
                    <w:left w:val="single" w:sz="4" w:space="0" w:color="000000"/>
                    <w:bottom w:val="single" w:sz="4" w:space="0" w:color="000000"/>
                    <w:right w:val="single" w:sz="4" w:space="0" w:color="000000"/>
                  </w:tcBorders>
                </w:tcPr>
                <w:p w14:paraId="5F39700C" w14:textId="12F0A578" w:rsidR="00E24460" w:rsidRPr="008B4213" w:rsidRDefault="00E24460" w:rsidP="000F0860">
                  <w:pPr>
                    <w:spacing w:line="19" w:lineRule="atLeast"/>
                    <w:jc w:val="both"/>
                    <w:rPr>
                      <w:sz w:val="20"/>
                      <w:szCs w:val="20"/>
                    </w:rPr>
                  </w:pPr>
                  <w:r w:rsidRPr="008B4213">
                    <w:rPr>
                      <w:sz w:val="20"/>
                      <w:szCs w:val="20"/>
                    </w:rPr>
                    <w:lastRenderedPageBreak/>
                    <w:t xml:space="preserve">В случае, если участник обладает </w:t>
                  </w:r>
                  <w:r w:rsidRPr="008B4213">
                    <w:rPr>
                      <w:b/>
                      <w:i/>
                      <w:sz w:val="20"/>
                      <w:szCs w:val="20"/>
                    </w:rPr>
                    <w:t>w</w:t>
                  </w:r>
                  <w:r w:rsidRPr="008B4213">
                    <w:rPr>
                      <w:sz w:val="20"/>
                      <w:szCs w:val="20"/>
                    </w:rPr>
                    <w:t>-</w:t>
                  </w:r>
                  <w:proofErr w:type="spellStart"/>
                  <w:r w:rsidRPr="008B4213">
                    <w:rPr>
                      <w:sz w:val="20"/>
                      <w:szCs w:val="20"/>
                    </w:rPr>
                    <w:t>ым</w:t>
                  </w:r>
                  <w:proofErr w:type="spellEnd"/>
                  <w:r w:rsidRPr="008B4213">
                    <w:rPr>
                      <w:sz w:val="20"/>
                      <w:szCs w:val="20"/>
                    </w:rPr>
                    <w:t xml:space="preserve"> видом кадровых ресурсов (специальностей) в количестве, равном или превышающем предельное количество видов кадровых ресурсов </w:t>
                  </w:r>
                  <w:r w:rsidRPr="008B4213">
                    <w:rPr>
                      <w:b/>
                      <w:i/>
                      <w:sz w:val="20"/>
                      <w:szCs w:val="20"/>
                    </w:rPr>
                    <w:t>w</w:t>
                  </w:r>
                  <w:r w:rsidRPr="008B4213">
                    <w:rPr>
                      <w:sz w:val="20"/>
                      <w:szCs w:val="20"/>
                    </w:rPr>
                    <w:t xml:space="preserve">-го вида </w:t>
                  </w:r>
                  <m:oMath>
                    <m:sSubSup>
                      <m:sSubSupPr>
                        <m:ctrlPr>
                          <w:rPr>
                            <w:rFonts w:ascii="Cambria Math" w:eastAsia="Cambria Math" w:hAnsi="Cambria Math" w:cs="Cambria Math"/>
                          </w:rPr>
                        </m:ctrlPr>
                      </m:sSubSupPr>
                      <m:e>
                        <m:r>
                          <w:rPr>
                            <w:rFonts w:ascii="Cambria Math" w:eastAsia="Cambria Math" w:hAnsi="Cambria Math" w:cs="Cambria Math"/>
                          </w:rPr>
                          <m:t>(≥П</m:t>
                        </m:r>
                      </m:e>
                      <m:sub>
                        <m:r>
                          <w:rPr>
                            <w:rFonts w:ascii="Cambria Math" w:eastAsia="Cambria Math" w:hAnsi="Cambria Math" w:cs="Cambria Math"/>
                          </w:rPr>
                          <m:t>предел.</m:t>
                        </m:r>
                      </m:sub>
                      <m:sup>
                        <m:r>
                          <w:rPr>
                            <w:rFonts w:ascii="Cambria Math" w:eastAsia="Cambria Math" w:hAnsi="Cambria Math" w:cs="Cambria Math"/>
                          </w:rPr>
                          <m:t>w</m:t>
                        </m:r>
                      </m:sup>
                    </m:sSubSup>
                    <m:r>
                      <w:rPr>
                        <w:rFonts w:ascii="Cambria Math" w:eastAsia="Cambria Math" w:hAnsi="Cambria Math" w:cs="Cambria Math"/>
                      </w:rPr>
                      <m:t>)</m:t>
                    </m:r>
                  </m:oMath>
                </w:p>
              </w:tc>
              <w:tc>
                <w:tcPr>
                  <w:tcW w:w="3572" w:type="dxa"/>
                  <w:tcBorders>
                    <w:top w:val="single" w:sz="4" w:space="0" w:color="000000"/>
                    <w:left w:val="single" w:sz="4" w:space="0" w:color="000000"/>
                    <w:bottom w:val="single" w:sz="4" w:space="0" w:color="000000"/>
                    <w:right w:val="single" w:sz="4" w:space="0" w:color="000000"/>
                  </w:tcBorders>
                  <w:vAlign w:val="center"/>
                </w:tcPr>
                <w:p w14:paraId="398C6629" w14:textId="77777777" w:rsidR="00E24460" w:rsidRPr="008B4213" w:rsidRDefault="00E24460" w:rsidP="000F0860">
                  <w:pPr>
                    <w:spacing w:line="19" w:lineRule="atLeast"/>
                    <w:jc w:val="center"/>
                    <w:rPr>
                      <w:sz w:val="20"/>
                      <w:szCs w:val="20"/>
                    </w:rPr>
                  </w:pPr>
                  <w:r w:rsidRPr="008B4213">
                    <w:rPr>
                      <w:sz w:val="20"/>
                      <w:szCs w:val="20"/>
                    </w:rPr>
                    <w:t>100 баллов.</w:t>
                  </w:r>
                </w:p>
              </w:tc>
            </w:tr>
          </w:tbl>
          <w:p w14:paraId="3E4864EE" w14:textId="63DB67AF" w:rsidR="00E24460" w:rsidRPr="008B4213" w:rsidRDefault="00E24460" w:rsidP="000F0860">
            <w:pPr>
              <w:spacing w:line="19" w:lineRule="atLeast"/>
              <w:ind w:firstLine="284"/>
              <w:jc w:val="both"/>
              <w:rPr>
                <w:b/>
                <w:u w:val="single"/>
              </w:rPr>
            </w:pPr>
            <w:r w:rsidRPr="008B4213">
              <w:t>Оценка заявок осуществляется только на основании документально подтвержденных сведений и информации, которые должны быть приложены в составе заявки на участие. В случае отсутствия документального подтверждения участником процедуры закупки в составе заявки сведений по указанному критерию, заявке такого участника по соответствующим критериям присваивается 0 баллов.</w:t>
            </w:r>
          </w:p>
        </w:tc>
        <w:tc>
          <w:tcPr>
            <w:tcW w:w="2126" w:type="dxa"/>
            <w:tcBorders>
              <w:top w:val="single" w:sz="4" w:space="0" w:color="auto"/>
              <w:bottom w:val="single" w:sz="4" w:space="0" w:color="auto"/>
            </w:tcBorders>
            <w:shd w:val="clear" w:color="auto" w:fill="FFFFFF"/>
          </w:tcPr>
          <w:p w14:paraId="7A54E14A" w14:textId="77777777" w:rsidR="00E24460" w:rsidRPr="008B4213" w:rsidRDefault="00E24460" w:rsidP="00657C52">
            <w:pPr>
              <w:shd w:val="clear" w:color="auto" w:fill="FFFFFF"/>
              <w:jc w:val="center"/>
              <w:rPr>
                <w:b/>
              </w:rPr>
            </w:pPr>
            <w:r w:rsidRPr="008B4213">
              <w:rPr>
                <w:b/>
              </w:rPr>
              <w:lastRenderedPageBreak/>
              <w:t>30</w:t>
            </w:r>
          </w:p>
        </w:tc>
      </w:tr>
    </w:tbl>
    <w:p w14:paraId="01D54B41" w14:textId="3FBCDEBD" w:rsidR="00FF32A2" w:rsidRPr="008B4213" w:rsidRDefault="00FF32A2" w:rsidP="000F0860">
      <w:pPr>
        <w:numPr>
          <w:ilvl w:val="0"/>
          <w:numId w:val="55"/>
        </w:numPr>
        <w:tabs>
          <w:tab w:val="left" w:pos="993"/>
        </w:tabs>
        <w:spacing w:line="276" w:lineRule="auto"/>
        <w:ind w:left="0" w:firstLine="567"/>
        <w:jc w:val="both"/>
        <w:rPr>
          <w:sz w:val="28"/>
          <w:szCs w:val="28"/>
        </w:rPr>
      </w:pPr>
      <w:r w:rsidRPr="008B4213">
        <w:rPr>
          <w:sz w:val="28"/>
          <w:szCs w:val="28"/>
        </w:rPr>
        <w:lastRenderedPageBreak/>
        <w:t>Рейтинг заявки представляет собой оценку в баллах, получаемую каждым участником процедуры закупки по результатам оценки по критериям.</w:t>
      </w:r>
    </w:p>
    <w:p w14:paraId="6EB4B914" w14:textId="1ED6FE0C" w:rsidR="00FF32A2" w:rsidRPr="008B4213" w:rsidRDefault="00FF32A2" w:rsidP="000F0860">
      <w:pPr>
        <w:numPr>
          <w:ilvl w:val="0"/>
          <w:numId w:val="55"/>
        </w:numPr>
        <w:tabs>
          <w:tab w:val="left" w:pos="993"/>
        </w:tabs>
        <w:spacing w:line="276" w:lineRule="auto"/>
        <w:ind w:left="0" w:firstLine="567"/>
        <w:jc w:val="both"/>
        <w:rPr>
          <w:sz w:val="28"/>
          <w:szCs w:val="28"/>
        </w:rPr>
      </w:pPr>
      <w:r w:rsidRPr="008B4213">
        <w:rPr>
          <w:sz w:val="28"/>
          <w:szCs w:val="28"/>
        </w:rPr>
        <w:t>Дробное значение рейтинга по критериям округляется до двух десятичных знаков после запятой.</w:t>
      </w:r>
    </w:p>
    <w:p w14:paraId="262D2483" w14:textId="67618505" w:rsidR="00FF32A2" w:rsidRPr="008B4213" w:rsidRDefault="00FF32A2" w:rsidP="000F0860">
      <w:pPr>
        <w:numPr>
          <w:ilvl w:val="0"/>
          <w:numId w:val="55"/>
        </w:numPr>
        <w:tabs>
          <w:tab w:val="left" w:pos="993"/>
        </w:tabs>
        <w:spacing w:line="276" w:lineRule="auto"/>
        <w:ind w:left="0" w:firstLine="567"/>
        <w:jc w:val="both"/>
        <w:rPr>
          <w:sz w:val="28"/>
          <w:szCs w:val="28"/>
        </w:rPr>
      </w:pPr>
      <w:r w:rsidRPr="008B4213">
        <w:rPr>
          <w:sz w:val="28"/>
          <w:szCs w:val="28"/>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настоящем Приложении.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2CDE83E4" w14:textId="6266B726" w:rsidR="0024221F" w:rsidRPr="008B4213" w:rsidRDefault="00FF32A2" w:rsidP="000F0860">
      <w:pPr>
        <w:numPr>
          <w:ilvl w:val="0"/>
          <w:numId w:val="55"/>
        </w:numPr>
        <w:tabs>
          <w:tab w:val="left" w:pos="993"/>
        </w:tabs>
        <w:spacing w:line="276" w:lineRule="auto"/>
        <w:ind w:left="0" w:firstLine="567"/>
        <w:jc w:val="both"/>
        <w:rPr>
          <w:sz w:val="28"/>
          <w:szCs w:val="28"/>
        </w:rPr>
      </w:pPr>
      <w:r w:rsidRPr="008B4213">
        <w:rPr>
          <w:sz w:val="28"/>
          <w:szCs w:val="28"/>
        </w:rPr>
        <w:t>Оценка заявок осуществляется на основании технического предложения, документов, представленных в подтверждение соответствия квалификационным требованиям (при установлении в п. 1.9. документации), требованиям технического задания, иных документов, представленных в составе заявки</w:t>
      </w:r>
      <w:r w:rsidR="00F4562D" w:rsidRPr="008B4213">
        <w:rPr>
          <w:sz w:val="28"/>
          <w:szCs w:val="28"/>
        </w:rPr>
        <w:t>.</w:t>
      </w:r>
    </w:p>
    <w:p w14:paraId="6F76948C" w14:textId="25273A96" w:rsidR="0024221F" w:rsidRPr="00ED5BF8" w:rsidRDefault="0024221F" w:rsidP="000F0860">
      <w:pPr>
        <w:numPr>
          <w:ilvl w:val="0"/>
          <w:numId w:val="55"/>
        </w:numPr>
        <w:tabs>
          <w:tab w:val="left" w:pos="993"/>
        </w:tabs>
        <w:spacing w:line="276" w:lineRule="auto"/>
        <w:ind w:left="0" w:firstLine="567"/>
        <w:jc w:val="both"/>
        <w:rPr>
          <w:sz w:val="28"/>
          <w:szCs w:val="28"/>
        </w:rPr>
        <w:sectPr w:rsidR="0024221F" w:rsidRPr="00ED5BF8" w:rsidSect="00926530">
          <w:footerReference w:type="default" r:id="rId10"/>
          <w:pgSz w:w="11906" w:h="16838"/>
          <w:pgMar w:top="992" w:right="851" w:bottom="992" w:left="851" w:header="709" w:footer="709" w:gutter="0"/>
          <w:cols w:space="720"/>
        </w:sectPr>
      </w:pPr>
      <w:r w:rsidRPr="008B4213">
        <w:rPr>
          <w:sz w:val="28"/>
          <w:szCs w:val="28"/>
        </w:rPr>
        <w:t xml:space="preserve">Значимость критериев определяется в процентах. Для расчетов рейтингов применяется коэффициент значимости, равный значению соответствующего </w:t>
      </w:r>
      <w:r w:rsidRPr="008B4213">
        <w:rPr>
          <w:sz w:val="28"/>
          <w:szCs w:val="28"/>
        </w:rPr>
        <w:lastRenderedPageBreak/>
        <w:t>критерия в процентах, деленному на 100. Сумма значимостей критериев оценки заявок, установленных в документации, составляет 100 про</w:t>
      </w:r>
      <w:r w:rsidRPr="00ED5BF8">
        <w:rPr>
          <w:sz w:val="28"/>
          <w:szCs w:val="28"/>
        </w:rPr>
        <w:t>центов.</w:t>
      </w:r>
    </w:p>
    <w:bookmarkEnd w:id="6"/>
    <w:p w14:paraId="0714E226" w14:textId="77777777" w:rsidR="00B56F40" w:rsidRPr="00A8427C" w:rsidRDefault="00B56F40" w:rsidP="000F0860">
      <w:pPr>
        <w:pStyle w:val="22"/>
        <w:spacing w:after="0"/>
        <w:ind w:left="709"/>
        <w:jc w:val="both"/>
        <w:rPr>
          <w:rFonts w:ascii="Times New Roman" w:hAnsi="Times New Roman"/>
          <w:i w:val="0"/>
        </w:rPr>
      </w:pPr>
      <w:r w:rsidRPr="00A8427C">
        <w:rPr>
          <w:rFonts w:ascii="Times New Roman" w:hAnsi="Times New Roman"/>
          <w:i w:val="0"/>
        </w:rPr>
        <w:lastRenderedPageBreak/>
        <w:t>Часть 2. Сроки проведения закупки, контактные данные</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7"/>
        <w:gridCol w:w="3175"/>
        <w:gridCol w:w="10658"/>
      </w:tblGrid>
      <w:tr w:rsidR="00782319" w:rsidRPr="00A8427C" w14:paraId="185A30BF" w14:textId="77777777" w:rsidTr="000F0860">
        <w:tc>
          <w:tcPr>
            <w:tcW w:w="737" w:type="dxa"/>
            <w:tcMar>
              <w:left w:w="0" w:type="dxa"/>
              <w:right w:w="0" w:type="dxa"/>
            </w:tcMar>
          </w:tcPr>
          <w:p w14:paraId="4734886C" w14:textId="77777777" w:rsidR="00B56F40" w:rsidRPr="00A8427C" w:rsidRDefault="00B56F40" w:rsidP="00A170EE">
            <w:pPr>
              <w:rPr>
                <w:b/>
                <w:bCs/>
                <w:sz w:val="28"/>
                <w:szCs w:val="28"/>
              </w:rPr>
            </w:pPr>
            <w:r w:rsidRPr="00A8427C">
              <w:rPr>
                <w:b/>
                <w:bCs/>
                <w:sz w:val="28"/>
                <w:szCs w:val="28"/>
              </w:rPr>
              <w:t>№п/п</w:t>
            </w:r>
          </w:p>
        </w:tc>
        <w:tc>
          <w:tcPr>
            <w:tcW w:w="3175" w:type="dxa"/>
          </w:tcPr>
          <w:p w14:paraId="45626F0D" w14:textId="77777777" w:rsidR="00B56F40" w:rsidRPr="00A8427C" w:rsidRDefault="00B56F40">
            <w:pPr>
              <w:rPr>
                <w:b/>
                <w:bCs/>
                <w:sz w:val="28"/>
                <w:szCs w:val="28"/>
              </w:rPr>
            </w:pPr>
            <w:r w:rsidRPr="00A8427C">
              <w:rPr>
                <w:b/>
                <w:bCs/>
                <w:sz w:val="28"/>
                <w:szCs w:val="28"/>
              </w:rPr>
              <w:t>Параметры закупки</w:t>
            </w:r>
          </w:p>
        </w:tc>
        <w:tc>
          <w:tcPr>
            <w:tcW w:w="10658" w:type="dxa"/>
          </w:tcPr>
          <w:p w14:paraId="6C4B1B10" w14:textId="77777777" w:rsidR="00B56F40" w:rsidRPr="00A8427C" w:rsidRDefault="00B56F40" w:rsidP="00A170EE">
            <w:pPr>
              <w:rPr>
                <w:b/>
                <w:bCs/>
                <w:sz w:val="28"/>
                <w:szCs w:val="28"/>
              </w:rPr>
            </w:pPr>
            <w:r w:rsidRPr="00A8427C">
              <w:rPr>
                <w:b/>
                <w:bCs/>
                <w:sz w:val="28"/>
                <w:szCs w:val="28"/>
              </w:rPr>
              <w:t>Сведения о закупке</w:t>
            </w:r>
          </w:p>
        </w:tc>
      </w:tr>
      <w:tr w:rsidR="00782319" w:rsidRPr="00A8427C" w14:paraId="5D9E9D27" w14:textId="77777777" w:rsidTr="000F0860">
        <w:tc>
          <w:tcPr>
            <w:tcW w:w="737" w:type="dxa"/>
          </w:tcPr>
          <w:p w14:paraId="570CD3A5" w14:textId="77777777" w:rsidR="00921DAE" w:rsidRPr="00A8427C" w:rsidRDefault="00921DAE" w:rsidP="00A170EE">
            <w:pPr>
              <w:rPr>
                <w:sz w:val="28"/>
                <w:szCs w:val="28"/>
              </w:rPr>
            </w:pPr>
            <w:r w:rsidRPr="00A8427C">
              <w:rPr>
                <w:sz w:val="28"/>
                <w:szCs w:val="28"/>
              </w:rPr>
              <w:t>2.1</w:t>
            </w:r>
          </w:p>
        </w:tc>
        <w:tc>
          <w:tcPr>
            <w:tcW w:w="3175" w:type="dxa"/>
          </w:tcPr>
          <w:p w14:paraId="22204CFD" w14:textId="77777777" w:rsidR="00921DAE" w:rsidRPr="00A8427C" w:rsidRDefault="00921DAE">
            <w:pPr>
              <w:rPr>
                <w:sz w:val="28"/>
                <w:szCs w:val="28"/>
              </w:rPr>
            </w:pPr>
            <w:r w:rsidRPr="00A8427C">
              <w:rPr>
                <w:sz w:val="28"/>
                <w:szCs w:val="28"/>
              </w:rPr>
              <w:t>Сведения о заказчике</w:t>
            </w:r>
          </w:p>
        </w:tc>
        <w:tc>
          <w:tcPr>
            <w:tcW w:w="10658" w:type="dxa"/>
          </w:tcPr>
          <w:p w14:paraId="4C365CE7" w14:textId="77777777" w:rsidR="00A83FC8" w:rsidRPr="00A8427C" w:rsidRDefault="00921DAE" w:rsidP="00A170EE">
            <w:pPr>
              <w:jc w:val="both"/>
              <w:rPr>
                <w:sz w:val="28"/>
                <w:szCs w:val="28"/>
              </w:rPr>
            </w:pPr>
            <w:r w:rsidRPr="00A8427C">
              <w:rPr>
                <w:b/>
                <w:bCs/>
                <w:sz w:val="28"/>
                <w:szCs w:val="28"/>
              </w:rPr>
              <w:t>Заказчик:</w:t>
            </w:r>
            <w:r w:rsidRPr="00A8427C">
              <w:rPr>
                <w:bCs/>
                <w:sz w:val="28"/>
                <w:szCs w:val="28"/>
              </w:rPr>
              <w:t xml:space="preserve"> </w:t>
            </w:r>
            <w:r w:rsidR="00A83FC8" w:rsidRPr="00A8427C">
              <w:rPr>
                <w:sz w:val="28"/>
                <w:szCs w:val="28"/>
              </w:rPr>
              <w:t>Заказчик – Акционерное общество «Объединенная транспортно-логистическая компания – Евразийский железнодорожный альянс»,</w:t>
            </w:r>
          </w:p>
          <w:p w14:paraId="5C96DF56" w14:textId="3F40864F" w:rsidR="00A83FC8" w:rsidRPr="00A8427C" w:rsidRDefault="00A83FC8" w:rsidP="00A170EE">
            <w:pPr>
              <w:jc w:val="both"/>
              <w:rPr>
                <w:sz w:val="28"/>
                <w:szCs w:val="28"/>
              </w:rPr>
            </w:pPr>
            <w:r w:rsidRPr="00A8427C">
              <w:rPr>
                <w:sz w:val="28"/>
                <w:szCs w:val="28"/>
              </w:rPr>
              <w:t>107078, г. Москва, ул. Садовая-</w:t>
            </w:r>
            <w:proofErr w:type="spellStart"/>
            <w:r w:rsidRPr="00A8427C">
              <w:rPr>
                <w:sz w:val="28"/>
                <w:szCs w:val="28"/>
              </w:rPr>
              <w:t>Черногрязская</w:t>
            </w:r>
            <w:proofErr w:type="spellEnd"/>
            <w:r w:rsidRPr="00A8427C">
              <w:rPr>
                <w:sz w:val="28"/>
                <w:szCs w:val="28"/>
              </w:rPr>
              <w:t>, дом 8, строение 7.</w:t>
            </w:r>
          </w:p>
          <w:p w14:paraId="2302C2C8" w14:textId="77777777" w:rsidR="00A83FC8" w:rsidRPr="00A8427C" w:rsidRDefault="00A83FC8" w:rsidP="00A170EE">
            <w:pPr>
              <w:jc w:val="both"/>
              <w:rPr>
                <w:sz w:val="28"/>
                <w:szCs w:val="28"/>
              </w:rPr>
            </w:pPr>
            <w:r w:rsidRPr="00A8427C">
              <w:rPr>
                <w:sz w:val="28"/>
                <w:szCs w:val="28"/>
              </w:rPr>
              <w:t>Контактные данные:</w:t>
            </w:r>
          </w:p>
          <w:p w14:paraId="3BF732A5" w14:textId="46CC6659" w:rsidR="00770050" w:rsidRPr="00A8427C" w:rsidRDefault="00A83FC8" w:rsidP="00A170EE">
            <w:pPr>
              <w:jc w:val="both"/>
              <w:rPr>
                <w:sz w:val="28"/>
                <w:szCs w:val="28"/>
              </w:rPr>
            </w:pPr>
            <w:r w:rsidRPr="00A8427C">
              <w:rPr>
                <w:sz w:val="28"/>
                <w:szCs w:val="28"/>
              </w:rPr>
              <w:t xml:space="preserve">Контактное лицо: </w:t>
            </w:r>
            <w:r w:rsidR="00770050" w:rsidRPr="00A8427C">
              <w:rPr>
                <w:sz w:val="28"/>
                <w:szCs w:val="28"/>
              </w:rPr>
              <w:t>Заместитель директора департамента по закупкам правового департамента Бирюков Эдуард Владимирович.</w:t>
            </w:r>
          </w:p>
          <w:p w14:paraId="155EC26E" w14:textId="77777777" w:rsidR="00A83FC8" w:rsidRPr="00A8427C" w:rsidRDefault="00A83FC8" w:rsidP="00A170EE">
            <w:pPr>
              <w:jc w:val="both"/>
              <w:rPr>
                <w:sz w:val="28"/>
                <w:szCs w:val="28"/>
              </w:rPr>
            </w:pPr>
            <w:r w:rsidRPr="00A8427C">
              <w:rPr>
                <w:sz w:val="28"/>
                <w:szCs w:val="28"/>
              </w:rPr>
              <w:t>Адрес электронной почты: e.biryukov@utlc.com</w:t>
            </w:r>
          </w:p>
          <w:p w14:paraId="6F55AB4F" w14:textId="77777777" w:rsidR="00A83FC8" w:rsidRPr="00A8427C" w:rsidRDefault="00A83FC8" w:rsidP="00A170EE">
            <w:pPr>
              <w:jc w:val="both"/>
              <w:rPr>
                <w:sz w:val="28"/>
                <w:szCs w:val="28"/>
              </w:rPr>
            </w:pPr>
            <w:r w:rsidRPr="00A8427C">
              <w:rPr>
                <w:sz w:val="28"/>
                <w:szCs w:val="28"/>
              </w:rPr>
              <w:t>Номер телефона: 8 (495) 995-95-91, доб. 111.</w:t>
            </w:r>
          </w:p>
          <w:p w14:paraId="4499DC20" w14:textId="77777777" w:rsidR="00921DAE" w:rsidRPr="00A8427C" w:rsidRDefault="00A83FC8" w:rsidP="00A170EE">
            <w:pPr>
              <w:jc w:val="both"/>
              <w:rPr>
                <w:bCs/>
                <w:sz w:val="28"/>
                <w:szCs w:val="28"/>
              </w:rPr>
            </w:pPr>
            <w:r w:rsidRPr="00A8427C">
              <w:rPr>
                <w:sz w:val="28"/>
                <w:szCs w:val="28"/>
              </w:rPr>
              <w:t>Номер факса: 8 (495) 995-95-91.</w:t>
            </w:r>
          </w:p>
        </w:tc>
      </w:tr>
      <w:tr w:rsidR="00782319" w:rsidRPr="00060EE0" w14:paraId="7EE8F4E9" w14:textId="77777777" w:rsidTr="000F0860">
        <w:tc>
          <w:tcPr>
            <w:tcW w:w="737" w:type="dxa"/>
          </w:tcPr>
          <w:p w14:paraId="28FFBFBB" w14:textId="77777777" w:rsidR="00B56F40" w:rsidRPr="00A8427C" w:rsidRDefault="00B56F40" w:rsidP="00A170EE">
            <w:pPr>
              <w:rPr>
                <w:sz w:val="28"/>
                <w:szCs w:val="28"/>
              </w:rPr>
            </w:pPr>
            <w:bookmarkStart w:id="9" w:name="_Hlk112054216"/>
            <w:r w:rsidRPr="00A8427C">
              <w:rPr>
                <w:sz w:val="28"/>
                <w:szCs w:val="28"/>
              </w:rPr>
              <w:t>2.2</w:t>
            </w:r>
          </w:p>
        </w:tc>
        <w:tc>
          <w:tcPr>
            <w:tcW w:w="3175" w:type="dxa"/>
          </w:tcPr>
          <w:p w14:paraId="766B253F" w14:textId="77777777" w:rsidR="00B56F40" w:rsidRPr="00A8427C" w:rsidRDefault="00B56F40">
            <w:pPr>
              <w:rPr>
                <w:sz w:val="28"/>
                <w:szCs w:val="28"/>
              </w:rPr>
            </w:pPr>
            <w:r w:rsidRPr="00A8427C">
              <w:rPr>
                <w:sz w:val="28"/>
                <w:szCs w:val="28"/>
              </w:rPr>
              <w:t>Порядок, место, дата начала и окончания срока подачи заявок, вскрытие заявок</w:t>
            </w:r>
          </w:p>
        </w:tc>
        <w:tc>
          <w:tcPr>
            <w:tcW w:w="10658" w:type="dxa"/>
          </w:tcPr>
          <w:p w14:paraId="0780EA8F" w14:textId="77777777" w:rsidR="00B56F40" w:rsidRPr="00A8427C" w:rsidRDefault="00B56F40" w:rsidP="00A170EE">
            <w:pPr>
              <w:jc w:val="both"/>
              <w:rPr>
                <w:bCs/>
                <w:i/>
                <w:sz w:val="28"/>
                <w:szCs w:val="28"/>
              </w:rPr>
            </w:pPr>
            <w:r w:rsidRPr="00A8427C">
              <w:rPr>
                <w:bCs/>
                <w:sz w:val="28"/>
                <w:szCs w:val="28"/>
              </w:rPr>
              <w:t>Заявки подаются в порядке</w:t>
            </w:r>
            <w:r w:rsidR="001E3072" w:rsidRPr="00A8427C">
              <w:rPr>
                <w:bCs/>
                <w:sz w:val="28"/>
                <w:szCs w:val="28"/>
              </w:rPr>
              <w:t xml:space="preserve"> требований </w:t>
            </w:r>
            <w:r w:rsidRPr="00A8427C">
              <w:rPr>
                <w:bCs/>
                <w:sz w:val="28"/>
                <w:szCs w:val="28"/>
              </w:rPr>
              <w:t>конкурсной документации на</w:t>
            </w:r>
            <w:r w:rsidRPr="00A8427C">
              <w:rPr>
                <w:bCs/>
                <w:i/>
                <w:sz w:val="28"/>
                <w:szCs w:val="28"/>
              </w:rPr>
              <w:t xml:space="preserve"> </w:t>
            </w:r>
            <w:r w:rsidR="00A83FC8" w:rsidRPr="00A8427C">
              <w:rPr>
                <w:bCs/>
                <w:sz w:val="28"/>
                <w:szCs w:val="28"/>
              </w:rPr>
              <w:t>Э</w:t>
            </w:r>
            <w:r w:rsidR="00E55257" w:rsidRPr="00A8427C">
              <w:rPr>
                <w:bCs/>
                <w:sz w:val="28"/>
                <w:szCs w:val="28"/>
              </w:rPr>
              <w:t xml:space="preserve">лектронной </w:t>
            </w:r>
            <w:r w:rsidR="00E81EA6" w:rsidRPr="00A8427C">
              <w:rPr>
                <w:bCs/>
                <w:sz w:val="28"/>
                <w:szCs w:val="28"/>
              </w:rPr>
              <w:t>торговой площадке</w:t>
            </w:r>
            <w:r w:rsidR="001549BB" w:rsidRPr="00A8427C">
              <w:rPr>
                <w:sz w:val="28"/>
                <w:szCs w:val="28"/>
              </w:rPr>
              <w:t xml:space="preserve"> </w:t>
            </w:r>
            <w:proofErr w:type="spellStart"/>
            <w:r w:rsidR="006C7BDD" w:rsidRPr="00A8427C">
              <w:rPr>
                <w:b/>
                <w:bCs/>
                <w:sz w:val="28"/>
                <w:szCs w:val="28"/>
              </w:rPr>
              <w:t>Росэлторг.Бизнес</w:t>
            </w:r>
            <w:proofErr w:type="spellEnd"/>
            <w:r w:rsidR="006C7BDD" w:rsidRPr="00A8427C">
              <w:rPr>
                <w:b/>
                <w:bCs/>
                <w:sz w:val="28"/>
                <w:szCs w:val="28"/>
              </w:rPr>
              <w:t xml:space="preserve"> https://business.roseltorg.ru</w:t>
            </w:r>
            <w:r w:rsidR="006C7BDD" w:rsidRPr="00A8427C" w:rsidDel="006C7BDD">
              <w:rPr>
                <w:b/>
                <w:bCs/>
                <w:sz w:val="28"/>
                <w:szCs w:val="28"/>
              </w:rPr>
              <w:t xml:space="preserve"> </w:t>
            </w:r>
            <w:r w:rsidR="00E55257" w:rsidRPr="00A8427C">
              <w:rPr>
                <w:bCs/>
                <w:sz w:val="28"/>
                <w:szCs w:val="28"/>
              </w:rPr>
              <w:t>(далее –</w:t>
            </w:r>
            <w:r w:rsidR="006C7BDD" w:rsidRPr="00A8427C">
              <w:rPr>
                <w:bCs/>
                <w:sz w:val="28"/>
                <w:szCs w:val="28"/>
              </w:rPr>
              <w:t xml:space="preserve"> </w:t>
            </w:r>
            <w:r w:rsidR="00E55257" w:rsidRPr="00A8427C">
              <w:rPr>
                <w:bCs/>
                <w:sz w:val="28"/>
                <w:szCs w:val="28"/>
              </w:rPr>
              <w:t>ЭТП).</w:t>
            </w:r>
          </w:p>
          <w:p w14:paraId="77B32F69" w14:textId="62381682" w:rsidR="00B56F40" w:rsidRPr="008B4213" w:rsidRDefault="00B56F40" w:rsidP="00A170EE">
            <w:pPr>
              <w:jc w:val="both"/>
              <w:rPr>
                <w:bCs/>
                <w:i/>
                <w:sz w:val="28"/>
                <w:szCs w:val="28"/>
              </w:rPr>
            </w:pPr>
            <w:r w:rsidRPr="00A8427C">
              <w:rPr>
                <w:bCs/>
                <w:sz w:val="28"/>
                <w:szCs w:val="28"/>
              </w:rPr>
              <w:t xml:space="preserve">Дата начала подачи заявок – с момента опубликования извещения и конкурсной документации на </w:t>
            </w:r>
            <w:r w:rsidR="006C7BDD" w:rsidRPr="008B4213">
              <w:rPr>
                <w:bCs/>
                <w:sz w:val="28"/>
                <w:szCs w:val="28"/>
              </w:rPr>
              <w:t>ЭТП</w:t>
            </w:r>
            <w:r w:rsidR="0024221F" w:rsidRPr="008B4213">
              <w:rPr>
                <w:bCs/>
                <w:sz w:val="28"/>
                <w:szCs w:val="28"/>
              </w:rPr>
              <w:t xml:space="preserve">  </w:t>
            </w:r>
            <w:r w:rsidR="00060EE0" w:rsidRPr="008B4213">
              <w:rPr>
                <w:b/>
                <w:sz w:val="28"/>
                <w:szCs w:val="28"/>
              </w:rPr>
              <w:t>1</w:t>
            </w:r>
            <w:r w:rsidR="008F05B3" w:rsidRPr="008B4213">
              <w:rPr>
                <w:b/>
                <w:sz w:val="28"/>
                <w:szCs w:val="28"/>
              </w:rPr>
              <w:t>6</w:t>
            </w:r>
            <w:r w:rsidR="002D350E" w:rsidRPr="008B4213">
              <w:rPr>
                <w:b/>
                <w:sz w:val="28"/>
                <w:szCs w:val="28"/>
              </w:rPr>
              <w:t>.</w:t>
            </w:r>
            <w:r w:rsidR="00296B85" w:rsidRPr="008B4213">
              <w:rPr>
                <w:b/>
                <w:sz w:val="28"/>
                <w:szCs w:val="28"/>
              </w:rPr>
              <w:t>06</w:t>
            </w:r>
            <w:r w:rsidR="00A02117" w:rsidRPr="008B4213">
              <w:rPr>
                <w:b/>
                <w:sz w:val="28"/>
                <w:szCs w:val="28"/>
              </w:rPr>
              <w:t>.202</w:t>
            </w:r>
            <w:r w:rsidR="00EA520C" w:rsidRPr="008B4213">
              <w:rPr>
                <w:b/>
                <w:sz w:val="28"/>
                <w:szCs w:val="28"/>
              </w:rPr>
              <w:t>5</w:t>
            </w:r>
            <w:r w:rsidR="00A170E1" w:rsidRPr="008B4213">
              <w:rPr>
                <w:b/>
                <w:sz w:val="28"/>
                <w:szCs w:val="28"/>
              </w:rPr>
              <w:t>г.</w:t>
            </w:r>
          </w:p>
          <w:p w14:paraId="302EC994" w14:textId="215CBEFA" w:rsidR="00A83FC8" w:rsidRPr="008B4213" w:rsidRDefault="00E55257" w:rsidP="00A170EE">
            <w:pPr>
              <w:jc w:val="both"/>
              <w:rPr>
                <w:b/>
                <w:bCs/>
                <w:sz w:val="28"/>
                <w:szCs w:val="28"/>
              </w:rPr>
            </w:pPr>
            <w:r w:rsidRPr="008B4213">
              <w:rPr>
                <w:bCs/>
                <w:sz w:val="28"/>
                <w:szCs w:val="28"/>
              </w:rPr>
              <w:t xml:space="preserve">Дата окончания срока подачи заявок – </w:t>
            </w:r>
            <w:r w:rsidR="00A83FC8" w:rsidRPr="008B4213">
              <w:rPr>
                <w:b/>
                <w:bCs/>
                <w:sz w:val="28"/>
                <w:szCs w:val="28"/>
              </w:rPr>
              <w:t>12</w:t>
            </w:r>
            <w:r w:rsidRPr="008B4213">
              <w:rPr>
                <w:b/>
                <w:bCs/>
                <w:sz w:val="28"/>
                <w:szCs w:val="28"/>
              </w:rPr>
              <w:t>:00</w:t>
            </w:r>
            <w:r w:rsidR="00AF7C37" w:rsidRPr="008B4213">
              <w:rPr>
                <w:b/>
                <w:bCs/>
                <w:sz w:val="28"/>
                <w:szCs w:val="28"/>
              </w:rPr>
              <w:t xml:space="preserve"> часов</w:t>
            </w:r>
            <w:r w:rsidRPr="008B4213">
              <w:rPr>
                <w:b/>
                <w:bCs/>
                <w:sz w:val="28"/>
                <w:szCs w:val="28"/>
              </w:rPr>
              <w:t xml:space="preserve"> московского времени </w:t>
            </w:r>
            <w:r w:rsidR="008F05B3" w:rsidRPr="008B4213">
              <w:rPr>
                <w:b/>
                <w:bCs/>
                <w:sz w:val="28"/>
                <w:szCs w:val="28"/>
              </w:rPr>
              <w:t>02</w:t>
            </w:r>
            <w:r w:rsidR="001E3072" w:rsidRPr="008B4213">
              <w:rPr>
                <w:b/>
                <w:bCs/>
                <w:sz w:val="28"/>
                <w:szCs w:val="28"/>
              </w:rPr>
              <w:t>.</w:t>
            </w:r>
            <w:r w:rsidR="00296B85" w:rsidRPr="008B4213">
              <w:rPr>
                <w:b/>
                <w:bCs/>
                <w:sz w:val="28"/>
                <w:szCs w:val="28"/>
              </w:rPr>
              <w:t>0</w:t>
            </w:r>
            <w:r w:rsidR="008F05B3" w:rsidRPr="008B4213">
              <w:rPr>
                <w:b/>
                <w:bCs/>
                <w:sz w:val="28"/>
                <w:szCs w:val="28"/>
              </w:rPr>
              <w:t>7</w:t>
            </w:r>
            <w:r w:rsidR="001E3072" w:rsidRPr="008B4213">
              <w:rPr>
                <w:b/>
                <w:bCs/>
                <w:sz w:val="28"/>
                <w:szCs w:val="28"/>
              </w:rPr>
              <w:t>.202</w:t>
            </w:r>
            <w:r w:rsidR="00EA520C" w:rsidRPr="008B4213">
              <w:rPr>
                <w:b/>
                <w:bCs/>
                <w:sz w:val="28"/>
                <w:szCs w:val="28"/>
              </w:rPr>
              <w:t>5</w:t>
            </w:r>
            <w:r w:rsidR="00877F33" w:rsidRPr="008B4213">
              <w:rPr>
                <w:b/>
                <w:bCs/>
                <w:sz w:val="28"/>
                <w:szCs w:val="28"/>
              </w:rPr>
              <w:t>г.</w:t>
            </w:r>
          </w:p>
          <w:p w14:paraId="0DF8051D" w14:textId="64CE982B" w:rsidR="00B56F40" w:rsidRPr="00060EE0" w:rsidRDefault="00E55257" w:rsidP="00A170EE">
            <w:pPr>
              <w:jc w:val="both"/>
              <w:rPr>
                <w:b/>
                <w:bCs/>
                <w:sz w:val="28"/>
                <w:szCs w:val="28"/>
                <w:highlight w:val="yellow"/>
              </w:rPr>
            </w:pPr>
            <w:r w:rsidRPr="008B4213">
              <w:rPr>
                <w:sz w:val="28"/>
                <w:szCs w:val="28"/>
              </w:rPr>
              <w:t>Вскрытие заявок осуществляется по истечении срока подачи заявок</w:t>
            </w:r>
            <w:r w:rsidR="005F5819" w:rsidRPr="008B4213">
              <w:rPr>
                <w:sz w:val="28"/>
                <w:szCs w:val="28"/>
              </w:rPr>
              <w:t xml:space="preserve"> </w:t>
            </w:r>
            <w:r w:rsidR="00A83FC8" w:rsidRPr="008B4213">
              <w:rPr>
                <w:b/>
                <w:bCs/>
                <w:sz w:val="28"/>
                <w:szCs w:val="28"/>
              </w:rPr>
              <w:t>12</w:t>
            </w:r>
            <w:r w:rsidRPr="008B4213">
              <w:rPr>
                <w:b/>
                <w:bCs/>
                <w:sz w:val="28"/>
                <w:szCs w:val="28"/>
              </w:rPr>
              <w:t xml:space="preserve">:00 </w:t>
            </w:r>
            <w:r w:rsidR="00AF7C37" w:rsidRPr="008B4213">
              <w:rPr>
                <w:b/>
                <w:bCs/>
                <w:sz w:val="28"/>
                <w:szCs w:val="28"/>
              </w:rPr>
              <w:t xml:space="preserve">часов </w:t>
            </w:r>
            <w:r w:rsidRPr="008B4213">
              <w:rPr>
                <w:b/>
                <w:bCs/>
                <w:sz w:val="28"/>
                <w:szCs w:val="28"/>
              </w:rPr>
              <w:t xml:space="preserve">московского времени </w:t>
            </w:r>
            <w:r w:rsidR="008F05B3" w:rsidRPr="008B4213">
              <w:rPr>
                <w:b/>
                <w:bCs/>
                <w:sz w:val="28"/>
                <w:szCs w:val="28"/>
              </w:rPr>
              <w:t>02</w:t>
            </w:r>
            <w:r w:rsidR="001E3072" w:rsidRPr="008B4213">
              <w:rPr>
                <w:b/>
                <w:bCs/>
                <w:sz w:val="28"/>
                <w:szCs w:val="28"/>
              </w:rPr>
              <w:t>.</w:t>
            </w:r>
            <w:r w:rsidR="00AB2EF9" w:rsidRPr="008B4213">
              <w:rPr>
                <w:b/>
                <w:bCs/>
                <w:sz w:val="28"/>
                <w:szCs w:val="28"/>
              </w:rPr>
              <w:t>0</w:t>
            </w:r>
            <w:r w:rsidR="008F05B3" w:rsidRPr="008B4213">
              <w:rPr>
                <w:b/>
                <w:bCs/>
                <w:sz w:val="28"/>
                <w:szCs w:val="28"/>
              </w:rPr>
              <w:t>7</w:t>
            </w:r>
            <w:r w:rsidR="001E3072" w:rsidRPr="008B4213">
              <w:rPr>
                <w:b/>
                <w:bCs/>
                <w:sz w:val="28"/>
                <w:szCs w:val="28"/>
              </w:rPr>
              <w:t>.202</w:t>
            </w:r>
            <w:r w:rsidR="00EA520C" w:rsidRPr="008B4213">
              <w:rPr>
                <w:b/>
                <w:bCs/>
                <w:sz w:val="28"/>
                <w:szCs w:val="28"/>
              </w:rPr>
              <w:t>5</w:t>
            </w:r>
            <w:r w:rsidR="00877F33" w:rsidRPr="008B4213">
              <w:rPr>
                <w:b/>
                <w:bCs/>
                <w:sz w:val="28"/>
                <w:szCs w:val="28"/>
              </w:rPr>
              <w:t>г.</w:t>
            </w:r>
            <w:r w:rsidR="001E3072" w:rsidRPr="008B4213">
              <w:rPr>
                <w:b/>
                <w:bCs/>
                <w:sz w:val="28"/>
                <w:szCs w:val="28"/>
              </w:rPr>
              <w:t xml:space="preserve"> </w:t>
            </w:r>
            <w:r w:rsidRPr="008B4213">
              <w:rPr>
                <w:sz w:val="28"/>
                <w:szCs w:val="28"/>
              </w:rPr>
              <w:t>на ЭТП</w:t>
            </w:r>
            <w:r w:rsidR="00A83FC8" w:rsidRPr="008B4213">
              <w:rPr>
                <w:sz w:val="28"/>
                <w:szCs w:val="28"/>
              </w:rPr>
              <w:t>.</w:t>
            </w:r>
          </w:p>
        </w:tc>
      </w:tr>
      <w:tr w:rsidR="00782319" w:rsidRPr="00060EE0" w14:paraId="13027424" w14:textId="77777777" w:rsidTr="008F05B3">
        <w:tc>
          <w:tcPr>
            <w:tcW w:w="737" w:type="dxa"/>
            <w:shd w:val="clear" w:color="auto" w:fill="auto"/>
          </w:tcPr>
          <w:p w14:paraId="4A088482" w14:textId="77777777" w:rsidR="00B56F40" w:rsidRPr="008F05B3" w:rsidRDefault="00B56F40" w:rsidP="00A170EE">
            <w:pPr>
              <w:rPr>
                <w:sz w:val="28"/>
                <w:szCs w:val="28"/>
              </w:rPr>
            </w:pPr>
            <w:r w:rsidRPr="008F05B3">
              <w:rPr>
                <w:sz w:val="28"/>
                <w:szCs w:val="28"/>
              </w:rPr>
              <w:t>2.3</w:t>
            </w:r>
          </w:p>
        </w:tc>
        <w:tc>
          <w:tcPr>
            <w:tcW w:w="3175" w:type="dxa"/>
            <w:shd w:val="clear" w:color="auto" w:fill="auto"/>
          </w:tcPr>
          <w:p w14:paraId="43D03E6D" w14:textId="77777777" w:rsidR="00B56F40" w:rsidRPr="008F05B3" w:rsidRDefault="00B56F40">
            <w:pPr>
              <w:rPr>
                <w:sz w:val="28"/>
                <w:szCs w:val="28"/>
              </w:rPr>
            </w:pPr>
            <w:r w:rsidRPr="008F05B3">
              <w:rPr>
                <w:sz w:val="28"/>
                <w:szCs w:val="28"/>
              </w:rPr>
              <w:t>Дата рассмотрения предложений участников конкурса и подведения итогов конкурса</w:t>
            </w:r>
            <w:r w:rsidRPr="008F05B3" w:rsidDel="00B56F40">
              <w:rPr>
                <w:sz w:val="28"/>
                <w:szCs w:val="28"/>
              </w:rPr>
              <w:t xml:space="preserve"> </w:t>
            </w:r>
          </w:p>
        </w:tc>
        <w:tc>
          <w:tcPr>
            <w:tcW w:w="10658" w:type="dxa"/>
          </w:tcPr>
          <w:p w14:paraId="26F7B537" w14:textId="0FFD5C81" w:rsidR="00E55257" w:rsidRPr="008B4213" w:rsidRDefault="00E55257" w:rsidP="00A170EE">
            <w:pPr>
              <w:jc w:val="both"/>
              <w:rPr>
                <w:bCs/>
                <w:sz w:val="28"/>
                <w:szCs w:val="28"/>
              </w:rPr>
            </w:pPr>
            <w:r w:rsidRPr="008F05B3">
              <w:rPr>
                <w:bCs/>
                <w:sz w:val="28"/>
                <w:szCs w:val="28"/>
              </w:rPr>
              <w:t xml:space="preserve">Рассмотрение </w:t>
            </w:r>
            <w:r w:rsidR="00512B20" w:rsidRPr="008B4213">
              <w:rPr>
                <w:bCs/>
                <w:sz w:val="28"/>
                <w:szCs w:val="28"/>
              </w:rPr>
              <w:t xml:space="preserve">конкурсных заявок осуществляется </w:t>
            </w:r>
            <w:r w:rsidR="00060EE0" w:rsidRPr="008B4213">
              <w:rPr>
                <w:b/>
                <w:sz w:val="28"/>
                <w:szCs w:val="28"/>
              </w:rPr>
              <w:t>0</w:t>
            </w:r>
            <w:r w:rsidR="008F05B3" w:rsidRPr="008B4213">
              <w:rPr>
                <w:b/>
                <w:sz w:val="28"/>
                <w:szCs w:val="28"/>
              </w:rPr>
              <w:t>7</w:t>
            </w:r>
            <w:r w:rsidR="001E3072" w:rsidRPr="008B4213">
              <w:rPr>
                <w:b/>
                <w:sz w:val="28"/>
                <w:szCs w:val="28"/>
              </w:rPr>
              <w:t>.</w:t>
            </w:r>
            <w:r w:rsidR="00296B85" w:rsidRPr="008B4213">
              <w:rPr>
                <w:b/>
                <w:sz w:val="28"/>
                <w:szCs w:val="28"/>
              </w:rPr>
              <w:t>0</w:t>
            </w:r>
            <w:r w:rsidR="008F05B3" w:rsidRPr="008B4213">
              <w:rPr>
                <w:b/>
                <w:sz w:val="28"/>
                <w:szCs w:val="28"/>
              </w:rPr>
              <w:t>7</w:t>
            </w:r>
            <w:r w:rsidR="001E3072" w:rsidRPr="008B4213">
              <w:rPr>
                <w:b/>
                <w:sz w:val="28"/>
                <w:szCs w:val="28"/>
              </w:rPr>
              <w:t>.202</w:t>
            </w:r>
            <w:r w:rsidR="00EA520C" w:rsidRPr="008B4213">
              <w:rPr>
                <w:b/>
                <w:sz w:val="28"/>
                <w:szCs w:val="28"/>
              </w:rPr>
              <w:t>5</w:t>
            </w:r>
            <w:r w:rsidR="00877F33" w:rsidRPr="008B4213">
              <w:rPr>
                <w:b/>
                <w:sz w:val="28"/>
                <w:szCs w:val="28"/>
              </w:rPr>
              <w:t>г</w:t>
            </w:r>
            <w:r w:rsidR="00877F33" w:rsidRPr="008B4213">
              <w:rPr>
                <w:b/>
                <w:bCs/>
                <w:sz w:val="28"/>
                <w:szCs w:val="28"/>
              </w:rPr>
              <w:t>.</w:t>
            </w:r>
            <w:r w:rsidR="004B739F" w:rsidRPr="008B4213">
              <w:rPr>
                <w:b/>
                <w:bCs/>
                <w:sz w:val="28"/>
                <w:szCs w:val="28"/>
              </w:rPr>
              <w:br/>
              <w:t>в 1</w:t>
            </w:r>
            <w:r w:rsidR="007D3E4B" w:rsidRPr="008B4213">
              <w:rPr>
                <w:b/>
                <w:bCs/>
                <w:sz w:val="28"/>
                <w:szCs w:val="28"/>
              </w:rPr>
              <w:t>2</w:t>
            </w:r>
            <w:r w:rsidR="004B739F" w:rsidRPr="008B4213">
              <w:rPr>
                <w:b/>
                <w:bCs/>
                <w:sz w:val="28"/>
                <w:szCs w:val="28"/>
              </w:rPr>
              <w:t>:00 московского времени</w:t>
            </w:r>
            <w:r w:rsidR="00AF7C37" w:rsidRPr="008B4213">
              <w:rPr>
                <w:b/>
                <w:bCs/>
                <w:sz w:val="28"/>
                <w:szCs w:val="28"/>
              </w:rPr>
              <w:t>.</w:t>
            </w:r>
          </w:p>
          <w:p w14:paraId="07EFBBC0" w14:textId="1FDD0651" w:rsidR="00B56F40" w:rsidRPr="00060EE0" w:rsidRDefault="00E55257" w:rsidP="00A170EE">
            <w:pPr>
              <w:jc w:val="both"/>
              <w:rPr>
                <w:b/>
                <w:bCs/>
                <w:sz w:val="28"/>
                <w:szCs w:val="28"/>
                <w:highlight w:val="yellow"/>
              </w:rPr>
            </w:pPr>
            <w:r w:rsidRPr="008B4213">
              <w:rPr>
                <w:bCs/>
                <w:sz w:val="28"/>
                <w:szCs w:val="28"/>
              </w:rPr>
              <w:t xml:space="preserve">Подведение </w:t>
            </w:r>
            <w:r w:rsidR="00512B20" w:rsidRPr="008B4213">
              <w:rPr>
                <w:bCs/>
                <w:sz w:val="28"/>
                <w:szCs w:val="28"/>
              </w:rPr>
              <w:t xml:space="preserve">итогов конкурса осуществляется </w:t>
            </w:r>
            <w:r w:rsidR="00060EE0" w:rsidRPr="008B4213">
              <w:rPr>
                <w:b/>
                <w:sz w:val="28"/>
                <w:szCs w:val="28"/>
              </w:rPr>
              <w:t>0</w:t>
            </w:r>
            <w:r w:rsidR="008F05B3" w:rsidRPr="008B4213">
              <w:rPr>
                <w:b/>
                <w:sz w:val="28"/>
                <w:szCs w:val="28"/>
              </w:rPr>
              <w:t>7</w:t>
            </w:r>
            <w:r w:rsidR="001E3072" w:rsidRPr="008B4213">
              <w:rPr>
                <w:b/>
                <w:sz w:val="28"/>
                <w:szCs w:val="28"/>
              </w:rPr>
              <w:t>.</w:t>
            </w:r>
            <w:r w:rsidR="00296B85" w:rsidRPr="008B4213">
              <w:rPr>
                <w:b/>
                <w:sz w:val="28"/>
                <w:szCs w:val="28"/>
              </w:rPr>
              <w:t>0</w:t>
            </w:r>
            <w:r w:rsidR="008F05B3" w:rsidRPr="008B4213">
              <w:rPr>
                <w:b/>
                <w:sz w:val="28"/>
                <w:szCs w:val="28"/>
              </w:rPr>
              <w:t>7</w:t>
            </w:r>
            <w:r w:rsidR="00877F33" w:rsidRPr="008B4213">
              <w:rPr>
                <w:b/>
                <w:bCs/>
                <w:sz w:val="28"/>
                <w:szCs w:val="28"/>
              </w:rPr>
              <w:t>.202</w:t>
            </w:r>
            <w:r w:rsidR="00EA520C" w:rsidRPr="008B4213">
              <w:rPr>
                <w:b/>
                <w:bCs/>
                <w:sz w:val="28"/>
                <w:szCs w:val="28"/>
              </w:rPr>
              <w:t>5</w:t>
            </w:r>
            <w:r w:rsidR="00877F33" w:rsidRPr="008B4213">
              <w:rPr>
                <w:b/>
                <w:bCs/>
                <w:sz w:val="28"/>
                <w:szCs w:val="28"/>
              </w:rPr>
              <w:t>г</w:t>
            </w:r>
            <w:r w:rsidR="00C65233" w:rsidRPr="008B4213">
              <w:rPr>
                <w:b/>
                <w:bCs/>
                <w:sz w:val="28"/>
                <w:szCs w:val="28"/>
              </w:rPr>
              <w:t>.</w:t>
            </w:r>
            <w:r w:rsidR="004B739F" w:rsidRPr="008B4213">
              <w:rPr>
                <w:b/>
                <w:bCs/>
                <w:sz w:val="28"/>
                <w:szCs w:val="28"/>
              </w:rPr>
              <w:t xml:space="preserve"> в </w:t>
            </w:r>
            <w:r w:rsidR="00060EE0" w:rsidRPr="008B4213">
              <w:rPr>
                <w:b/>
                <w:bCs/>
                <w:sz w:val="28"/>
                <w:szCs w:val="28"/>
              </w:rPr>
              <w:t>16</w:t>
            </w:r>
            <w:r w:rsidR="004B739F" w:rsidRPr="008B4213">
              <w:rPr>
                <w:b/>
                <w:bCs/>
                <w:sz w:val="28"/>
                <w:szCs w:val="28"/>
              </w:rPr>
              <w:t>:00 московского времени</w:t>
            </w:r>
            <w:r w:rsidR="00377155" w:rsidRPr="008B4213">
              <w:rPr>
                <w:b/>
                <w:bCs/>
                <w:sz w:val="28"/>
                <w:szCs w:val="28"/>
              </w:rPr>
              <w:t>.</w:t>
            </w:r>
          </w:p>
        </w:tc>
      </w:tr>
      <w:bookmarkEnd w:id="9"/>
      <w:tr w:rsidR="00782319" w:rsidRPr="00A83FC8" w14:paraId="30555724" w14:textId="77777777" w:rsidTr="008F05B3">
        <w:tc>
          <w:tcPr>
            <w:tcW w:w="737" w:type="dxa"/>
            <w:shd w:val="clear" w:color="auto" w:fill="auto"/>
          </w:tcPr>
          <w:p w14:paraId="602E562D" w14:textId="77777777" w:rsidR="00B56F40" w:rsidRPr="008F05B3" w:rsidRDefault="00B56F40" w:rsidP="00A170EE">
            <w:pPr>
              <w:rPr>
                <w:sz w:val="28"/>
                <w:szCs w:val="28"/>
              </w:rPr>
            </w:pPr>
            <w:r w:rsidRPr="008F05B3">
              <w:rPr>
                <w:sz w:val="28"/>
                <w:szCs w:val="28"/>
              </w:rPr>
              <w:t>2.4</w:t>
            </w:r>
          </w:p>
        </w:tc>
        <w:tc>
          <w:tcPr>
            <w:tcW w:w="3175" w:type="dxa"/>
            <w:shd w:val="clear" w:color="auto" w:fill="auto"/>
          </w:tcPr>
          <w:p w14:paraId="6CACF907" w14:textId="77777777" w:rsidR="00B56F40" w:rsidRPr="008F05B3" w:rsidRDefault="00B56F40" w:rsidP="000F0860">
            <w:pPr>
              <w:rPr>
                <w:sz w:val="28"/>
                <w:szCs w:val="28"/>
              </w:rPr>
            </w:pPr>
            <w:r w:rsidRPr="008F05B3">
              <w:rPr>
                <w:bCs/>
                <w:sz w:val="28"/>
                <w:szCs w:val="28"/>
              </w:rPr>
              <w:t xml:space="preserve">Порядок направления запросов на разъяснение положений конкурсной документации и предоставления </w:t>
            </w:r>
            <w:r w:rsidRPr="008F05B3">
              <w:rPr>
                <w:bCs/>
                <w:sz w:val="28"/>
                <w:szCs w:val="28"/>
              </w:rPr>
              <w:lastRenderedPageBreak/>
              <w:t>разъяснений положений конкурсной документации</w:t>
            </w:r>
          </w:p>
        </w:tc>
        <w:tc>
          <w:tcPr>
            <w:tcW w:w="10658" w:type="dxa"/>
          </w:tcPr>
          <w:p w14:paraId="42DA64F9" w14:textId="77777777" w:rsidR="00B56F40" w:rsidRPr="008F05B3" w:rsidRDefault="00B56F40" w:rsidP="00A170EE">
            <w:pPr>
              <w:jc w:val="both"/>
              <w:rPr>
                <w:bCs/>
                <w:sz w:val="28"/>
                <w:szCs w:val="28"/>
              </w:rPr>
            </w:pPr>
            <w:r w:rsidRPr="008F05B3">
              <w:rPr>
                <w:bCs/>
                <w:sz w:val="28"/>
                <w:szCs w:val="28"/>
              </w:rPr>
              <w:lastRenderedPageBreak/>
              <w:t xml:space="preserve">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w:t>
            </w:r>
            <w:r w:rsidR="001E3072" w:rsidRPr="008F05B3">
              <w:rPr>
                <w:bCs/>
                <w:sz w:val="28"/>
                <w:szCs w:val="28"/>
              </w:rPr>
              <w:t>ч. 3</w:t>
            </w:r>
            <w:r w:rsidRPr="008F05B3">
              <w:rPr>
                <w:bCs/>
                <w:sz w:val="28"/>
                <w:szCs w:val="28"/>
              </w:rPr>
              <w:t xml:space="preserve"> конкурсной документации.</w:t>
            </w:r>
          </w:p>
          <w:p w14:paraId="4F607FCB" w14:textId="6E9DC6D3" w:rsidR="00E55257" w:rsidRPr="00060EE0" w:rsidRDefault="00B56F40" w:rsidP="00A170EE">
            <w:pPr>
              <w:jc w:val="both"/>
              <w:rPr>
                <w:bCs/>
                <w:sz w:val="28"/>
                <w:szCs w:val="28"/>
                <w:highlight w:val="yellow"/>
              </w:rPr>
            </w:pPr>
            <w:r w:rsidRPr="008F05B3">
              <w:rPr>
                <w:bCs/>
                <w:sz w:val="28"/>
                <w:szCs w:val="28"/>
              </w:rPr>
              <w:t xml:space="preserve">Срок </w:t>
            </w:r>
            <w:r w:rsidRPr="008B4213">
              <w:rPr>
                <w:bCs/>
                <w:sz w:val="28"/>
                <w:szCs w:val="28"/>
              </w:rPr>
              <w:t xml:space="preserve">направления участниками запросов на разъяснение положений конкурсной документации: </w:t>
            </w:r>
            <w:r w:rsidR="00E55257" w:rsidRPr="008B4213">
              <w:rPr>
                <w:bCs/>
                <w:sz w:val="28"/>
                <w:szCs w:val="28"/>
              </w:rPr>
              <w:t>с</w:t>
            </w:r>
            <w:r w:rsidR="00C3615E" w:rsidRPr="008B4213">
              <w:rPr>
                <w:bCs/>
                <w:sz w:val="28"/>
                <w:szCs w:val="28"/>
              </w:rPr>
              <w:t xml:space="preserve"> </w:t>
            </w:r>
            <w:r w:rsidR="008F05B3" w:rsidRPr="008B4213">
              <w:rPr>
                <w:b/>
                <w:sz w:val="28"/>
                <w:szCs w:val="28"/>
              </w:rPr>
              <w:t>16</w:t>
            </w:r>
            <w:r w:rsidR="00060EE0" w:rsidRPr="008B4213">
              <w:rPr>
                <w:b/>
                <w:sz w:val="28"/>
                <w:szCs w:val="28"/>
              </w:rPr>
              <w:t>.</w:t>
            </w:r>
            <w:r w:rsidR="00296B85" w:rsidRPr="008B4213">
              <w:rPr>
                <w:b/>
                <w:sz w:val="28"/>
                <w:szCs w:val="28"/>
              </w:rPr>
              <w:t>06</w:t>
            </w:r>
            <w:r w:rsidR="00A02117" w:rsidRPr="008B4213">
              <w:rPr>
                <w:b/>
                <w:sz w:val="28"/>
                <w:szCs w:val="28"/>
              </w:rPr>
              <w:t>.2</w:t>
            </w:r>
            <w:r w:rsidR="00A02117" w:rsidRPr="008B4213">
              <w:rPr>
                <w:b/>
                <w:bCs/>
                <w:sz w:val="28"/>
                <w:szCs w:val="28"/>
              </w:rPr>
              <w:t>02</w:t>
            </w:r>
            <w:r w:rsidR="00EA520C" w:rsidRPr="008B4213">
              <w:rPr>
                <w:b/>
                <w:bCs/>
                <w:sz w:val="28"/>
                <w:szCs w:val="28"/>
              </w:rPr>
              <w:t>5</w:t>
            </w:r>
            <w:r w:rsidR="00877F33" w:rsidRPr="008B4213">
              <w:rPr>
                <w:b/>
                <w:bCs/>
                <w:sz w:val="28"/>
                <w:szCs w:val="28"/>
              </w:rPr>
              <w:t>г.</w:t>
            </w:r>
            <w:r w:rsidR="006E7EC4" w:rsidRPr="008B4213">
              <w:rPr>
                <w:b/>
                <w:bCs/>
                <w:sz w:val="28"/>
                <w:szCs w:val="28"/>
              </w:rPr>
              <w:t xml:space="preserve"> </w:t>
            </w:r>
            <w:r w:rsidR="00482795" w:rsidRPr="008B4213">
              <w:rPr>
                <w:bCs/>
                <w:sz w:val="28"/>
                <w:szCs w:val="28"/>
              </w:rPr>
              <w:t xml:space="preserve">по </w:t>
            </w:r>
            <w:r w:rsidR="008F05B3" w:rsidRPr="008B4213">
              <w:rPr>
                <w:b/>
                <w:sz w:val="28"/>
                <w:szCs w:val="28"/>
              </w:rPr>
              <w:t>30</w:t>
            </w:r>
            <w:r w:rsidR="00060EE0" w:rsidRPr="008B4213">
              <w:rPr>
                <w:b/>
                <w:sz w:val="28"/>
                <w:szCs w:val="28"/>
              </w:rPr>
              <w:t>.</w:t>
            </w:r>
            <w:r w:rsidR="00296B85" w:rsidRPr="008B4213">
              <w:rPr>
                <w:b/>
                <w:sz w:val="28"/>
                <w:szCs w:val="28"/>
              </w:rPr>
              <w:t>06.</w:t>
            </w:r>
            <w:r w:rsidR="001E3072" w:rsidRPr="008B4213">
              <w:rPr>
                <w:b/>
                <w:sz w:val="28"/>
                <w:szCs w:val="28"/>
              </w:rPr>
              <w:t>202</w:t>
            </w:r>
            <w:r w:rsidR="00EA520C" w:rsidRPr="008B4213">
              <w:rPr>
                <w:b/>
                <w:sz w:val="28"/>
                <w:szCs w:val="28"/>
              </w:rPr>
              <w:t>5</w:t>
            </w:r>
            <w:r w:rsidR="00877F33" w:rsidRPr="008B4213">
              <w:rPr>
                <w:b/>
                <w:sz w:val="28"/>
                <w:szCs w:val="28"/>
              </w:rPr>
              <w:t>г</w:t>
            </w:r>
            <w:r w:rsidR="00877F33" w:rsidRPr="008B4213">
              <w:rPr>
                <w:b/>
                <w:bCs/>
                <w:sz w:val="28"/>
                <w:szCs w:val="28"/>
              </w:rPr>
              <w:t>.</w:t>
            </w:r>
            <w:r w:rsidR="006E7EC4" w:rsidRPr="008B4213">
              <w:rPr>
                <w:bCs/>
                <w:sz w:val="28"/>
                <w:szCs w:val="28"/>
              </w:rPr>
              <w:t xml:space="preserve"> </w:t>
            </w:r>
            <w:r w:rsidR="00E55257" w:rsidRPr="008B4213">
              <w:rPr>
                <w:bCs/>
                <w:sz w:val="28"/>
                <w:szCs w:val="28"/>
              </w:rPr>
              <w:t>(включительно</w:t>
            </w:r>
            <w:r w:rsidR="00E55257" w:rsidRPr="008F05B3">
              <w:rPr>
                <w:bCs/>
                <w:sz w:val="28"/>
                <w:szCs w:val="28"/>
              </w:rPr>
              <w:t>).</w:t>
            </w:r>
          </w:p>
          <w:p w14:paraId="441378B2" w14:textId="4749FB19" w:rsidR="00B56F40" w:rsidRPr="008B4213" w:rsidRDefault="00B56F40" w:rsidP="00A170EE">
            <w:pPr>
              <w:jc w:val="both"/>
              <w:rPr>
                <w:bCs/>
                <w:sz w:val="28"/>
                <w:szCs w:val="28"/>
              </w:rPr>
            </w:pPr>
            <w:r w:rsidRPr="008F05B3">
              <w:rPr>
                <w:bCs/>
                <w:sz w:val="28"/>
                <w:szCs w:val="28"/>
              </w:rPr>
              <w:lastRenderedPageBreak/>
              <w:t xml:space="preserve">Дата начала срока предоставления участникам разъяснений положений конкурсной </w:t>
            </w:r>
            <w:r w:rsidRPr="008B4213">
              <w:rPr>
                <w:bCs/>
                <w:sz w:val="28"/>
                <w:szCs w:val="28"/>
              </w:rPr>
              <w:t xml:space="preserve">документации: </w:t>
            </w:r>
            <w:r w:rsidR="00060EE0" w:rsidRPr="008B4213">
              <w:rPr>
                <w:b/>
                <w:bCs/>
                <w:sz w:val="28"/>
                <w:szCs w:val="28"/>
              </w:rPr>
              <w:t>1</w:t>
            </w:r>
            <w:r w:rsidR="008F05B3" w:rsidRPr="008B4213">
              <w:rPr>
                <w:b/>
                <w:bCs/>
                <w:sz w:val="28"/>
                <w:szCs w:val="28"/>
              </w:rPr>
              <w:t>6</w:t>
            </w:r>
            <w:r w:rsidR="00060EE0" w:rsidRPr="008B4213">
              <w:rPr>
                <w:b/>
                <w:bCs/>
                <w:sz w:val="28"/>
                <w:szCs w:val="28"/>
              </w:rPr>
              <w:t>.</w:t>
            </w:r>
            <w:r w:rsidR="00296B85" w:rsidRPr="008B4213">
              <w:rPr>
                <w:b/>
                <w:bCs/>
                <w:sz w:val="28"/>
                <w:szCs w:val="28"/>
              </w:rPr>
              <w:t>06.</w:t>
            </w:r>
            <w:r w:rsidR="00A02117" w:rsidRPr="008B4213">
              <w:rPr>
                <w:b/>
                <w:bCs/>
                <w:sz w:val="28"/>
                <w:szCs w:val="28"/>
              </w:rPr>
              <w:t>202</w:t>
            </w:r>
            <w:r w:rsidR="00EA520C" w:rsidRPr="008B4213">
              <w:rPr>
                <w:b/>
                <w:bCs/>
                <w:sz w:val="28"/>
                <w:szCs w:val="28"/>
              </w:rPr>
              <w:t>5</w:t>
            </w:r>
            <w:r w:rsidR="00877F33" w:rsidRPr="008B4213">
              <w:rPr>
                <w:b/>
                <w:bCs/>
                <w:sz w:val="28"/>
                <w:szCs w:val="28"/>
              </w:rPr>
              <w:t>г.</w:t>
            </w:r>
          </w:p>
          <w:p w14:paraId="3A0A185C" w14:textId="28200D6F" w:rsidR="00B56F40" w:rsidRPr="00AF7C37" w:rsidRDefault="00B56F40" w:rsidP="00A170EE">
            <w:pPr>
              <w:jc w:val="both"/>
              <w:rPr>
                <w:sz w:val="28"/>
                <w:szCs w:val="28"/>
              </w:rPr>
            </w:pPr>
            <w:r w:rsidRPr="008B4213">
              <w:rPr>
                <w:bCs/>
                <w:sz w:val="28"/>
                <w:szCs w:val="28"/>
              </w:rPr>
              <w:t xml:space="preserve">Дата окончания срока предоставления участникам разъяснений положений конкурсной документации: </w:t>
            </w:r>
            <w:r w:rsidR="008F05B3" w:rsidRPr="008B4213">
              <w:rPr>
                <w:b/>
                <w:bCs/>
                <w:sz w:val="28"/>
                <w:szCs w:val="28"/>
              </w:rPr>
              <w:t>01</w:t>
            </w:r>
            <w:r w:rsidR="00060EE0" w:rsidRPr="008B4213">
              <w:rPr>
                <w:b/>
                <w:bCs/>
                <w:sz w:val="28"/>
                <w:szCs w:val="28"/>
              </w:rPr>
              <w:t>.</w:t>
            </w:r>
            <w:r w:rsidR="00296B85" w:rsidRPr="008B4213">
              <w:rPr>
                <w:b/>
                <w:bCs/>
                <w:sz w:val="28"/>
                <w:szCs w:val="28"/>
              </w:rPr>
              <w:t>0</w:t>
            </w:r>
            <w:r w:rsidR="008F05B3" w:rsidRPr="008B4213">
              <w:rPr>
                <w:b/>
                <w:bCs/>
                <w:sz w:val="28"/>
                <w:szCs w:val="28"/>
              </w:rPr>
              <w:t>7</w:t>
            </w:r>
            <w:r w:rsidR="00296B85" w:rsidRPr="008B4213">
              <w:rPr>
                <w:b/>
                <w:bCs/>
                <w:sz w:val="28"/>
                <w:szCs w:val="28"/>
              </w:rPr>
              <w:t>.</w:t>
            </w:r>
            <w:r w:rsidR="001E3072" w:rsidRPr="008B4213">
              <w:rPr>
                <w:b/>
                <w:bCs/>
                <w:sz w:val="28"/>
                <w:szCs w:val="28"/>
              </w:rPr>
              <w:t>202</w:t>
            </w:r>
            <w:r w:rsidR="00EA520C" w:rsidRPr="008B4213">
              <w:rPr>
                <w:b/>
                <w:bCs/>
                <w:sz w:val="28"/>
                <w:szCs w:val="28"/>
              </w:rPr>
              <w:t>5</w:t>
            </w:r>
            <w:r w:rsidR="00877F33" w:rsidRPr="008B4213">
              <w:rPr>
                <w:b/>
                <w:bCs/>
                <w:sz w:val="28"/>
                <w:szCs w:val="28"/>
              </w:rPr>
              <w:t>г.</w:t>
            </w:r>
          </w:p>
        </w:tc>
      </w:tr>
    </w:tbl>
    <w:p w14:paraId="54FCD220" w14:textId="77777777" w:rsidR="00122809" w:rsidRDefault="00122809" w:rsidP="00A170EE"/>
    <w:p w14:paraId="0215EB7F" w14:textId="77777777" w:rsidR="00E31F8A" w:rsidRDefault="00E31F8A" w:rsidP="00A170EE"/>
    <w:sectPr w:rsidR="00E31F8A" w:rsidSect="00F554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DF1C" w14:textId="77777777" w:rsidR="00B12121" w:rsidRDefault="00B12121" w:rsidP="00556B6D">
      <w:r>
        <w:separator/>
      </w:r>
    </w:p>
  </w:endnote>
  <w:endnote w:type="continuationSeparator" w:id="0">
    <w:p w14:paraId="77EC68E7" w14:textId="77777777" w:rsidR="00B12121" w:rsidRDefault="00B12121" w:rsidP="005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ewtonc">
    <w:altName w:val="Cambria"/>
    <w:panose1 w:val="00000000000000000000"/>
    <w:charset w:val="CC"/>
    <w:family w:val="roman"/>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T Hoves Pro">
    <w:panose1 w:val="020B0003020000020203"/>
    <w:charset w:val="CC"/>
    <w:family w:val="swiss"/>
    <w:pitch w:val="variable"/>
    <w:sig w:usb0="A000027F" w:usb1="5000A4FB" w:usb2="00000000" w:usb3="00000000" w:csb0="00000197" w:csb1="00000000"/>
  </w:font>
  <w:font w:name="Gungsuh">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B0B2" w14:textId="77777777" w:rsidR="002421EB" w:rsidRDefault="002421EB">
    <w:pPr>
      <w:pStyle w:val="af7"/>
      <w:jc w:val="right"/>
    </w:pPr>
    <w:r>
      <w:fldChar w:fldCharType="begin"/>
    </w:r>
    <w:r>
      <w:instrText>PAGE   \* MERGEFORMAT</w:instrText>
    </w:r>
    <w:r>
      <w:fldChar w:fldCharType="separate"/>
    </w:r>
    <w:r>
      <w:t>2</w:t>
    </w:r>
    <w:r>
      <w:fldChar w:fldCharType="end"/>
    </w:r>
  </w:p>
  <w:p w14:paraId="1FC48950" w14:textId="77777777" w:rsidR="002421EB" w:rsidRDefault="002421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F703" w14:textId="7972070D" w:rsidR="000D6DAA" w:rsidRDefault="000D6DAA" w:rsidP="000F0860">
    <w:pPr>
      <w:pStyle w:val="af7"/>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19AD" w14:textId="77777777" w:rsidR="00B12121" w:rsidRDefault="00B12121" w:rsidP="00556B6D">
      <w:r>
        <w:separator/>
      </w:r>
    </w:p>
  </w:footnote>
  <w:footnote w:type="continuationSeparator" w:id="0">
    <w:p w14:paraId="47B2D971" w14:textId="77777777" w:rsidR="00B12121" w:rsidRDefault="00B12121" w:rsidP="0055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9E"/>
    <w:multiLevelType w:val="hybridMultilevel"/>
    <w:tmpl w:val="A4B07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9B04A0"/>
    <w:multiLevelType w:val="hybridMultilevel"/>
    <w:tmpl w:val="6C5A2A26"/>
    <w:styleLink w:val="5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708CF"/>
    <w:multiLevelType w:val="multilevel"/>
    <w:tmpl w:val="46907F4E"/>
    <w:lvl w:ilvl="0">
      <w:start w:val="1"/>
      <w:numFmt w:val="bullet"/>
      <w:pStyle w:val="-"/>
      <w:lvlText w:val="‒"/>
      <w:lvlJc w:val="left"/>
      <w:pPr>
        <w:ind w:left="72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1466BEB"/>
    <w:multiLevelType w:val="multilevel"/>
    <w:tmpl w:val="D748641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6E15C4A"/>
    <w:multiLevelType w:val="multilevel"/>
    <w:tmpl w:val="FD241530"/>
    <w:lvl w:ilvl="0">
      <w:start w:val="1"/>
      <w:numFmt w:val="decimal"/>
      <w:pStyle w:val="1"/>
      <w:lvlText w:val="%1."/>
      <w:lvlJc w:val="left"/>
      <w:pPr>
        <w:ind w:left="360" w:hanging="360"/>
      </w:pPr>
    </w:lvl>
    <w:lvl w:ilvl="1">
      <w:start w:val="1"/>
      <w:numFmt w:val="decimal"/>
      <w:pStyle w:val="2"/>
      <w:lvlText w:val="%1.%2."/>
      <w:lvlJc w:val="left"/>
      <w:pPr>
        <w:ind w:left="716" w:hanging="432"/>
      </w:pPr>
    </w:lvl>
    <w:lvl w:ilvl="2">
      <w:start w:val="1"/>
      <w:numFmt w:val="decimal"/>
      <w:pStyle w:val="3"/>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558EF"/>
    <w:multiLevelType w:val="hybridMultilevel"/>
    <w:tmpl w:val="B7EC8328"/>
    <w:lvl w:ilvl="0" w:tplc="04190011">
      <w:start w:val="1"/>
      <w:numFmt w:val="bullet"/>
      <w:pStyle w:val="a"/>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15:restartNumberingAfterBreak="0">
    <w:nsid w:val="1B50084C"/>
    <w:multiLevelType w:val="hybridMultilevel"/>
    <w:tmpl w:val="6C5A2A26"/>
    <w:styleLink w:val="9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C7F9E"/>
    <w:multiLevelType w:val="multilevel"/>
    <w:tmpl w:val="A9F6CB18"/>
    <w:lvl w:ilvl="0">
      <w:start w:val="1"/>
      <w:numFmt w:val="decimal"/>
      <w:pStyle w:val="10"/>
      <w:lvlText w:val="%1."/>
      <w:lvlJc w:val="left"/>
      <w:pPr>
        <w:ind w:left="450" w:hanging="450"/>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8B1BB0"/>
    <w:multiLevelType w:val="hybridMultilevel"/>
    <w:tmpl w:val="CA9EBE1A"/>
    <w:styleLink w:val="4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A33ED"/>
    <w:multiLevelType w:val="hybridMultilevel"/>
    <w:tmpl w:val="A0A2DAC4"/>
    <w:lvl w:ilvl="0" w:tplc="360244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CF6CBE"/>
    <w:multiLevelType w:val="hybridMultilevel"/>
    <w:tmpl w:val="0AF00B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25333"/>
    <w:multiLevelType w:val="hybridMultilevel"/>
    <w:tmpl w:val="CA9EBE1A"/>
    <w:styleLink w:val="10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9E1630"/>
    <w:multiLevelType w:val="hybridMultilevel"/>
    <w:tmpl w:val="B84254AC"/>
    <w:styleLink w:val="12"/>
    <w:lvl w:ilvl="0" w:tplc="A1305C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A64B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8AEA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2EC94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EB6D9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57E96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976DB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5280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608A8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C11395E"/>
    <w:multiLevelType w:val="hybridMultilevel"/>
    <w:tmpl w:val="0EC62C10"/>
    <w:styleLink w:val="7"/>
    <w:lvl w:ilvl="0" w:tplc="BF20A6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30AA08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F196B7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C65B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8083F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265856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7498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23CEA8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D8F82B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D04295A"/>
    <w:multiLevelType w:val="hybridMultilevel"/>
    <w:tmpl w:val="226C12CC"/>
    <w:lvl w:ilvl="0" w:tplc="304C25DE">
      <w:start w:val="1"/>
      <w:numFmt w:val="bullet"/>
      <w:pStyle w:val="11"/>
      <w:lvlText w:val="-"/>
      <w:lvlJc w:val="left"/>
      <w:pPr>
        <w:ind w:left="1278" w:hanging="360"/>
      </w:pPr>
      <w:rPr>
        <w:rFonts w:ascii="Times New Roman" w:hAnsi="Times New Roman" w:cs="Times New Roman" w:hint="default"/>
      </w:rPr>
    </w:lvl>
    <w:lvl w:ilvl="1" w:tplc="04190003" w:tentative="1">
      <w:start w:val="1"/>
      <w:numFmt w:val="bullet"/>
      <w:lvlText w:val="o"/>
      <w:lvlJc w:val="left"/>
      <w:pPr>
        <w:ind w:left="1998" w:hanging="360"/>
      </w:pPr>
      <w:rPr>
        <w:rFonts w:ascii="Courier New" w:hAnsi="Courier New" w:cs="Courier New" w:hint="default"/>
      </w:rPr>
    </w:lvl>
    <w:lvl w:ilvl="2" w:tplc="04190005" w:tentative="1">
      <w:start w:val="1"/>
      <w:numFmt w:val="bullet"/>
      <w:lvlText w:val=""/>
      <w:lvlJc w:val="left"/>
      <w:pPr>
        <w:ind w:left="2718" w:hanging="360"/>
      </w:pPr>
      <w:rPr>
        <w:rFonts w:ascii="Wingdings" w:hAnsi="Wingdings" w:hint="default"/>
      </w:rPr>
    </w:lvl>
    <w:lvl w:ilvl="3" w:tplc="04190001" w:tentative="1">
      <w:start w:val="1"/>
      <w:numFmt w:val="bullet"/>
      <w:lvlText w:val=""/>
      <w:lvlJc w:val="left"/>
      <w:pPr>
        <w:ind w:left="3438" w:hanging="360"/>
      </w:pPr>
      <w:rPr>
        <w:rFonts w:ascii="Symbol" w:hAnsi="Symbol" w:hint="default"/>
      </w:rPr>
    </w:lvl>
    <w:lvl w:ilvl="4" w:tplc="04190003" w:tentative="1">
      <w:start w:val="1"/>
      <w:numFmt w:val="bullet"/>
      <w:lvlText w:val="o"/>
      <w:lvlJc w:val="left"/>
      <w:pPr>
        <w:ind w:left="4158" w:hanging="360"/>
      </w:pPr>
      <w:rPr>
        <w:rFonts w:ascii="Courier New" w:hAnsi="Courier New" w:cs="Courier New" w:hint="default"/>
      </w:rPr>
    </w:lvl>
    <w:lvl w:ilvl="5" w:tplc="04190005" w:tentative="1">
      <w:start w:val="1"/>
      <w:numFmt w:val="bullet"/>
      <w:lvlText w:val=""/>
      <w:lvlJc w:val="left"/>
      <w:pPr>
        <w:ind w:left="4878" w:hanging="360"/>
      </w:pPr>
      <w:rPr>
        <w:rFonts w:ascii="Wingdings" w:hAnsi="Wingdings" w:hint="default"/>
      </w:rPr>
    </w:lvl>
    <w:lvl w:ilvl="6" w:tplc="04190001" w:tentative="1">
      <w:start w:val="1"/>
      <w:numFmt w:val="bullet"/>
      <w:lvlText w:val=""/>
      <w:lvlJc w:val="left"/>
      <w:pPr>
        <w:ind w:left="5598" w:hanging="360"/>
      </w:pPr>
      <w:rPr>
        <w:rFonts w:ascii="Symbol" w:hAnsi="Symbol" w:hint="default"/>
      </w:rPr>
    </w:lvl>
    <w:lvl w:ilvl="7" w:tplc="04190003" w:tentative="1">
      <w:start w:val="1"/>
      <w:numFmt w:val="bullet"/>
      <w:lvlText w:val="o"/>
      <w:lvlJc w:val="left"/>
      <w:pPr>
        <w:ind w:left="6318" w:hanging="360"/>
      </w:pPr>
      <w:rPr>
        <w:rFonts w:ascii="Courier New" w:hAnsi="Courier New" w:cs="Courier New" w:hint="default"/>
      </w:rPr>
    </w:lvl>
    <w:lvl w:ilvl="8" w:tplc="04190005" w:tentative="1">
      <w:start w:val="1"/>
      <w:numFmt w:val="bullet"/>
      <w:lvlText w:val=""/>
      <w:lvlJc w:val="left"/>
      <w:pPr>
        <w:ind w:left="7038" w:hanging="360"/>
      </w:pPr>
      <w:rPr>
        <w:rFonts w:ascii="Wingdings" w:hAnsi="Wingdings" w:hint="default"/>
      </w:rPr>
    </w:lvl>
  </w:abstractNum>
  <w:abstractNum w:abstractNumId="15" w15:restartNumberingAfterBreak="0">
    <w:nsid w:val="2E3328B4"/>
    <w:multiLevelType w:val="hybridMultilevel"/>
    <w:tmpl w:val="53B8377A"/>
    <w:styleLink w:val="30"/>
    <w:lvl w:ilvl="0" w:tplc="A648929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96F8334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C982C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5DC071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6C847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D82AC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4C642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8054B97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D169D9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7435432"/>
    <w:multiLevelType w:val="hybridMultilevel"/>
    <w:tmpl w:val="6F3815C0"/>
    <w:styleLink w:val="5"/>
    <w:lvl w:ilvl="0" w:tplc="EBEC601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FA1A6A3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8A2F53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4C63F5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2A8D0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DFD0B2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C0F8A0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E618C8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9D4A7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3B156118"/>
    <w:multiLevelType w:val="hybridMultilevel"/>
    <w:tmpl w:val="3592AEF6"/>
    <w:styleLink w:val="13"/>
    <w:lvl w:ilvl="0" w:tplc="8166C52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A182A3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FEA16D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2FA1D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B4B287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C94E2F1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2403E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FEDE522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2B745E0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C2F22E6"/>
    <w:multiLevelType w:val="hybridMultilevel"/>
    <w:tmpl w:val="103E7E72"/>
    <w:styleLink w:val="100"/>
    <w:lvl w:ilvl="0" w:tplc="74F0AA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64CCA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4BA3B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5439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D605CA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1BA052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BC21E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97055D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B4C682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D8E3D50"/>
    <w:multiLevelType w:val="multilevel"/>
    <w:tmpl w:val="948ADCB8"/>
    <w:styleLink w:val="4"/>
    <w:lvl w:ilvl="0">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0874B60"/>
    <w:multiLevelType w:val="hybridMultilevel"/>
    <w:tmpl w:val="E95C19C4"/>
    <w:styleLink w:val="20"/>
    <w:lvl w:ilvl="0" w:tplc="CE4CE5F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43608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BD3ACA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8687CA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FE3AAD1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FCC480E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E8F5F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8ECCD0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D2E431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409F63F8"/>
    <w:multiLevelType w:val="multilevel"/>
    <w:tmpl w:val="1B0AC65E"/>
    <w:name w:val="Standard"/>
    <w:styleLink w:val="23"/>
    <w:lvl w:ilvl="0">
      <w:numFmt w:val="none"/>
      <w:pStyle w:val="StandardL1"/>
      <w:lvlText w:val=""/>
      <w:lvlJc w:val="left"/>
      <w:pPr>
        <w:tabs>
          <w:tab w:val="left" w:pos="360"/>
        </w:tabs>
      </w:pPr>
      <w:rPr>
        <w:strike w:val="0"/>
        <w:dstrike w:val="0"/>
      </w:rPr>
    </w:lvl>
    <w:lvl w:ilvl="1">
      <w:start w:val="1"/>
      <w:numFmt w:val="lowerLetter"/>
      <w:pStyle w:val="StandardL2"/>
      <w:lvlText w:val="(%2)"/>
      <w:lvlJc w:val="left"/>
      <w:pPr>
        <w:tabs>
          <w:tab w:val="left" w:pos="1440"/>
        </w:tabs>
        <w:ind w:hanging="720"/>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left" w:pos="2160"/>
        </w:tabs>
        <w:ind w:hanging="720"/>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left" w:pos="2880"/>
        </w:tabs>
        <w:ind w:hanging="720"/>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left" w:pos="3600"/>
        </w:tabs>
        <w:ind w:hanging="720"/>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left" w:pos="4320"/>
        </w:tabs>
        <w:ind w:hanging="720"/>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left" w:pos="720"/>
        </w:tabs>
      </w:pPr>
      <w:rPr>
        <w:rFonts w:ascii="Times New Roman" w:hAnsi="Times New Roman" w:cs="Times New Roman"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StandardL8"/>
      <w:lvlText w:val="·"/>
      <w:lvlJc w:val="left"/>
      <w:pPr>
        <w:tabs>
          <w:tab w:val="left" w:pos="720"/>
        </w:tabs>
        <w:ind w:hanging="720"/>
      </w:pPr>
      <w:rPr>
        <w:rFonts w:ascii="Symbol" w:hAnsi="Symbol" w:cs="Symbol"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pStyle w:val="StandardL9"/>
      <w:lvlText w:val="·"/>
      <w:lvlJc w:val="left"/>
      <w:pPr>
        <w:tabs>
          <w:tab w:val="left" w:pos="1440"/>
        </w:tabs>
        <w:ind w:hanging="720"/>
      </w:pPr>
      <w:rPr>
        <w:rFonts w:ascii="Symbol" w:hAnsi="Symbol" w:cs="Symbol" w:hint="cs"/>
        <w:b w:val="0"/>
        <w:i w:val="0"/>
        <w:caps w:val="0"/>
        <w:smallCaps w:val="0"/>
        <w:strike w:val="0"/>
        <w:dstrike w:val="0"/>
        <w:color w:val="auto"/>
        <w:sz w:val="24"/>
        <w:rtl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0E314EC"/>
    <w:multiLevelType w:val="hybridMultilevel"/>
    <w:tmpl w:val="87AEB33E"/>
    <w:styleLink w:val="9"/>
    <w:lvl w:ilvl="0" w:tplc="BDB0A4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31801A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89B800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07602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E6C2C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807213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56D7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10C94E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870C7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16C0D35"/>
    <w:multiLevelType w:val="hybridMultilevel"/>
    <w:tmpl w:val="4432A914"/>
    <w:lvl w:ilvl="0" w:tplc="009EF090">
      <w:start w:val="1"/>
      <w:numFmt w:val="bullet"/>
      <w:pStyle w:val="-0"/>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6A5F13"/>
    <w:multiLevelType w:val="hybridMultilevel"/>
    <w:tmpl w:val="01B265B2"/>
    <w:styleLink w:val="33"/>
    <w:lvl w:ilvl="0" w:tplc="B7C6D7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4518F"/>
    <w:multiLevelType w:val="hybridMultilevel"/>
    <w:tmpl w:val="35CC3CB8"/>
    <w:lvl w:ilvl="0" w:tplc="360244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29010C"/>
    <w:multiLevelType w:val="multilevel"/>
    <w:tmpl w:val="CEE4A9D0"/>
    <w:styleLink w:val="133"/>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A6D77D5"/>
    <w:multiLevelType w:val="multilevel"/>
    <w:tmpl w:val="96EAFF42"/>
    <w:lvl w:ilvl="0">
      <w:start w:val="1"/>
      <w:numFmt w:val="decimal"/>
      <w:lvlText w:val="%1."/>
      <w:lvlJc w:val="left"/>
      <w:pPr>
        <w:ind w:left="450" w:hanging="450"/>
      </w:pPr>
      <w:rPr>
        <w:rFonts w:hint="default"/>
      </w:rPr>
    </w:lvl>
    <w:lvl w:ilvl="1">
      <w:start w:val="1"/>
      <w:numFmt w:val="decimal"/>
      <w:lvlText w:val="%2."/>
      <w:lvlJc w:val="left"/>
      <w:pPr>
        <w:ind w:left="1000" w:hanging="720"/>
      </w:pPr>
      <w:rPr>
        <w:rFonts w:ascii="Times New Roman" w:eastAsia="Times New Roman" w:hAnsi="Times New Roman" w:cs="Times New Roman"/>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28" w15:restartNumberingAfterBreak="0">
    <w:nsid w:val="4C576B38"/>
    <w:multiLevelType w:val="multilevel"/>
    <w:tmpl w:val="C4FEB83E"/>
    <w:lvl w:ilvl="0">
      <w:start w:val="1"/>
      <w:numFmt w:val="decimal"/>
      <w:pStyle w:val="a0"/>
      <w:lvlText w:val="%1"/>
      <w:lvlJc w:val="left"/>
      <w:pPr>
        <w:tabs>
          <w:tab w:val="num" w:pos="567"/>
        </w:tabs>
        <w:ind w:left="567" w:hanging="567"/>
      </w:pPr>
      <w:rPr>
        <w:rFonts w:hint="default"/>
        <w:b/>
      </w:rPr>
    </w:lvl>
    <w:lvl w:ilvl="1">
      <w:start w:val="1"/>
      <w:numFmt w:val="decimal"/>
      <w:lvlText w:val="%1.%2"/>
      <w:lvlJc w:val="left"/>
      <w:pPr>
        <w:tabs>
          <w:tab w:val="num" w:pos="1134"/>
        </w:tabs>
        <w:ind w:left="1134" w:hanging="567"/>
      </w:pPr>
      <w:rPr>
        <w:rFonts w:ascii="Times New Roman" w:hAnsi="Times New Roman" w:hint="default"/>
        <w:b/>
        <w:i/>
        <w:sz w:val="24"/>
        <w:szCs w:val="24"/>
      </w:rPr>
    </w:lvl>
    <w:lvl w:ilvl="2">
      <w:start w:val="1"/>
      <w:numFmt w:val="decimal"/>
      <w:pStyle w:val="a1"/>
      <w:lvlText w:val="%1.%3"/>
      <w:lvlJc w:val="left"/>
      <w:pPr>
        <w:tabs>
          <w:tab w:val="num" w:pos="1985"/>
        </w:tabs>
        <w:ind w:left="1985" w:hanging="851"/>
      </w:pPr>
      <w:rPr>
        <w:rFonts w:hint="default"/>
      </w:rPr>
    </w:lvl>
    <w:lvl w:ilvl="3">
      <w:start w:val="1"/>
      <w:numFmt w:val="decimal"/>
      <w:suff w:val="space"/>
      <w:lvlText w:val="%1.%2.%3.%4"/>
      <w:lvlJc w:val="left"/>
      <w:pPr>
        <w:ind w:left="567" w:hanging="567"/>
      </w:pPr>
      <w:rPr>
        <w:rFonts w:hint="default"/>
        <w:b/>
      </w:rPr>
    </w:lvl>
    <w:lvl w:ilvl="4">
      <w:start w:val="1"/>
      <w:numFmt w:val="decimal"/>
      <w:lvlText w:val="%2.%3.%4.%5"/>
      <w:lvlJc w:val="left"/>
      <w:pPr>
        <w:tabs>
          <w:tab w:val="num" w:pos="1008"/>
        </w:tabs>
        <w:ind w:left="1008" w:hanging="1008"/>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C9E119C"/>
    <w:multiLevelType w:val="multilevel"/>
    <w:tmpl w:val="0A3275A4"/>
    <w:lvl w:ilvl="0">
      <w:start w:val="1"/>
      <w:numFmt w:val="decimal"/>
      <w:lvlText w:val="%1."/>
      <w:lvlJc w:val="left"/>
      <w:pPr>
        <w:ind w:left="360" w:hanging="360"/>
      </w:pPr>
      <w:rPr>
        <w:rFonts w:hint="default"/>
      </w:rPr>
    </w:lvl>
    <w:lvl w:ilvl="1">
      <w:start w:val="3"/>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0" w15:restartNumberingAfterBreak="0">
    <w:nsid w:val="4D5447DD"/>
    <w:multiLevelType w:val="hybridMultilevel"/>
    <w:tmpl w:val="3CECB408"/>
    <w:lvl w:ilvl="0" w:tplc="360244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F2F7F1A"/>
    <w:multiLevelType w:val="hybridMultilevel"/>
    <w:tmpl w:val="D1BA719E"/>
    <w:styleLink w:val="123"/>
    <w:lvl w:ilvl="0" w:tplc="1CB4A9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31704D"/>
    <w:multiLevelType w:val="hybridMultilevel"/>
    <w:tmpl w:val="02FCD28C"/>
    <w:styleLink w:val="8"/>
    <w:lvl w:ilvl="0" w:tplc="D60AFA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4D8CA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1220D8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06BD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642FD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5972DA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8FE0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3F0127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B51221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57CF610B"/>
    <w:multiLevelType w:val="hybridMultilevel"/>
    <w:tmpl w:val="37541430"/>
    <w:lvl w:ilvl="0" w:tplc="5A527360">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2B068B"/>
    <w:multiLevelType w:val="multilevel"/>
    <w:tmpl w:val="96EAFF42"/>
    <w:lvl w:ilvl="0">
      <w:start w:val="1"/>
      <w:numFmt w:val="decimal"/>
      <w:lvlText w:val="%1."/>
      <w:lvlJc w:val="left"/>
      <w:pPr>
        <w:ind w:left="450" w:hanging="450"/>
      </w:pPr>
      <w:rPr>
        <w:rFonts w:hint="default"/>
      </w:rPr>
    </w:lvl>
    <w:lvl w:ilvl="1">
      <w:start w:val="1"/>
      <w:numFmt w:val="decimal"/>
      <w:lvlText w:val="%2."/>
      <w:lvlJc w:val="left"/>
      <w:pPr>
        <w:ind w:left="1000" w:hanging="720"/>
      </w:pPr>
      <w:rPr>
        <w:rFonts w:ascii="Times New Roman" w:eastAsia="Times New Roman" w:hAnsi="Times New Roman" w:cs="Times New Roman"/>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35" w15:restartNumberingAfterBreak="0">
    <w:nsid w:val="604E56B9"/>
    <w:multiLevelType w:val="hybridMultilevel"/>
    <w:tmpl w:val="71924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345929"/>
    <w:multiLevelType w:val="hybridMultilevel"/>
    <w:tmpl w:val="0FC8AFB4"/>
    <w:lvl w:ilvl="0" w:tplc="88D01BB8">
      <w:start w:val="1"/>
      <w:numFmt w:val="bullet"/>
      <w:pStyle w:val="a2"/>
      <w:lvlText w:val=""/>
      <w:lvlJc w:val="left"/>
      <w:pPr>
        <w:ind w:left="1429" w:hanging="360"/>
      </w:pPr>
      <w:rPr>
        <w:rFonts w:ascii="Symbol" w:hAnsi="Symbol" w:hint="default"/>
      </w:rPr>
    </w:lvl>
    <w:lvl w:ilvl="1" w:tplc="C0A87514">
      <w:start w:val="1"/>
      <w:numFmt w:val="bullet"/>
      <w:lvlText w:val="o"/>
      <w:lvlJc w:val="left"/>
      <w:pPr>
        <w:ind w:left="2149" w:hanging="360"/>
      </w:pPr>
      <w:rPr>
        <w:rFonts w:ascii="Courier New" w:hAnsi="Courier New" w:cs="Courier New" w:hint="default"/>
      </w:rPr>
    </w:lvl>
    <w:lvl w:ilvl="2" w:tplc="EE94572C">
      <w:start w:val="1"/>
      <w:numFmt w:val="bullet"/>
      <w:lvlText w:val=""/>
      <w:lvlJc w:val="left"/>
      <w:pPr>
        <w:ind w:left="2869" w:hanging="360"/>
      </w:pPr>
      <w:rPr>
        <w:rFonts w:ascii="Wingdings" w:hAnsi="Wingdings" w:hint="default"/>
      </w:rPr>
    </w:lvl>
    <w:lvl w:ilvl="3" w:tplc="BFFA7CD2">
      <w:start w:val="1"/>
      <w:numFmt w:val="bullet"/>
      <w:lvlText w:val=""/>
      <w:lvlJc w:val="left"/>
      <w:pPr>
        <w:ind w:left="3589" w:hanging="360"/>
      </w:pPr>
      <w:rPr>
        <w:rFonts w:ascii="Symbol" w:hAnsi="Symbol" w:hint="default"/>
      </w:rPr>
    </w:lvl>
    <w:lvl w:ilvl="4" w:tplc="121861BC">
      <w:start w:val="1"/>
      <w:numFmt w:val="bullet"/>
      <w:lvlText w:val="o"/>
      <w:lvlJc w:val="left"/>
      <w:pPr>
        <w:ind w:left="4309" w:hanging="360"/>
      </w:pPr>
      <w:rPr>
        <w:rFonts w:ascii="Courier New" w:hAnsi="Courier New" w:cs="Courier New" w:hint="default"/>
      </w:rPr>
    </w:lvl>
    <w:lvl w:ilvl="5" w:tplc="D068AA7E">
      <w:start w:val="1"/>
      <w:numFmt w:val="bullet"/>
      <w:lvlText w:val=""/>
      <w:lvlJc w:val="left"/>
      <w:pPr>
        <w:ind w:left="5029" w:hanging="360"/>
      </w:pPr>
      <w:rPr>
        <w:rFonts w:ascii="Wingdings" w:hAnsi="Wingdings" w:hint="default"/>
      </w:rPr>
    </w:lvl>
    <w:lvl w:ilvl="6" w:tplc="0DBAD6D6">
      <w:start w:val="1"/>
      <w:numFmt w:val="bullet"/>
      <w:lvlText w:val=""/>
      <w:lvlJc w:val="left"/>
      <w:pPr>
        <w:ind w:left="5749" w:hanging="360"/>
      </w:pPr>
      <w:rPr>
        <w:rFonts w:ascii="Symbol" w:hAnsi="Symbol" w:hint="default"/>
      </w:rPr>
    </w:lvl>
    <w:lvl w:ilvl="7" w:tplc="8BF4A9EA">
      <w:start w:val="1"/>
      <w:numFmt w:val="bullet"/>
      <w:lvlText w:val="o"/>
      <w:lvlJc w:val="left"/>
      <w:pPr>
        <w:ind w:left="6469" w:hanging="360"/>
      </w:pPr>
      <w:rPr>
        <w:rFonts w:ascii="Courier New" w:hAnsi="Courier New" w:cs="Courier New" w:hint="default"/>
      </w:rPr>
    </w:lvl>
    <w:lvl w:ilvl="8" w:tplc="195C3686">
      <w:start w:val="1"/>
      <w:numFmt w:val="bullet"/>
      <w:lvlText w:val=""/>
      <w:lvlJc w:val="left"/>
      <w:pPr>
        <w:ind w:left="7189" w:hanging="360"/>
      </w:pPr>
      <w:rPr>
        <w:rFonts w:ascii="Wingdings" w:hAnsi="Wingdings" w:hint="default"/>
      </w:rPr>
    </w:lvl>
  </w:abstractNum>
  <w:abstractNum w:abstractNumId="37" w15:restartNumberingAfterBreak="0">
    <w:nsid w:val="61AD634D"/>
    <w:multiLevelType w:val="hybridMultilevel"/>
    <w:tmpl w:val="7E60C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9" w15:restartNumberingAfterBreak="0">
    <w:nsid w:val="656B78C2"/>
    <w:multiLevelType w:val="hybridMultilevel"/>
    <w:tmpl w:val="1DF8F4D8"/>
    <w:styleLink w:val="110"/>
    <w:lvl w:ilvl="0" w:tplc="992A4E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2FFC45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A7642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738FAB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D076B54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C541AA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810115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699E6B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30A54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65D3C61"/>
    <w:multiLevelType w:val="hybridMultilevel"/>
    <w:tmpl w:val="3AA66BEE"/>
    <w:styleLink w:val="6"/>
    <w:lvl w:ilvl="0" w:tplc="26A84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264D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F2076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7426B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AF26A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DABD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F3A5A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8E36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2475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7087229"/>
    <w:multiLevelType w:val="hybridMultilevel"/>
    <w:tmpl w:val="6C5A2A26"/>
    <w:styleLink w:val="6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667CDC"/>
    <w:multiLevelType w:val="hybridMultilevel"/>
    <w:tmpl w:val="D0700A3E"/>
    <w:lvl w:ilvl="0" w:tplc="36024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F14CE8"/>
    <w:multiLevelType w:val="multilevel"/>
    <w:tmpl w:val="E4FC52DE"/>
    <w:styleLink w:val="16"/>
    <w:lvl w:ilvl="0">
      <w:start w:val="1"/>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1000"/>
        </w:tabs>
        <w:ind w:left="1000" w:hanging="432"/>
      </w:pPr>
      <w:rPr>
        <w:rFonts w:ascii="Times New Roman" w:hAnsi="Times New Roman" w:cs="Times New Roman" w:hint="default"/>
        <w:color w:val="auto"/>
        <w:sz w:val="28"/>
        <w:szCs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9110B2E"/>
    <w:multiLevelType w:val="multilevel"/>
    <w:tmpl w:val="0AB89F5A"/>
    <w:styleLink w:val="73"/>
    <w:lvl w:ilvl="0">
      <w:start w:val="1"/>
      <w:numFmt w:val="upperRoman"/>
      <w:lvlText w:val="%1."/>
      <w:lvlJc w:val="left"/>
      <w:pPr>
        <w:ind w:left="1080" w:hanging="720"/>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5" w15:restartNumberingAfterBreak="0">
    <w:nsid w:val="6D88381D"/>
    <w:multiLevelType w:val="hybridMultilevel"/>
    <w:tmpl w:val="6C5A2A26"/>
    <w:styleLink w:val="113"/>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7433EC"/>
    <w:multiLevelType w:val="hybridMultilevel"/>
    <w:tmpl w:val="53A08E80"/>
    <w:styleLink w:val="14"/>
    <w:lvl w:ilvl="0" w:tplc="2B6082A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D02C2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698DEA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CD463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62F269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8EE42A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2E405D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9862E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44A285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72DD5588"/>
    <w:multiLevelType w:val="multilevel"/>
    <w:tmpl w:val="96EAFF42"/>
    <w:lvl w:ilvl="0">
      <w:start w:val="1"/>
      <w:numFmt w:val="decimal"/>
      <w:lvlText w:val="%1."/>
      <w:lvlJc w:val="left"/>
      <w:pPr>
        <w:ind w:left="450" w:hanging="450"/>
      </w:pPr>
      <w:rPr>
        <w:rFonts w:hint="default"/>
      </w:rPr>
    </w:lvl>
    <w:lvl w:ilvl="1">
      <w:start w:val="1"/>
      <w:numFmt w:val="decimal"/>
      <w:lvlText w:val="%2."/>
      <w:lvlJc w:val="left"/>
      <w:pPr>
        <w:ind w:left="1000" w:hanging="720"/>
      </w:pPr>
      <w:rPr>
        <w:rFonts w:ascii="Times New Roman" w:eastAsia="Times New Roman" w:hAnsi="Times New Roman" w:cs="Times New Roman"/>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48" w15:restartNumberingAfterBreak="0">
    <w:nsid w:val="74081A05"/>
    <w:multiLevelType w:val="hybridMultilevel"/>
    <w:tmpl w:val="E856BA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6EE515C"/>
    <w:multiLevelType w:val="multilevel"/>
    <w:tmpl w:val="671E6102"/>
    <w:lvl w:ilvl="0">
      <w:start w:val="4"/>
      <w:numFmt w:val="decimal"/>
      <w:lvlText w:val="%1."/>
      <w:lvlJc w:val="left"/>
      <w:pPr>
        <w:ind w:left="360" w:hanging="360"/>
      </w:pPr>
      <w:rPr>
        <w:rFonts w:hint="default"/>
      </w:rPr>
    </w:lvl>
    <w:lvl w:ilvl="1">
      <w:start w:val="2"/>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0" w15:restartNumberingAfterBreak="0">
    <w:nsid w:val="78540295"/>
    <w:multiLevelType w:val="multilevel"/>
    <w:tmpl w:val="5C9E7FC8"/>
    <w:lvl w:ilvl="0">
      <w:start w:val="1"/>
      <w:numFmt w:val="bullet"/>
      <w:pStyle w:val="15"/>
      <w:lvlText w:val="–"/>
      <w:lvlJc w:val="left"/>
      <w:pPr>
        <w:ind w:left="1635" w:hanging="360"/>
      </w:pPr>
      <w:rPr>
        <w:rFonts w:ascii="Proxima Nova" w:eastAsia="Proxima Nova" w:hAnsi="Proxima Nova" w:cs="Proxima Nova"/>
      </w:rPr>
    </w:lvl>
    <w:lvl w:ilvl="1">
      <w:start w:val="1"/>
      <w:numFmt w:val="bullet"/>
      <w:lvlText w:val="o"/>
      <w:lvlJc w:val="left"/>
      <w:pPr>
        <w:ind w:left="4765" w:hanging="360"/>
      </w:pPr>
      <w:rPr>
        <w:rFonts w:ascii="Courier New" w:eastAsia="Courier New" w:hAnsi="Courier New" w:cs="Courier New"/>
      </w:rPr>
    </w:lvl>
    <w:lvl w:ilvl="2">
      <w:start w:val="1"/>
      <w:numFmt w:val="bullet"/>
      <w:lvlText w:val="▪"/>
      <w:lvlJc w:val="left"/>
      <w:pPr>
        <w:ind w:left="5485" w:hanging="360"/>
      </w:pPr>
      <w:rPr>
        <w:rFonts w:ascii="Noto Sans Symbols" w:eastAsia="Noto Sans Symbols" w:hAnsi="Noto Sans Symbols" w:cs="Noto Sans Symbols"/>
      </w:rPr>
    </w:lvl>
    <w:lvl w:ilvl="3">
      <w:start w:val="1"/>
      <w:numFmt w:val="bullet"/>
      <w:lvlText w:val="●"/>
      <w:lvlJc w:val="left"/>
      <w:pPr>
        <w:ind w:left="6205" w:hanging="360"/>
      </w:pPr>
      <w:rPr>
        <w:rFonts w:ascii="Noto Sans Symbols" w:eastAsia="Noto Sans Symbols" w:hAnsi="Noto Sans Symbols" w:cs="Noto Sans Symbols"/>
      </w:rPr>
    </w:lvl>
    <w:lvl w:ilvl="4">
      <w:start w:val="1"/>
      <w:numFmt w:val="bullet"/>
      <w:lvlText w:val="o"/>
      <w:lvlJc w:val="left"/>
      <w:pPr>
        <w:ind w:left="6925" w:hanging="360"/>
      </w:pPr>
      <w:rPr>
        <w:rFonts w:ascii="Courier New" w:eastAsia="Courier New" w:hAnsi="Courier New" w:cs="Courier New"/>
      </w:rPr>
    </w:lvl>
    <w:lvl w:ilvl="5">
      <w:start w:val="1"/>
      <w:numFmt w:val="bullet"/>
      <w:lvlText w:val="▪"/>
      <w:lvlJc w:val="left"/>
      <w:pPr>
        <w:ind w:left="7645" w:hanging="360"/>
      </w:pPr>
      <w:rPr>
        <w:rFonts w:ascii="Noto Sans Symbols" w:eastAsia="Noto Sans Symbols" w:hAnsi="Noto Sans Symbols" w:cs="Noto Sans Symbols"/>
      </w:rPr>
    </w:lvl>
    <w:lvl w:ilvl="6">
      <w:start w:val="1"/>
      <w:numFmt w:val="bullet"/>
      <w:lvlText w:val="●"/>
      <w:lvlJc w:val="left"/>
      <w:pPr>
        <w:ind w:left="8365" w:hanging="360"/>
      </w:pPr>
      <w:rPr>
        <w:rFonts w:ascii="Noto Sans Symbols" w:eastAsia="Noto Sans Symbols" w:hAnsi="Noto Sans Symbols" w:cs="Noto Sans Symbols"/>
      </w:rPr>
    </w:lvl>
    <w:lvl w:ilvl="7">
      <w:start w:val="1"/>
      <w:numFmt w:val="bullet"/>
      <w:lvlText w:val="o"/>
      <w:lvlJc w:val="left"/>
      <w:pPr>
        <w:ind w:left="9085" w:hanging="360"/>
      </w:pPr>
      <w:rPr>
        <w:rFonts w:ascii="Courier New" w:eastAsia="Courier New" w:hAnsi="Courier New" w:cs="Courier New"/>
      </w:rPr>
    </w:lvl>
    <w:lvl w:ilvl="8">
      <w:start w:val="1"/>
      <w:numFmt w:val="bullet"/>
      <w:lvlText w:val="▪"/>
      <w:lvlJc w:val="left"/>
      <w:pPr>
        <w:ind w:left="9805" w:hanging="360"/>
      </w:pPr>
      <w:rPr>
        <w:rFonts w:ascii="Noto Sans Symbols" w:eastAsia="Noto Sans Symbols" w:hAnsi="Noto Sans Symbols" w:cs="Noto Sans Symbols"/>
      </w:rPr>
    </w:lvl>
  </w:abstractNum>
  <w:abstractNum w:abstractNumId="51" w15:restartNumberingAfterBreak="0">
    <w:nsid w:val="787745D5"/>
    <w:multiLevelType w:val="multilevel"/>
    <w:tmpl w:val="FCB41C1E"/>
    <w:styleLink w:val="83"/>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2" w15:restartNumberingAfterBreak="0">
    <w:nsid w:val="79CA7E03"/>
    <w:multiLevelType w:val="multilevel"/>
    <w:tmpl w:val="96EAFF42"/>
    <w:lvl w:ilvl="0">
      <w:start w:val="1"/>
      <w:numFmt w:val="decimal"/>
      <w:lvlText w:val="%1."/>
      <w:lvlJc w:val="left"/>
      <w:pPr>
        <w:ind w:left="450" w:hanging="450"/>
      </w:pPr>
      <w:rPr>
        <w:rFonts w:hint="default"/>
      </w:rPr>
    </w:lvl>
    <w:lvl w:ilvl="1">
      <w:start w:val="1"/>
      <w:numFmt w:val="decimal"/>
      <w:lvlText w:val="%2."/>
      <w:lvlJc w:val="left"/>
      <w:pPr>
        <w:ind w:left="1000" w:hanging="720"/>
      </w:pPr>
      <w:rPr>
        <w:rFonts w:ascii="Times New Roman" w:eastAsia="Times New Roman" w:hAnsi="Times New Roman" w:cs="Times New Roman"/>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53" w15:restartNumberingAfterBreak="0">
    <w:nsid w:val="7A293F1C"/>
    <w:multiLevelType w:val="multilevel"/>
    <w:tmpl w:val="ADC29FB4"/>
    <w:lvl w:ilvl="0">
      <w:start w:val="1"/>
      <w:numFmt w:val="decimal"/>
      <w:pStyle w:val="17"/>
      <w:lvlText w:val="%1."/>
      <w:lvlJc w:val="left"/>
      <w:pPr>
        <w:ind w:left="360" w:hanging="360"/>
      </w:pPr>
      <w:rPr>
        <w:b/>
        <w:bCs/>
      </w:rPr>
    </w:lvl>
    <w:lvl w:ilvl="1">
      <w:start w:val="1"/>
      <w:numFmt w:val="decimal"/>
      <w:pStyle w:val="21"/>
      <w:lvlText w:val="%1.%2."/>
      <w:lvlJc w:val="left"/>
      <w:pPr>
        <w:ind w:left="792" w:hanging="432"/>
      </w:pPr>
      <w:rPr>
        <w:b w:val="0"/>
        <w:bCs w:val="0"/>
        <w:i w:val="0"/>
        <w:iCs/>
      </w:rPr>
    </w:lvl>
    <w:lvl w:ilvl="2">
      <w:start w:val="1"/>
      <w:numFmt w:val="decimal"/>
      <w:pStyle w:val="31"/>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8A1294"/>
    <w:multiLevelType w:val="multilevel"/>
    <w:tmpl w:val="96F242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4"/>
  </w:num>
  <w:num w:numId="2">
    <w:abstractNumId w:val="38"/>
  </w:num>
  <w:num w:numId="3">
    <w:abstractNumId w:val="43"/>
  </w:num>
  <w:num w:numId="4">
    <w:abstractNumId w:val="21"/>
  </w:num>
  <w:num w:numId="5">
    <w:abstractNumId w:val="24"/>
  </w:num>
  <w:num w:numId="6">
    <w:abstractNumId w:val="8"/>
  </w:num>
  <w:num w:numId="7">
    <w:abstractNumId w:val="1"/>
  </w:num>
  <w:num w:numId="8">
    <w:abstractNumId w:val="41"/>
  </w:num>
  <w:num w:numId="9">
    <w:abstractNumId w:val="44"/>
  </w:num>
  <w:num w:numId="10">
    <w:abstractNumId w:val="51"/>
  </w:num>
  <w:num w:numId="11">
    <w:abstractNumId w:val="6"/>
  </w:num>
  <w:num w:numId="12">
    <w:abstractNumId w:val="11"/>
  </w:num>
  <w:num w:numId="13">
    <w:abstractNumId w:val="45"/>
  </w:num>
  <w:num w:numId="14">
    <w:abstractNumId w:val="31"/>
  </w:num>
  <w:num w:numId="15">
    <w:abstractNumId w:val="26"/>
  </w:num>
  <w:num w:numId="16">
    <w:abstractNumId w:val="46"/>
  </w:num>
  <w:num w:numId="17">
    <w:abstractNumId w:val="20"/>
  </w:num>
  <w:num w:numId="18">
    <w:abstractNumId w:val="15"/>
  </w:num>
  <w:num w:numId="19">
    <w:abstractNumId w:val="19"/>
  </w:num>
  <w:num w:numId="20">
    <w:abstractNumId w:val="16"/>
  </w:num>
  <w:num w:numId="21">
    <w:abstractNumId w:val="40"/>
  </w:num>
  <w:num w:numId="22">
    <w:abstractNumId w:val="13"/>
  </w:num>
  <w:num w:numId="23">
    <w:abstractNumId w:val="32"/>
  </w:num>
  <w:num w:numId="24">
    <w:abstractNumId w:val="22"/>
  </w:num>
  <w:num w:numId="25">
    <w:abstractNumId w:val="18"/>
  </w:num>
  <w:num w:numId="26">
    <w:abstractNumId w:val="39"/>
  </w:num>
  <w:num w:numId="27">
    <w:abstractNumId w:val="12"/>
  </w:num>
  <w:num w:numId="28">
    <w:abstractNumId w:val="17"/>
  </w:num>
  <w:num w:numId="29">
    <w:abstractNumId w:val="7"/>
  </w:num>
  <w:num w:numId="30">
    <w:abstractNumId w:val="14"/>
  </w:num>
  <w:num w:numId="31">
    <w:abstractNumId w:val="50"/>
  </w:num>
  <w:num w:numId="32">
    <w:abstractNumId w:val="34"/>
  </w:num>
  <w:num w:numId="33">
    <w:abstractNumId w:val="53"/>
  </w:num>
  <w:num w:numId="34">
    <w:abstractNumId w:val="2"/>
  </w:num>
  <w:num w:numId="35">
    <w:abstractNumId w:val="29"/>
  </w:num>
  <w:num w:numId="36">
    <w:abstractNumId w:val="10"/>
  </w:num>
  <w:num w:numId="37">
    <w:abstractNumId w:val="36"/>
  </w:num>
  <w:num w:numId="38">
    <w:abstractNumId w:val="49"/>
  </w:num>
  <w:num w:numId="39">
    <w:abstractNumId w:val="5"/>
  </w:num>
  <w:num w:numId="40">
    <w:abstractNumId w:val="3"/>
  </w:num>
  <w:num w:numId="41">
    <w:abstractNumId w:val="47"/>
  </w:num>
  <w:num w:numId="42">
    <w:abstractNumId w:val="27"/>
  </w:num>
  <w:num w:numId="43">
    <w:abstractNumId w:val="52"/>
  </w:num>
  <w:num w:numId="44">
    <w:abstractNumId w:val="35"/>
  </w:num>
  <w:num w:numId="45">
    <w:abstractNumId w:val="28"/>
  </w:num>
  <w:num w:numId="46">
    <w:abstractNumId w:val="23"/>
  </w:num>
  <w:num w:numId="47">
    <w:abstractNumId w:val="4"/>
  </w:num>
  <w:num w:numId="48">
    <w:abstractNumId w:val="2"/>
  </w:num>
  <w:num w:numId="49">
    <w:abstractNumId w:val="37"/>
  </w:num>
  <w:num w:numId="50">
    <w:abstractNumId w:val="48"/>
  </w:num>
  <w:num w:numId="51">
    <w:abstractNumId w:val="30"/>
  </w:num>
  <w:num w:numId="52">
    <w:abstractNumId w:val="25"/>
  </w:num>
  <w:num w:numId="53">
    <w:abstractNumId w:val="9"/>
  </w:num>
  <w:num w:numId="54">
    <w:abstractNumId w:val="0"/>
  </w:num>
  <w:num w:numId="55">
    <w:abstractNumId w:val="33"/>
  </w:num>
  <w:num w:numId="56">
    <w:abstractNumId w:val="42"/>
  </w:num>
  <w:num w:numId="57">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D"/>
    <w:rsid w:val="00000587"/>
    <w:rsid w:val="000020EA"/>
    <w:rsid w:val="00003822"/>
    <w:rsid w:val="000062FA"/>
    <w:rsid w:val="00010736"/>
    <w:rsid w:val="0001100C"/>
    <w:rsid w:val="00013949"/>
    <w:rsid w:val="000140A3"/>
    <w:rsid w:val="000170CA"/>
    <w:rsid w:val="000233A3"/>
    <w:rsid w:val="00025DF4"/>
    <w:rsid w:val="00031784"/>
    <w:rsid w:val="00031A46"/>
    <w:rsid w:val="0003656A"/>
    <w:rsid w:val="000366FE"/>
    <w:rsid w:val="00040457"/>
    <w:rsid w:val="00042C5B"/>
    <w:rsid w:val="00042F71"/>
    <w:rsid w:val="00044AEA"/>
    <w:rsid w:val="00044CBC"/>
    <w:rsid w:val="00044D71"/>
    <w:rsid w:val="00046519"/>
    <w:rsid w:val="00050EB3"/>
    <w:rsid w:val="0005233F"/>
    <w:rsid w:val="0005448B"/>
    <w:rsid w:val="00060EE0"/>
    <w:rsid w:val="00060F2D"/>
    <w:rsid w:val="00062A5F"/>
    <w:rsid w:val="000630B3"/>
    <w:rsid w:val="00064178"/>
    <w:rsid w:val="00070CEB"/>
    <w:rsid w:val="000712DB"/>
    <w:rsid w:val="000713D1"/>
    <w:rsid w:val="00072233"/>
    <w:rsid w:val="00074234"/>
    <w:rsid w:val="00074AC0"/>
    <w:rsid w:val="0007519C"/>
    <w:rsid w:val="00075B5B"/>
    <w:rsid w:val="00075F04"/>
    <w:rsid w:val="000777B9"/>
    <w:rsid w:val="00077F71"/>
    <w:rsid w:val="0008102E"/>
    <w:rsid w:val="000823B5"/>
    <w:rsid w:val="00084F29"/>
    <w:rsid w:val="0008509D"/>
    <w:rsid w:val="0008600B"/>
    <w:rsid w:val="000900C9"/>
    <w:rsid w:val="0009117D"/>
    <w:rsid w:val="000931BB"/>
    <w:rsid w:val="00094081"/>
    <w:rsid w:val="00094910"/>
    <w:rsid w:val="00094932"/>
    <w:rsid w:val="0009563D"/>
    <w:rsid w:val="000A0258"/>
    <w:rsid w:val="000A03A1"/>
    <w:rsid w:val="000A5195"/>
    <w:rsid w:val="000A6430"/>
    <w:rsid w:val="000A71FE"/>
    <w:rsid w:val="000B0E55"/>
    <w:rsid w:val="000B16F4"/>
    <w:rsid w:val="000B1A9B"/>
    <w:rsid w:val="000B25C4"/>
    <w:rsid w:val="000B2F48"/>
    <w:rsid w:val="000B3364"/>
    <w:rsid w:val="000B3863"/>
    <w:rsid w:val="000B3912"/>
    <w:rsid w:val="000B3D29"/>
    <w:rsid w:val="000B66F2"/>
    <w:rsid w:val="000B7DBE"/>
    <w:rsid w:val="000C1E25"/>
    <w:rsid w:val="000C1EDE"/>
    <w:rsid w:val="000C2B88"/>
    <w:rsid w:val="000C32E4"/>
    <w:rsid w:val="000C71E3"/>
    <w:rsid w:val="000C7863"/>
    <w:rsid w:val="000D259F"/>
    <w:rsid w:val="000D3A1D"/>
    <w:rsid w:val="000D3BE1"/>
    <w:rsid w:val="000D5055"/>
    <w:rsid w:val="000D5155"/>
    <w:rsid w:val="000D5CB2"/>
    <w:rsid w:val="000D5FA6"/>
    <w:rsid w:val="000D6DAA"/>
    <w:rsid w:val="000D6E08"/>
    <w:rsid w:val="000D6ECA"/>
    <w:rsid w:val="000D774B"/>
    <w:rsid w:val="000E1300"/>
    <w:rsid w:val="000E199E"/>
    <w:rsid w:val="000E1F21"/>
    <w:rsid w:val="000E24B1"/>
    <w:rsid w:val="000E38F7"/>
    <w:rsid w:val="000E4CFD"/>
    <w:rsid w:val="000E5C70"/>
    <w:rsid w:val="000E5EC0"/>
    <w:rsid w:val="000E682B"/>
    <w:rsid w:val="000E7B86"/>
    <w:rsid w:val="000F0860"/>
    <w:rsid w:val="000F1441"/>
    <w:rsid w:val="000F3C30"/>
    <w:rsid w:val="000F46A0"/>
    <w:rsid w:val="00100B15"/>
    <w:rsid w:val="00100F42"/>
    <w:rsid w:val="0010100B"/>
    <w:rsid w:val="00103C02"/>
    <w:rsid w:val="00105C78"/>
    <w:rsid w:val="00105FC5"/>
    <w:rsid w:val="001070CD"/>
    <w:rsid w:val="001114F0"/>
    <w:rsid w:val="00113A1E"/>
    <w:rsid w:val="00116B0B"/>
    <w:rsid w:val="0011720C"/>
    <w:rsid w:val="001177C7"/>
    <w:rsid w:val="0012038D"/>
    <w:rsid w:val="001205C1"/>
    <w:rsid w:val="00122809"/>
    <w:rsid w:val="001244D2"/>
    <w:rsid w:val="00125148"/>
    <w:rsid w:val="00125C6E"/>
    <w:rsid w:val="00126455"/>
    <w:rsid w:val="0012689A"/>
    <w:rsid w:val="00126C38"/>
    <w:rsid w:val="0013298A"/>
    <w:rsid w:val="0013352D"/>
    <w:rsid w:val="00133EB7"/>
    <w:rsid w:val="00137D01"/>
    <w:rsid w:val="00140588"/>
    <w:rsid w:val="001422EA"/>
    <w:rsid w:val="0014342B"/>
    <w:rsid w:val="00145898"/>
    <w:rsid w:val="0014685A"/>
    <w:rsid w:val="001502A3"/>
    <w:rsid w:val="00150A4C"/>
    <w:rsid w:val="0015192F"/>
    <w:rsid w:val="00153397"/>
    <w:rsid w:val="00153891"/>
    <w:rsid w:val="00154762"/>
    <w:rsid w:val="001549BB"/>
    <w:rsid w:val="00155207"/>
    <w:rsid w:val="001570A1"/>
    <w:rsid w:val="00157B35"/>
    <w:rsid w:val="00160126"/>
    <w:rsid w:val="00160AF6"/>
    <w:rsid w:val="001620E5"/>
    <w:rsid w:val="00162190"/>
    <w:rsid w:val="00162AA9"/>
    <w:rsid w:val="00162B10"/>
    <w:rsid w:val="00163530"/>
    <w:rsid w:val="0016370C"/>
    <w:rsid w:val="00164B2F"/>
    <w:rsid w:val="001660EE"/>
    <w:rsid w:val="001704B8"/>
    <w:rsid w:val="00170B8F"/>
    <w:rsid w:val="0017166C"/>
    <w:rsid w:val="001766B0"/>
    <w:rsid w:val="0017699E"/>
    <w:rsid w:val="00176A03"/>
    <w:rsid w:val="00177775"/>
    <w:rsid w:val="001777B8"/>
    <w:rsid w:val="00177892"/>
    <w:rsid w:val="00180725"/>
    <w:rsid w:val="00181D4F"/>
    <w:rsid w:val="001827CB"/>
    <w:rsid w:val="00185C62"/>
    <w:rsid w:val="00185D9B"/>
    <w:rsid w:val="001868B0"/>
    <w:rsid w:val="00187115"/>
    <w:rsid w:val="0019111D"/>
    <w:rsid w:val="00191A99"/>
    <w:rsid w:val="00191D26"/>
    <w:rsid w:val="00194936"/>
    <w:rsid w:val="00195459"/>
    <w:rsid w:val="00197426"/>
    <w:rsid w:val="001978C2"/>
    <w:rsid w:val="001A1B9A"/>
    <w:rsid w:val="001A3DA4"/>
    <w:rsid w:val="001A3F18"/>
    <w:rsid w:val="001A544F"/>
    <w:rsid w:val="001A5C35"/>
    <w:rsid w:val="001A6B6A"/>
    <w:rsid w:val="001A75DE"/>
    <w:rsid w:val="001A763D"/>
    <w:rsid w:val="001B02D6"/>
    <w:rsid w:val="001B0D25"/>
    <w:rsid w:val="001B25EC"/>
    <w:rsid w:val="001B30B3"/>
    <w:rsid w:val="001C0851"/>
    <w:rsid w:val="001C2016"/>
    <w:rsid w:val="001C31C5"/>
    <w:rsid w:val="001C3BD9"/>
    <w:rsid w:val="001C5D5C"/>
    <w:rsid w:val="001C6EDD"/>
    <w:rsid w:val="001C7E18"/>
    <w:rsid w:val="001D16C2"/>
    <w:rsid w:val="001D52B9"/>
    <w:rsid w:val="001D6151"/>
    <w:rsid w:val="001E3072"/>
    <w:rsid w:val="001E37FF"/>
    <w:rsid w:val="001E3A3D"/>
    <w:rsid w:val="001E42A7"/>
    <w:rsid w:val="001E53C2"/>
    <w:rsid w:val="001E5F5B"/>
    <w:rsid w:val="001E6F8F"/>
    <w:rsid w:val="001E7073"/>
    <w:rsid w:val="001E765C"/>
    <w:rsid w:val="001F11D5"/>
    <w:rsid w:val="001F29E6"/>
    <w:rsid w:val="001F3608"/>
    <w:rsid w:val="001F4C48"/>
    <w:rsid w:val="001F554B"/>
    <w:rsid w:val="001F57C5"/>
    <w:rsid w:val="001F5884"/>
    <w:rsid w:val="001F643E"/>
    <w:rsid w:val="00200091"/>
    <w:rsid w:val="00203841"/>
    <w:rsid w:val="0020523C"/>
    <w:rsid w:val="0020662C"/>
    <w:rsid w:val="00206E3E"/>
    <w:rsid w:val="00207AC9"/>
    <w:rsid w:val="0022088D"/>
    <w:rsid w:val="00220C40"/>
    <w:rsid w:val="0022168F"/>
    <w:rsid w:val="002227CA"/>
    <w:rsid w:val="00223C9D"/>
    <w:rsid w:val="00224813"/>
    <w:rsid w:val="00225CB4"/>
    <w:rsid w:val="00226881"/>
    <w:rsid w:val="00227B99"/>
    <w:rsid w:val="00231AC6"/>
    <w:rsid w:val="002334F0"/>
    <w:rsid w:val="00233C3E"/>
    <w:rsid w:val="002348A8"/>
    <w:rsid w:val="002351F0"/>
    <w:rsid w:val="00235341"/>
    <w:rsid w:val="002353B1"/>
    <w:rsid w:val="00236A2B"/>
    <w:rsid w:val="00236ABC"/>
    <w:rsid w:val="00236C2F"/>
    <w:rsid w:val="00236D01"/>
    <w:rsid w:val="002403FE"/>
    <w:rsid w:val="00241FCE"/>
    <w:rsid w:val="002421EB"/>
    <w:rsid w:val="0024221F"/>
    <w:rsid w:val="00242AD7"/>
    <w:rsid w:val="002434FA"/>
    <w:rsid w:val="0024355A"/>
    <w:rsid w:val="00246286"/>
    <w:rsid w:val="00247AA9"/>
    <w:rsid w:val="00250AD5"/>
    <w:rsid w:val="002518F1"/>
    <w:rsid w:val="0025433A"/>
    <w:rsid w:val="00255455"/>
    <w:rsid w:val="00255A02"/>
    <w:rsid w:val="002618A7"/>
    <w:rsid w:val="00263509"/>
    <w:rsid w:val="00263BB0"/>
    <w:rsid w:val="002645B4"/>
    <w:rsid w:val="00266534"/>
    <w:rsid w:val="0027034C"/>
    <w:rsid w:val="00270EAE"/>
    <w:rsid w:val="00271773"/>
    <w:rsid w:val="00272807"/>
    <w:rsid w:val="00273322"/>
    <w:rsid w:val="0027491B"/>
    <w:rsid w:val="00274CD6"/>
    <w:rsid w:val="00275F9E"/>
    <w:rsid w:val="002761C2"/>
    <w:rsid w:val="00277103"/>
    <w:rsid w:val="00280984"/>
    <w:rsid w:val="00281732"/>
    <w:rsid w:val="00281A53"/>
    <w:rsid w:val="002832F7"/>
    <w:rsid w:val="0028519B"/>
    <w:rsid w:val="00285DF7"/>
    <w:rsid w:val="00285E50"/>
    <w:rsid w:val="002872B0"/>
    <w:rsid w:val="002920E6"/>
    <w:rsid w:val="002925C2"/>
    <w:rsid w:val="002927EE"/>
    <w:rsid w:val="002957CC"/>
    <w:rsid w:val="002962D3"/>
    <w:rsid w:val="00296B85"/>
    <w:rsid w:val="00297433"/>
    <w:rsid w:val="002975A8"/>
    <w:rsid w:val="002A00E7"/>
    <w:rsid w:val="002A05B4"/>
    <w:rsid w:val="002A069E"/>
    <w:rsid w:val="002A2046"/>
    <w:rsid w:val="002A36D1"/>
    <w:rsid w:val="002A42D0"/>
    <w:rsid w:val="002A4807"/>
    <w:rsid w:val="002A5945"/>
    <w:rsid w:val="002A644D"/>
    <w:rsid w:val="002B1050"/>
    <w:rsid w:val="002B1828"/>
    <w:rsid w:val="002B1B8A"/>
    <w:rsid w:val="002B235C"/>
    <w:rsid w:val="002B3277"/>
    <w:rsid w:val="002B327D"/>
    <w:rsid w:val="002B36F5"/>
    <w:rsid w:val="002B5F0D"/>
    <w:rsid w:val="002C05FC"/>
    <w:rsid w:val="002C26AA"/>
    <w:rsid w:val="002C2EC6"/>
    <w:rsid w:val="002C487B"/>
    <w:rsid w:val="002C4C2F"/>
    <w:rsid w:val="002C5837"/>
    <w:rsid w:val="002C6F3C"/>
    <w:rsid w:val="002C7CAE"/>
    <w:rsid w:val="002D029A"/>
    <w:rsid w:val="002D0303"/>
    <w:rsid w:val="002D052A"/>
    <w:rsid w:val="002D1B91"/>
    <w:rsid w:val="002D1D67"/>
    <w:rsid w:val="002D350E"/>
    <w:rsid w:val="002D359A"/>
    <w:rsid w:val="002D671F"/>
    <w:rsid w:val="002E2CCC"/>
    <w:rsid w:val="002E3E9E"/>
    <w:rsid w:val="002E3FF5"/>
    <w:rsid w:val="002E5D2A"/>
    <w:rsid w:val="002F075F"/>
    <w:rsid w:val="002F1BB4"/>
    <w:rsid w:val="002F2784"/>
    <w:rsid w:val="002F2A87"/>
    <w:rsid w:val="002F34D4"/>
    <w:rsid w:val="002F3D4C"/>
    <w:rsid w:val="002F5E26"/>
    <w:rsid w:val="002F60BD"/>
    <w:rsid w:val="002F6C9A"/>
    <w:rsid w:val="002F6CE4"/>
    <w:rsid w:val="00300AB5"/>
    <w:rsid w:val="00300E3C"/>
    <w:rsid w:val="003017D5"/>
    <w:rsid w:val="00301997"/>
    <w:rsid w:val="00301D4F"/>
    <w:rsid w:val="00301EDD"/>
    <w:rsid w:val="003023E4"/>
    <w:rsid w:val="00302556"/>
    <w:rsid w:val="003026FE"/>
    <w:rsid w:val="00302DCE"/>
    <w:rsid w:val="00307A55"/>
    <w:rsid w:val="003114E9"/>
    <w:rsid w:val="0031195A"/>
    <w:rsid w:val="0031412A"/>
    <w:rsid w:val="00314C16"/>
    <w:rsid w:val="003171DC"/>
    <w:rsid w:val="00317A16"/>
    <w:rsid w:val="00320000"/>
    <w:rsid w:val="003217D9"/>
    <w:rsid w:val="003218E5"/>
    <w:rsid w:val="00321FDE"/>
    <w:rsid w:val="00322089"/>
    <w:rsid w:val="00322EAF"/>
    <w:rsid w:val="00323233"/>
    <w:rsid w:val="00323340"/>
    <w:rsid w:val="003259AF"/>
    <w:rsid w:val="00325D98"/>
    <w:rsid w:val="00326C2A"/>
    <w:rsid w:val="00326EBA"/>
    <w:rsid w:val="0033243A"/>
    <w:rsid w:val="00332CA5"/>
    <w:rsid w:val="0033434E"/>
    <w:rsid w:val="00336ECC"/>
    <w:rsid w:val="003420AD"/>
    <w:rsid w:val="00342A2B"/>
    <w:rsid w:val="00342C72"/>
    <w:rsid w:val="00342D79"/>
    <w:rsid w:val="003431AF"/>
    <w:rsid w:val="00343E8C"/>
    <w:rsid w:val="00344AA0"/>
    <w:rsid w:val="00345A11"/>
    <w:rsid w:val="00346F3E"/>
    <w:rsid w:val="003519DE"/>
    <w:rsid w:val="00353E15"/>
    <w:rsid w:val="00357C66"/>
    <w:rsid w:val="00357C9F"/>
    <w:rsid w:val="00360201"/>
    <w:rsid w:val="0036091F"/>
    <w:rsid w:val="003612FB"/>
    <w:rsid w:val="00361312"/>
    <w:rsid w:val="00361353"/>
    <w:rsid w:val="00361571"/>
    <w:rsid w:val="00361DBF"/>
    <w:rsid w:val="00363408"/>
    <w:rsid w:val="003648F4"/>
    <w:rsid w:val="003655BC"/>
    <w:rsid w:val="00365DC0"/>
    <w:rsid w:val="00366CF5"/>
    <w:rsid w:val="0036715A"/>
    <w:rsid w:val="00367614"/>
    <w:rsid w:val="00371A50"/>
    <w:rsid w:val="00371CC8"/>
    <w:rsid w:val="00374588"/>
    <w:rsid w:val="00377155"/>
    <w:rsid w:val="0037753A"/>
    <w:rsid w:val="00380743"/>
    <w:rsid w:val="003809E0"/>
    <w:rsid w:val="00380FB4"/>
    <w:rsid w:val="0038180B"/>
    <w:rsid w:val="00383FC0"/>
    <w:rsid w:val="003877B8"/>
    <w:rsid w:val="00390581"/>
    <w:rsid w:val="003933AA"/>
    <w:rsid w:val="003933DC"/>
    <w:rsid w:val="0039723E"/>
    <w:rsid w:val="003A2C7C"/>
    <w:rsid w:val="003A32FD"/>
    <w:rsid w:val="003A3AB2"/>
    <w:rsid w:val="003A73AD"/>
    <w:rsid w:val="003B4047"/>
    <w:rsid w:val="003B417A"/>
    <w:rsid w:val="003B4692"/>
    <w:rsid w:val="003B4A7A"/>
    <w:rsid w:val="003B6A33"/>
    <w:rsid w:val="003B7AC0"/>
    <w:rsid w:val="003C306D"/>
    <w:rsid w:val="003C3498"/>
    <w:rsid w:val="003C3CE5"/>
    <w:rsid w:val="003C40C1"/>
    <w:rsid w:val="003C457F"/>
    <w:rsid w:val="003C6EC0"/>
    <w:rsid w:val="003D04D3"/>
    <w:rsid w:val="003D3801"/>
    <w:rsid w:val="003D392D"/>
    <w:rsid w:val="003D4AB9"/>
    <w:rsid w:val="003D768D"/>
    <w:rsid w:val="003E16E1"/>
    <w:rsid w:val="003E2E4B"/>
    <w:rsid w:val="003E41A3"/>
    <w:rsid w:val="003E510E"/>
    <w:rsid w:val="003E7AED"/>
    <w:rsid w:val="003F10C8"/>
    <w:rsid w:val="003F179F"/>
    <w:rsid w:val="003F26C8"/>
    <w:rsid w:val="003F5170"/>
    <w:rsid w:val="003F6976"/>
    <w:rsid w:val="003F78CD"/>
    <w:rsid w:val="00400154"/>
    <w:rsid w:val="00400A06"/>
    <w:rsid w:val="00401A2A"/>
    <w:rsid w:val="004025D5"/>
    <w:rsid w:val="00402F32"/>
    <w:rsid w:val="00403655"/>
    <w:rsid w:val="00403785"/>
    <w:rsid w:val="00403B5A"/>
    <w:rsid w:val="00404AEC"/>
    <w:rsid w:val="00405F3E"/>
    <w:rsid w:val="00406D0D"/>
    <w:rsid w:val="00407C07"/>
    <w:rsid w:val="0041055D"/>
    <w:rsid w:val="00410BF7"/>
    <w:rsid w:val="00411687"/>
    <w:rsid w:val="00411DD5"/>
    <w:rsid w:val="0041237B"/>
    <w:rsid w:val="0041259B"/>
    <w:rsid w:val="00412792"/>
    <w:rsid w:val="00413189"/>
    <w:rsid w:val="00413F7A"/>
    <w:rsid w:val="0042127D"/>
    <w:rsid w:val="0042231A"/>
    <w:rsid w:val="00423E9F"/>
    <w:rsid w:val="00424932"/>
    <w:rsid w:val="004257C2"/>
    <w:rsid w:val="00425D66"/>
    <w:rsid w:val="00425DED"/>
    <w:rsid w:val="00431CF3"/>
    <w:rsid w:val="00432BFB"/>
    <w:rsid w:val="00436AF5"/>
    <w:rsid w:val="00436FB1"/>
    <w:rsid w:val="00437214"/>
    <w:rsid w:val="00441272"/>
    <w:rsid w:val="00442D94"/>
    <w:rsid w:val="00443D15"/>
    <w:rsid w:val="0044441D"/>
    <w:rsid w:val="00444CC3"/>
    <w:rsid w:val="00445897"/>
    <w:rsid w:val="00446011"/>
    <w:rsid w:val="00447287"/>
    <w:rsid w:val="00447EF5"/>
    <w:rsid w:val="00450418"/>
    <w:rsid w:val="00452AFE"/>
    <w:rsid w:val="004543E0"/>
    <w:rsid w:val="004553C1"/>
    <w:rsid w:val="00456495"/>
    <w:rsid w:val="004606CB"/>
    <w:rsid w:val="00460D41"/>
    <w:rsid w:val="00471489"/>
    <w:rsid w:val="00471923"/>
    <w:rsid w:val="00476345"/>
    <w:rsid w:val="00476415"/>
    <w:rsid w:val="00476ED6"/>
    <w:rsid w:val="004771BC"/>
    <w:rsid w:val="00477828"/>
    <w:rsid w:val="00477DAD"/>
    <w:rsid w:val="00481D2F"/>
    <w:rsid w:val="0048273F"/>
    <w:rsid w:val="00482795"/>
    <w:rsid w:val="00490272"/>
    <w:rsid w:val="0049035C"/>
    <w:rsid w:val="00492AA0"/>
    <w:rsid w:val="00493768"/>
    <w:rsid w:val="00496B21"/>
    <w:rsid w:val="0049729F"/>
    <w:rsid w:val="0049735C"/>
    <w:rsid w:val="00497CFF"/>
    <w:rsid w:val="004A1E88"/>
    <w:rsid w:val="004A3841"/>
    <w:rsid w:val="004A3AE9"/>
    <w:rsid w:val="004A3C07"/>
    <w:rsid w:val="004A40CF"/>
    <w:rsid w:val="004A6333"/>
    <w:rsid w:val="004B26C5"/>
    <w:rsid w:val="004B326D"/>
    <w:rsid w:val="004B4B4D"/>
    <w:rsid w:val="004B5110"/>
    <w:rsid w:val="004B51CC"/>
    <w:rsid w:val="004B5293"/>
    <w:rsid w:val="004B686F"/>
    <w:rsid w:val="004B7262"/>
    <w:rsid w:val="004B739F"/>
    <w:rsid w:val="004C0424"/>
    <w:rsid w:val="004C0646"/>
    <w:rsid w:val="004C0E21"/>
    <w:rsid w:val="004C2023"/>
    <w:rsid w:val="004C2152"/>
    <w:rsid w:val="004C2980"/>
    <w:rsid w:val="004C3C32"/>
    <w:rsid w:val="004C5D36"/>
    <w:rsid w:val="004D0426"/>
    <w:rsid w:val="004D176E"/>
    <w:rsid w:val="004D37F4"/>
    <w:rsid w:val="004D3BE1"/>
    <w:rsid w:val="004D4BBA"/>
    <w:rsid w:val="004D59A4"/>
    <w:rsid w:val="004E0198"/>
    <w:rsid w:val="004E0CBD"/>
    <w:rsid w:val="004E2877"/>
    <w:rsid w:val="004E3B7E"/>
    <w:rsid w:val="004E4839"/>
    <w:rsid w:val="004E5AA4"/>
    <w:rsid w:val="004F316A"/>
    <w:rsid w:val="004F5746"/>
    <w:rsid w:val="004F6430"/>
    <w:rsid w:val="004F74AF"/>
    <w:rsid w:val="004F79C0"/>
    <w:rsid w:val="004F7E90"/>
    <w:rsid w:val="0050114B"/>
    <w:rsid w:val="0050248A"/>
    <w:rsid w:val="0050326F"/>
    <w:rsid w:val="00504B4A"/>
    <w:rsid w:val="00505154"/>
    <w:rsid w:val="00505948"/>
    <w:rsid w:val="00506E43"/>
    <w:rsid w:val="00507B33"/>
    <w:rsid w:val="00510284"/>
    <w:rsid w:val="005102B4"/>
    <w:rsid w:val="005118D8"/>
    <w:rsid w:val="00512B20"/>
    <w:rsid w:val="0051345D"/>
    <w:rsid w:val="005155AE"/>
    <w:rsid w:val="00516570"/>
    <w:rsid w:val="00517563"/>
    <w:rsid w:val="00517576"/>
    <w:rsid w:val="005215F1"/>
    <w:rsid w:val="00521943"/>
    <w:rsid w:val="00521A7B"/>
    <w:rsid w:val="00523014"/>
    <w:rsid w:val="00523496"/>
    <w:rsid w:val="00524E79"/>
    <w:rsid w:val="005252A6"/>
    <w:rsid w:val="0052785B"/>
    <w:rsid w:val="0053083D"/>
    <w:rsid w:val="005315A4"/>
    <w:rsid w:val="0053163D"/>
    <w:rsid w:val="00532B3E"/>
    <w:rsid w:val="00533E1A"/>
    <w:rsid w:val="00535282"/>
    <w:rsid w:val="00535C36"/>
    <w:rsid w:val="00536B70"/>
    <w:rsid w:val="0054074F"/>
    <w:rsid w:val="005407BD"/>
    <w:rsid w:val="00541273"/>
    <w:rsid w:val="00541DC3"/>
    <w:rsid w:val="00542E31"/>
    <w:rsid w:val="00544223"/>
    <w:rsid w:val="005459FB"/>
    <w:rsid w:val="00546894"/>
    <w:rsid w:val="00547BBE"/>
    <w:rsid w:val="00547EFC"/>
    <w:rsid w:val="00550297"/>
    <w:rsid w:val="00551C8C"/>
    <w:rsid w:val="00552442"/>
    <w:rsid w:val="00552B17"/>
    <w:rsid w:val="00554480"/>
    <w:rsid w:val="00556B6D"/>
    <w:rsid w:val="00560801"/>
    <w:rsid w:val="00561421"/>
    <w:rsid w:val="005618F9"/>
    <w:rsid w:val="005619AF"/>
    <w:rsid w:val="00561C64"/>
    <w:rsid w:val="0056298A"/>
    <w:rsid w:val="0056386C"/>
    <w:rsid w:val="00566246"/>
    <w:rsid w:val="00566C16"/>
    <w:rsid w:val="00567DAD"/>
    <w:rsid w:val="00571A27"/>
    <w:rsid w:val="00571C52"/>
    <w:rsid w:val="00573115"/>
    <w:rsid w:val="005737E0"/>
    <w:rsid w:val="00575162"/>
    <w:rsid w:val="00575F9B"/>
    <w:rsid w:val="00576EBA"/>
    <w:rsid w:val="005812BA"/>
    <w:rsid w:val="005818EE"/>
    <w:rsid w:val="00582D8F"/>
    <w:rsid w:val="005836D7"/>
    <w:rsid w:val="00583A88"/>
    <w:rsid w:val="00585991"/>
    <w:rsid w:val="00585E3F"/>
    <w:rsid w:val="00587E59"/>
    <w:rsid w:val="005915A4"/>
    <w:rsid w:val="00591E48"/>
    <w:rsid w:val="00594CDF"/>
    <w:rsid w:val="00595859"/>
    <w:rsid w:val="00596085"/>
    <w:rsid w:val="00596B8E"/>
    <w:rsid w:val="00597B42"/>
    <w:rsid w:val="005A0FEE"/>
    <w:rsid w:val="005A20AE"/>
    <w:rsid w:val="005A285B"/>
    <w:rsid w:val="005A2944"/>
    <w:rsid w:val="005A29B0"/>
    <w:rsid w:val="005A61C0"/>
    <w:rsid w:val="005A61FA"/>
    <w:rsid w:val="005B03EE"/>
    <w:rsid w:val="005B0AED"/>
    <w:rsid w:val="005B1DF4"/>
    <w:rsid w:val="005B369F"/>
    <w:rsid w:val="005B3A53"/>
    <w:rsid w:val="005B3D91"/>
    <w:rsid w:val="005B49FD"/>
    <w:rsid w:val="005B51BA"/>
    <w:rsid w:val="005B55E1"/>
    <w:rsid w:val="005B5C44"/>
    <w:rsid w:val="005B7FF9"/>
    <w:rsid w:val="005C0BE2"/>
    <w:rsid w:val="005C0E7F"/>
    <w:rsid w:val="005C1534"/>
    <w:rsid w:val="005C3436"/>
    <w:rsid w:val="005C4F87"/>
    <w:rsid w:val="005C6F14"/>
    <w:rsid w:val="005C7556"/>
    <w:rsid w:val="005D05C7"/>
    <w:rsid w:val="005D1DAD"/>
    <w:rsid w:val="005D27B4"/>
    <w:rsid w:val="005D302E"/>
    <w:rsid w:val="005D4382"/>
    <w:rsid w:val="005D5BF0"/>
    <w:rsid w:val="005D79E8"/>
    <w:rsid w:val="005E0252"/>
    <w:rsid w:val="005E06C6"/>
    <w:rsid w:val="005E097F"/>
    <w:rsid w:val="005E3C01"/>
    <w:rsid w:val="005E4B87"/>
    <w:rsid w:val="005E562B"/>
    <w:rsid w:val="005E66F2"/>
    <w:rsid w:val="005E7E22"/>
    <w:rsid w:val="005F2E80"/>
    <w:rsid w:val="005F3091"/>
    <w:rsid w:val="005F41A5"/>
    <w:rsid w:val="005F47BC"/>
    <w:rsid w:val="005F543B"/>
    <w:rsid w:val="005F5819"/>
    <w:rsid w:val="005F5D47"/>
    <w:rsid w:val="005F61EF"/>
    <w:rsid w:val="005F6C4D"/>
    <w:rsid w:val="005F70D3"/>
    <w:rsid w:val="00604C1F"/>
    <w:rsid w:val="006053F2"/>
    <w:rsid w:val="00610705"/>
    <w:rsid w:val="00611544"/>
    <w:rsid w:val="00612946"/>
    <w:rsid w:val="006145BD"/>
    <w:rsid w:val="006149BB"/>
    <w:rsid w:val="00616290"/>
    <w:rsid w:val="00617883"/>
    <w:rsid w:val="00620166"/>
    <w:rsid w:val="006205F3"/>
    <w:rsid w:val="00621ACA"/>
    <w:rsid w:val="00622043"/>
    <w:rsid w:val="00623211"/>
    <w:rsid w:val="006243F6"/>
    <w:rsid w:val="0062568E"/>
    <w:rsid w:val="00625D47"/>
    <w:rsid w:val="00627286"/>
    <w:rsid w:val="00627EBD"/>
    <w:rsid w:val="00633659"/>
    <w:rsid w:val="00640519"/>
    <w:rsid w:val="006406F4"/>
    <w:rsid w:val="0064083E"/>
    <w:rsid w:val="00640B86"/>
    <w:rsid w:val="00642E69"/>
    <w:rsid w:val="00644610"/>
    <w:rsid w:val="006446D1"/>
    <w:rsid w:val="00644918"/>
    <w:rsid w:val="006463A1"/>
    <w:rsid w:val="00646857"/>
    <w:rsid w:val="0064692B"/>
    <w:rsid w:val="00646C29"/>
    <w:rsid w:val="0064782E"/>
    <w:rsid w:val="00647ACA"/>
    <w:rsid w:val="00647C2B"/>
    <w:rsid w:val="0065330A"/>
    <w:rsid w:val="006533B9"/>
    <w:rsid w:val="006553C6"/>
    <w:rsid w:val="0066042F"/>
    <w:rsid w:val="00660B0E"/>
    <w:rsid w:val="0066166E"/>
    <w:rsid w:val="00661E44"/>
    <w:rsid w:val="00661E6D"/>
    <w:rsid w:val="006625DE"/>
    <w:rsid w:val="00663F25"/>
    <w:rsid w:val="00665A96"/>
    <w:rsid w:val="006664EF"/>
    <w:rsid w:val="00666CA0"/>
    <w:rsid w:val="00667B58"/>
    <w:rsid w:val="00670025"/>
    <w:rsid w:val="006704C4"/>
    <w:rsid w:val="0067097D"/>
    <w:rsid w:val="006713A4"/>
    <w:rsid w:val="00671896"/>
    <w:rsid w:val="00671F60"/>
    <w:rsid w:val="00672939"/>
    <w:rsid w:val="00673C4C"/>
    <w:rsid w:val="00675072"/>
    <w:rsid w:val="00675D7E"/>
    <w:rsid w:val="00675E60"/>
    <w:rsid w:val="0067608A"/>
    <w:rsid w:val="00677F7F"/>
    <w:rsid w:val="006806C4"/>
    <w:rsid w:val="00680C3F"/>
    <w:rsid w:val="00680E33"/>
    <w:rsid w:val="006841DA"/>
    <w:rsid w:val="006861CB"/>
    <w:rsid w:val="00686CDC"/>
    <w:rsid w:val="0068736B"/>
    <w:rsid w:val="006901FA"/>
    <w:rsid w:val="00690799"/>
    <w:rsid w:val="006908E4"/>
    <w:rsid w:val="00690ABB"/>
    <w:rsid w:val="0069109D"/>
    <w:rsid w:val="00692193"/>
    <w:rsid w:val="006934B3"/>
    <w:rsid w:val="00694A6A"/>
    <w:rsid w:val="00694B79"/>
    <w:rsid w:val="00695AA2"/>
    <w:rsid w:val="00695E55"/>
    <w:rsid w:val="00696108"/>
    <w:rsid w:val="00696C05"/>
    <w:rsid w:val="0069755C"/>
    <w:rsid w:val="006A02AC"/>
    <w:rsid w:val="006A074A"/>
    <w:rsid w:val="006A15FF"/>
    <w:rsid w:val="006A25DC"/>
    <w:rsid w:val="006A2D4F"/>
    <w:rsid w:val="006A3E88"/>
    <w:rsid w:val="006A6445"/>
    <w:rsid w:val="006A6B1B"/>
    <w:rsid w:val="006B0228"/>
    <w:rsid w:val="006B0702"/>
    <w:rsid w:val="006B17ED"/>
    <w:rsid w:val="006B23AC"/>
    <w:rsid w:val="006B25AA"/>
    <w:rsid w:val="006B61D7"/>
    <w:rsid w:val="006C00E7"/>
    <w:rsid w:val="006C0937"/>
    <w:rsid w:val="006C0ADA"/>
    <w:rsid w:val="006C22B5"/>
    <w:rsid w:val="006C3255"/>
    <w:rsid w:val="006C32FE"/>
    <w:rsid w:val="006C3D32"/>
    <w:rsid w:val="006C3E8E"/>
    <w:rsid w:val="006C437D"/>
    <w:rsid w:val="006C48D4"/>
    <w:rsid w:val="006C4A2A"/>
    <w:rsid w:val="006C4BA1"/>
    <w:rsid w:val="006C5F88"/>
    <w:rsid w:val="006C60A2"/>
    <w:rsid w:val="006C6E8E"/>
    <w:rsid w:val="006C7BDD"/>
    <w:rsid w:val="006D28AE"/>
    <w:rsid w:val="006D3978"/>
    <w:rsid w:val="006D44BD"/>
    <w:rsid w:val="006E1A5E"/>
    <w:rsid w:val="006E22BF"/>
    <w:rsid w:val="006E2810"/>
    <w:rsid w:val="006E2A3A"/>
    <w:rsid w:val="006E2E98"/>
    <w:rsid w:val="006E3567"/>
    <w:rsid w:val="006E66D3"/>
    <w:rsid w:val="006E7EA2"/>
    <w:rsid w:val="006E7EC4"/>
    <w:rsid w:val="006F149B"/>
    <w:rsid w:val="006F3A9E"/>
    <w:rsid w:val="006F3E6D"/>
    <w:rsid w:val="006F45EA"/>
    <w:rsid w:val="006F4EF0"/>
    <w:rsid w:val="006F4F7F"/>
    <w:rsid w:val="006F65AE"/>
    <w:rsid w:val="006F69D6"/>
    <w:rsid w:val="006F7B6C"/>
    <w:rsid w:val="007008E5"/>
    <w:rsid w:val="007009C8"/>
    <w:rsid w:val="00701346"/>
    <w:rsid w:val="007023C8"/>
    <w:rsid w:val="0070283A"/>
    <w:rsid w:val="00703942"/>
    <w:rsid w:val="00707346"/>
    <w:rsid w:val="00710856"/>
    <w:rsid w:val="00711809"/>
    <w:rsid w:val="007132FC"/>
    <w:rsid w:val="007142C8"/>
    <w:rsid w:val="00714566"/>
    <w:rsid w:val="00714D38"/>
    <w:rsid w:val="00715074"/>
    <w:rsid w:val="007153A2"/>
    <w:rsid w:val="00715EF2"/>
    <w:rsid w:val="007165BD"/>
    <w:rsid w:val="00717761"/>
    <w:rsid w:val="007214B5"/>
    <w:rsid w:val="00721D31"/>
    <w:rsid w:val="007245E8"/>
    <w:rsid w:val="007249C8"/>
    <w:rsid w:val="00724A5B"/>
    <w:rsid w:val="007271DD"/>
    <w:rsid w:val="0072744A"/>
    <w:rsid w:val="00727E28"/>
    <w:rsid w:val="00731F5D"/>
    <w:rsid w:val="00732110"/>
    <w:rsid w:val="0073369A"/>
    <w:rsid w:val="007369D5"/>
    <w:rsid w:val="00737346"/>
    <w:rsid w:val="007407CE"/>
    <w:rsid w:val="00741FD6"/>
    <w:rsid w:val="007426F3"/>
    <w:rsid w:val="00744C69"/>
    <w:rsid w:val="0074557D"/>
    <w:rsid w:val="007457A6"/>
    <w:rsid w:val="007468D4"/>
    <w:rsid w:val="00746E62"/>
    <w:rsid w:val="00746F7E"/>
    <w:rsid w:val="007514BF"/>
    <w:rsid w:val="007514FF"/>
    <w:rsid w:val="00752ABC"/>
    <w:rsid w:val="00754040"/>
    <w:rsid w:val="00754400"/>
    <w:rsid w:val="0075465D"/>
    <w:rsid w:val="00754CE2"/>
    <w:rsid w:val="00755CD7"/>
    <w:rsid w:val="00756143"/>
    <w:rsid w:val="00760019"/>
    <w:rsid w:val="00760506"/>
    <w:rsid w:val="007612D9"/>
    <w:rsid w:val="007615D4"/>
    <w:rsid w:val="007625D5"/>
    <w:rsid w:val="00765749"/>
    <w:rsid w:val="007659F5"/>
    <w:rsid w:val="00766432"/>
    <w:rsid w:val="00766E7E"/>
    <w:rsid w:val="00770050"/>
    <w:rsid w:val="00771F87"/>
    <w:rsid w:val="00773A11"/>
    <w:rsid w:val="00774D99"/>
    <w:rsid w:val="007773F2"/>
    <w:rsid w:val="00777477"/>
    <w:rsid w:val="00777C41"/>
    <w:rsid w:val="007802BA"/>
    <w:rsid w:val="00780EEC"/>
    <w:rsid w:val="0078214A"/>
    <w:rsid w:val="00782319"/>
    <w:rsid w:val="007823BF"/>
    <w:rsid w:val="0078304F"/>
    <w:rsid w:val="00784058"/>
    <w:rsid w:val="00790EEF"/>
    <w:rsid w:val="00791630"/>
    <w:rsid w:val="007921FC"/>
    <w:rsid w:val="0079244A"/>
    <w:rsid w:val="00792FFF"/>
    <w:rsid w:val="00793602"/>
    <w:rsid w:val="00794D77"/>
    <w:rsid w:val="00795141"/>
    <w:rsid w:val="00795D4C"/>
    <w:rsid w:val="007A0736"/>
    <w:rsid w:val="007A10BC"/>
    <w:rsid w:val="007A172F"/>
    <w:rsid w:val="007A2392"/>
    <w:rsid w:val="007A2808"/>
    <w:rsid w:val="007A6690"/>
    <w:rsid w:val="007A7115"/>
    <w:rsid w:val="007B2265"/>
    <w:rsid w:val="007B292A"/>
    <w:rsid w:val="007B3D20"/>
    <w:rsid w:val="007B3D51"/>
    <w:rsid w:val="007B42F8"/>
    <w:rsid w:val="007B5BE8"/>
    <w:rsid w:val="007B5C8D"/>
    <w:rsid w:val="007C013C"/>
    <w:rsid w:val="007C1882"/>
    <w:rsid w:val="007C3BF3"/>
    <w:rsid w:val="007C3EBD"/>
    <w:rsid w:val="007C64A8"/>
    <w:rsid w:val="007C6CE7"/>
    <w:rsid w:val="007C75B8"/>
    <w:rsid w:val="007D0D0C"/>
    <w:rsid w:val="007D20C5"/>
    <w:rsid w:val="007D3E4B"/>
    <w:rsid w:val="007D4B91"/>
    <w:rsid w:val="007E01A9"/>
    <w:rsid w:val="007E0F63"/>
    <w:rsid w:val="007E10AE"/>
    <w:rsid w:val="007E1E1C"/>
    <w:rsid w:val="007E43B7"/>
    <w:rsid w:val="007E7795"/>
    <w:rsid w:val="007E7B2D"/>
    <w:rsid w:val="007F0847"/>
    <w:rsid w:val="007F2F63"/>
    <w:rsid w:val="007F3730"/>
    <w:rsid w:val="007F72BF"/>
    <w:rsid w:val="007F7872"/>
    <w:rsid w:val="00800B95"/>
    <w:rsid w:val="00800EE2"/>
    <w:rsid w:val="008016AA"/>
    <w:rsid w:val="00802C9F"/>
    <w:rsid w:val="00804852"/>
    <w:rsid w:val="00804953"/>
    <w:rsid w:val="00804CFC"/>
    <w:rsid w:val="00805FF4"/>
    <w:rsid w:val="00812DB2"/>
    <w:rsid w:val="008145F5"/>
    <w:rsid w:val="00815845"/>
    <w:rsid w:val="00816AEE"/>
    <w:rsid w:val="00820348"/>
    <w:rsid w:val="0082164C"/>
    <w:rsid w:val="00821BBD"/>
    <w:rsid w:val="00821D6B"/>
    <w:rsid w:val="00822783"/>
    <w:rsid w:val="00822E60"/>
    <w:rsid w:val="008253A9"/>
    <w:rsid w:val="0082625B"/>
    <w:rsid w:val="008265B6"/>
    <w:rsid w:val="008266EC"/>
    <w:rsid w:val="008279ED"/>
    <w:rsid w:val="00830136"/>
    <w:rsid w:val="00835038"/>
    <w:rsid w:val="008354A2"/>
    <w:rsid w:val="00835B0B"/>
    <w:rsid w:val="00836C1C"/>
    <w:rsid w:val="008372DB"/>
    <w:rsid w:val="00837E40"/>
    <w:rsid w:val="0084084E"/>
    <w:rsid w:val="00840BDB"/>
    <w:rsid w:val="008424BC"/>
    <w:rsid w:val="0084543B"/>
    <w:rsid w:val="008539A1"/>
    <w:rsid w:val="00855AAC"/>
    <w:rsid w:val="008563D3"/>
    <w:rsid w:val="00862DDD"/>
    <w:rsid w:val="00863967"/>
    <w:rsid w:val="00863B48"/>
    <w:rsid w:val="00864543"/>
    <w:rsid w:val="008650B5"/>
    <w:rsid w:val="00866834"/>
    <w:rsid w:val="0087013A"/>
    <w:rsid w:val="00870147"/>
    <w:rsid w:val="00870578"/>
    <w:rsid w:val="00874DB0"/>
    <w:rsid w:val="0087565A"/>
    <w:rsid w:val="0087698C"/>
    <w:rsid w:val="00877F33"/>
    <w:rsid w:val="00881DCC"/>
    <w:rsid w:val="00881EF7"/>
    <w:rsid w:val="00882FB5"/>
    <w:rsid w:val="008844C7"/>
    <w:rsid w:val="00887903"/>
    <w:rsid w:val="00890BDE"/>
    <w:rsid w:val="00890CDD"/>
    <w:rsid w:val="008A18B0"/>
    <w:rsid w:val="008A20DA"/>
    <w:rsid w:val="008A302A"/>
    <w:rsid w:val="008A5087"/>
    <w:rsid w:val="008A683B"/>
    <w:rsid w:val="008A7EFD"/>
    <w:rsid w:val="008B2C30"/>
    <w:rsid w:val="008B2D0C"/>
    <w:rsid w:val="008B4213"/>
    <w:rsid w:val="008B4640"/>
    <w:rsid w:val="008B73D5"/>
    <w:rsid w:val="008C0B01"/>
    <w:rsid w:val="008C1584"/>
    <w:rsid w:val="008C28BD"/>
    <w:rsid w:val="008C28D9"/>
    <w:rsid w:val="008C2E1B"/>
    <w:rsid w:val="008C3B2E"/>
    <w:rsid w:val="008C4744"/>
    <w:rsid w:val="008C4C18"/>
    <w:rsid w:val="008C5AC2"/>
    <w:rsid w:val="008C6CAA"/>
    <w:rsid w:val="008C6EE5"/>
    <w:rsid w:val="008C7470"/>
    <w:rsid w:val="008C7B4B"/>
    <w:rsid w:val="008D03A2"/>
    <w:rsid w:val="008D1E1A"/>
    <w:rsid w:val="008D30DA"/>
    <w:rsid w:val="008D6A88"/>
    <w:rsid w:val="008E0D77"/>
    <w:rsid w:val="008E190C"/>
    <w:rsid w:val="008E2E58"/>
    <w:rsid w:val="008E34B9"/>
    <w:rsid w:val="008E37B4"/>
    <w:rsid w:val="008E50A3"/>
    <w:rsid w:val="008E61BB"/>
    <w:rsid w:val="008E6985"/>
    <w:rsid w:val="008F05B3"/>
    <w:rsid w:val="008F223A"/>
    <w:rsid w:val="008F2A17"/>
    <w:rsid w:val="008F2E6F"/>
    <w:rsid w:val="008F3A1B"/>
    <w:rsid w:val="008F5B20"/>
    <w:rsid w:val="008F63B3"/>
    <w:rsid w:val="008F668C"/>
    <w:rsid w:val="008F6EDB"/>
    <w:rsid w:val="008F6EF3"/>
    <w:rsid w:val="009009DD"/>
    <w:rsid w:val="009011B0"/>
    <w:rsid w:val="00902257"/>
    <w:rsid w:val="00902D50"/>
    <w:rsid w:val="00902FF0"/>
    <w:rsid w:val="00903820"/>
    <w:rsid w:val="0090391D"/>
    <w:rsid w:val="00904CDD"/>
    <w:rsid w:val="00905D43"/>
    <w:rsid w:val="00906BC8"/>
    <w:rsid w:val="009076F4"/>
    <w:rsid w:val="009101B8"/>
    <w:rsid w:val="00911D7F"/>
    <w:rsid w:val="009127DF"/>
    <w:rsid w:val="00912A37"/>
    <w:rsid w:val="009135A3"/>
    <w:rsid w:val="00913E3B"/>
    <w:rsid w:val="00914A37"/>
    <w:rsid w:val="00914E3A"/>
    <w:rsid w:val="00915182"/>
    <w:rsid w:val="0091541C"/>
    <w:rsid w:val="00915FEF"/>
    <w:rsid w:val="00917648"/>
    <w:rsid w:val="00920D1F"/>
    <w:rsid w:val="00921D0F"/>
    <w:rsid w:val="00921DAE"/>
    <w:rsid w:val="00921E9A"/>
    <w:rsid w:val="00924650"/>
    <w:rsid w:val="009246E7"/>
    <w:rsid w:val="009249F5"/>
    <w:rsid w:val="00925046"/>
    <w:rsid w:val="009255F2"/>
    <w:rsid w:val="00925A73"/>
    <w:rsid w:val="009262C6"/>
    <w:rsid w:val="00926530"/>
    <w:rsid w:val="009270BB"/>
    <w:rsid w:val="009301D0"/>
    <w:rsid w:val="009338F9"/>
    <w:rsid w:val="00934106"/>
    <w:rsid w:val="00934836"/>
    <w:rsid w:val="00935C47"/>
    <w:rsid w:val="00940C3D"/>
    <w:rsid w:val="009418EC"/>
    <w:rsid w:val="0094409D"/>
    <w:rsid w:val="0094465C"/>
    <w:rsid w:val="009508FB"/>
    <w:rsid w:val="009509C8"/>
    <w:rsid w:val="00950BC8"/>
    <w:rsid w:val="0095112C"/>
    <w:rsid w:val="00951379"/>
    <w:rsid w:val="00951514"/>
    <w:rsid w:val="00951D76"/>
    <w:rsid w:val="0095294D"/>
    <w:rsid w:val="0095541E"/>
    <w:rsid w:val="00955526"/>
    <w:rsid w:val="009555B7"/>
    <w:rsid w:val="0096066E"/>
    <w:rsid w:val="00961691"/>
    <w:rsid w:val="009619A0"/>
    <w:rsid w:val="00961CCB"/>
    <w:rsid w:val="00961FA7"/>
    <w:rsid w:val="00962384"/>
    <w:rsid w:val="009624AB"/>
    <w:rsid w:val="009629F7"/>
    <w:rsid w:val="00962F15"/>
    <w:rsid w:val="009634BE"/>
    <w:rsid w:val="00963B23"/>
    <w:rsid w:val="00964613"/>
    <w:rsid w:val="009657D6"/>
    <w:rsid w:val="0096673D"/>
    <w:rsid w:val="00967CB5"/>
    <w:rsid w:val="00970123"/>
    <w:rsid w:val="009713EC"/>
    <w:rsid w:val="00971F46"/>
    <w:rsid w:val="009722B9"/>
    <w:rsid w:val="009731AD"/>
    <w:rsid w:val="009840AC"/>
    <w:rsid w:val="00984D9B"/>
    <w:rsid w:val="009851BB"/>
    <w:rsid w:val="00986E45"/>
    <w:rsid w:val="009909CD"/>
    <w:rsid w:val="0099256A"/>
    <w:rsid w:val="00994851"/>
    <w:rsid w:val="00995E7D"/>
    <w:rsid w:val="00995E8F"/>
    <w:rsid w:val="00996F54"/>
    <w:rsid w:val="009973A3"/>
    <w:rsid w:val="009A0BB9"/>
    <w:rsid w:val="009A0BFE"/>
    <w:rsid w:val="009A1BEA"/>
    <w:rsid w:val="009A234F"/>
    <w:rsid w:val="009A2536"/>
    <w:rsid w:val="009A28A0"/>
    <w:rsid w:val="009A33A4"/>
    <w:rsid w:val="009A40B7"/>
    <w:rsid w:val="009A44EE"/>
    <w:rsid w:val="009A6244"/>
    <w:rsid w:val="009A652A"/>
    <w:rsid w:val="009A7054"/>
    <w:rsid w:val="009B000F"/>
    <w:rsid w:val="009B2BE5"/>
    <w:rsid w:val="009B3994"/>
    <w:rsid w:val="009B5554"/>
    <w:rsid w:val="009B6318"/>
    <w:rsid w:val="009B7112"/>
    <w:rsid w:val="009C2D80"/>
    <w:rsid w:val="009C3B32"/>
    <w:rsid w:val="009C3D5B"/>
    <w:rsid w:val="009C4E47"/>
    <w:rsid w:val="009C53A9"/>
    <w:rsid w:val="009C6272"/>
    <w:rsid w:val="009C6BA6"/>
    <w:rsid w:val="009D01C5"/>
    <w:rsid w:val="009D19BF"/>
    <w:rsid w:val="009D37F7"/>
    <w:rsid w:val="009D3DB1"/>
    <w:rsid w:val="009D4CD2"/>
    <w:rsid w:val="009D4F02"/>
    <w:rsid w:val="009D5587"/>
    <w:rsid w:val="009D5695"/>
    <w:rsid w:val="009D63E4"/>
    <w:rsid w:val="009D7E79"/>
    <w:rsid w:val="009E072A"/>
    <w:rsid w:val="009E18B2"/>
    <w:rsid w:val="009E2036"/>
    <w:rsid w:val="009E244D"/>
    <w:rsid w:val="009E5A79"/>
    <w:rsid w:val="009F11BB"/>
    <w:rsid w:val="009F173B"/>
    <w:rsid w:val="009F1869"/>
    <w:rsid w:val="009F4C12"/>
    <w:rsid w:val="009F5D89"/>
    <w:rsid w:val="009F6301"/>
    <w:rsid w:val="009F7D50"/>
    <w:rsid w:val="00A0062B"/>
    <w:rsid w:val="00A019DE"/>
    <w:rsid w:val="00A02117"/>
    <w:rsid w:val="00A02FFD"/>
    <w:rsid w:val="00A04BA0"/>
    <w:rsid w:val="00A10CF3"/>
    <w:rsid w:val="00A112A8"/>
    <w:rsid w:val="00A12F63"/>
    <w:rsid w:val="00A170E1"/>
    <w:rsid w:val="00A170EE"/>
    <w:rsid w:val="00A1787C"/>
    <w:rsid w:val="00A17F60"/>
    <w:rsid w:val="00A20C1A"/>
    <w:rsid w:val="00A21182"/>
    <w:rsid w:val="00A21413"/>
    <w:rsid w:val="00A22E89"/>
    <w:rsid w:val="00A27B26"/>
    <w:rsid w:val="00A31F7C"/>
    <w:rsid w:val="00A3229A"/>
    <w:rsid w:val="00A342B1"/>
    <w:rsid w:val="00A3463E"/>
    <w:rsid w:val="00A3480E"/>
    <w:rsid w:val="00A36C88"/>
    <w:rsid w:val="00A36ED0"/>
    <w:rsid w:val="00A36FAB"/>
    <w:rsid w:val="00A375B4"/>
    <w:rsid w:val="00A414F0"/>
    <w:rsid w:val="00A41FB2"/>
    <w:rsid w:val="00A42BB4"/>
    <w:rsid w:val="00A4378D"/>
    <w:rsid w:val="00A50577"/>
    <w:rsid w:val="00A553AC"/>
    <w:rsid w:val="00A56583"/>
    <w:rsid w:val="00A573F3"/>
    <w:rsid w:val="00A5755E"/>
    <w:rsid w:val="00A60FE2"/>
    <w:rsid w:val="00A62315"/>
    <w:rsid w:val="00A628BD"/>
    <w:rsid w:val="00A64D58"/>
    <w:rsid w:val="00A65DC3"/>
    <w:rsid w:val="00A66D02"/>
    <w:rsid w:val="00A67A3B"/>
    <w:rsid w:val="00A702BF"/>
    <w:rsid w:val="00A704CA"/>
    <w:rsid w:val="00A71499"/>
    <w:rsid w:val="00A7308A"/>
    <w:rsid w:val="00A734B0"/>
    <w:rsid w:val="00A742AE"/>
    <w:rsid w:val="00A758C9"/>
    <w:rsid w:val="00A7615E"/>
    <w:rsid w:val="00A764CB"/>
    <w:rsid w:val="00A8003B"/>
    <w:rsid w:val="00A83FA5"/>
    <w:rsid w:val="00A83FC8"/>
    <w:rsid w:val="00A8427C"/>
    <w:rsid w:val="00A86755"/>
    <w:rsid w:val="00A867D2"/>
    <w:rsid w:val="00A86837"/>
    <w:rsid w:val="00A91574"/>
    <w:rsid w:val="00A91F77"/>
    <w:rsid w:val="00A955A0"/>
    <w:rsid w:val="00A978B2"/>
    <w:rsid w:val="00AA15C4"/>
    <w:rsid w:val="00AA3DFA"/>
    <w:rsid w:val="00AA4B6E"/>
    <w:rsid w:val="00AA4E0B"/>
    <w:rsid w:val="00AA4FCE"/>
    <w:rsid w:val="00AA6279"/>
    <w:rsid w:val="00AA7BFC"/>
    <w:rsid w:val="00AB0527"/>
    <w:rsid w:val="00AB100D"/>
    <w:rsid w:val="00AB1757"/>
    <w:rsid w:val="00AB22E0"/>
    <w:rsid w:val="00AB2EF9"/>
    <w:rsid w:val="00AB33C1"/>
    <w:rsid w:val="00AB5E26"/>
    <w:rsid w:val="00AB6B94"/>
    <w:rsid w:val="00AB7240"/>
    <w:rsid w:val="00AC0222"/>
    <w:rsid w:val="00AC07E2"/>
    <w:rsid w:val="00AC27E1"/>
    <w:rsid w:val="00AC2DBD"/>
    <w:rsid w:val="00AC3C21"/>
    <w:rsid w:val="00AC4D9D"/>
    <w:rsid w:val="00AC63EF"/>
    <w:rsid w:val="00AC678E"/>
    <w:rsid w:val="00AC6AA6"/>
    <w:rsid w:val="00AD0B29"/>
    <w:rsid w:val="00AD1EA0"/>
    <w:rsid w:val="00AD31BF"/>
    <w:rsid w:val="00AD4473"/>
    <w:rsid w:val="00AD4EE7"/>
    <w:rsid w:val="00AD53E5"/>
    <w:rsid w:val="00AD6648"/>
    <w:rsid w:val="00AD68E5"/>
    <w:rsid w:val="00AE2D54"/>
    <w:rsid w:val="00AE5A21"/>
    <w:rsid w:val="00AE5E49"/>
    <w:rsid w:val="00AE5FD7"/>
    <w:rsid w:val="00AF021C"/>
    <w:rsid w:val="00AF025C"/>
    <w:rsid w:val="00AF12DB"/>
    <w:rsid w:val="00AF14DA"/>
    <w:rsid w:val="00AF2875"/>
    <w:rsid w:val="00AF39F5"/>
    <w:rsid w:val="00AF4A52"/>
    <w:rsid w:val="00AF6FE7"/>
    <w:rsid w:val="00AF7C37"/>
    <w:rsid w:val="00B00EB4"/>
    <w:rsid w:val="00B0398A"/>
    <w:rsid w:val="00B0549D"/>
    <w:rsid w:val="00B059C8"/>
    <w:rsid w:val="00B05A0E"/>
    <w:rsid w:val="00B0799C"/>
    <w:rsid w:val="00B10430"/>
    <w:rsid w:val="00B11BF8"/>
    <w:rsid w:val="00B12121"/>
    <w:rsid w:val="00B12973"/>
    <w:rsid w:val="00B13243"/>
    <w:rsid w:val="00B140C5"/>
    <w:rsid w:val="00B14717"/>
    <w:rsid w:val="00B14973"/>
    <w:rsid w:val="00B15261"/>
    <w:rsid w:val="00B1594F"/>
    <w:rsid w:val="00B1658E"/>
    <w:rsid w:val="00B168E8"/>
    <w:rsid w:val="00B20261"/>
    <w:rsid w:val="00B235FF"/>
    <w:rsid w:val="00B24804"/>
    <w:rsid w:val="00B3014F"/>
    <w:rsid w:val="00B304A5"/>
    <w:rsid w:val="00B32251"/>
    <w:rsid w:val="00B335B5"/>
    <w:rsid w:val="00B34A13"/>
    <w:rsid w:val="00B35900"/>
    <w:rsid w:val="00B35F90"/>
    <w:rsid w:val="00B3621D"/>
    <w:rsid w:val="00B379BE"/>
    <w:rsid w:val="00B40940"/>
    <w:rsid w:val="00B4177E"/>
    <w:rsid w:val="00B42969"/>
    <w:rsid w:val="00B43A77"/>
    <w:rsid w:val="00B444FC"/>
    <w:rsid w:val="00B44E9E"/>
    <w:rsid w:val="00B44EA5"/>
    <w:rsid w:val="00B46B77"/>
    <w:rsid w:val="00B46FEE"/>
    <w:rsid w:val="00B5142C"/>
    <w:rsid w:val="00B5322D"/>
    <w:rsid w:val="00B53943"/>
    <w:rsid w:val="00B53CB0"/>
    <w:rsid w:val="00B54177"/>
    <w:rsid w:val="00B5506E"/>
    <w:rsid w:val="00B55148"/>
    <w:rsid w:val="00B563C2"/>
    <w:rsid w:val="00B56F40"/>
    <w:rsid w:val="00B6070D"/>
    <w:rsid w:val="00B60C4F"/>
    <w:rsid w:val="00B62400"/>
    <w:rsid w:val="00B64319"/>
    <w:rsid w:val="00B652C4"/>
    <w:rsid w:val="00B65600"/>
    <w:rsid w:val="00B72143"/>
    <w:rsid w:val="00B74B92"/>
    <w:rsid w:val="00B751A7"/>
    <w:rsid w:val="00B75757"/>
    <w:rsid w:val="00B773E3"/>
    <w:rsid w:val="00B77EF6"/>
    <w:rsid w:val="00B82F8D"/>
    <w:rsid w:val="00B83D74"/>
    <w:rsid w:val="00B84856"/>
    <w:rsid w:val="00B84D23"/>
    <w:rsid w:val="00B85603"/>
    <w:rsid w:val="00B860E3"/>
    <w:rsid w:val="00B909D5"/>
    <w:rsid w:val="00B9218D"/>
    <w:rsid w:val="00B9241E"/>
    <w:rsid w:val="00B935ED"/>
    <w:rsid w:val="00B95253"/>
    <w:rsid w:val="00B97136"/>
    <w:rsid w:val="00B9767F"/>
    <w:rsid w:val="00B9788D"/>
    <w:rsid w:val="00B978AB"/>
    <w:rsid w:val="00BA0015"/>
    <w:rsid w:val="00BA04F9"/>
    <w:rsid w:val="00BA320B"/>
    <w:rsid w:val="00BA468A"/>
    <w:rsid w:val="00BA61E7"/>
    <w:rsid w:val="00BA64B1"/>
    <w:rsid w:val="00BA67AE"/>
    <w:rsid w:val="00BA79B5"/>
    <w:rsid w:val="00BB0843"/>
    <w:rsid w:val="00BB246A"/>
    <w:rsid w:val="00BB396D"/>
    <w:rsid w:val="00BB4061"/>
    <w:rsid w:val="00BB5D04"/>
    <w:rsid w:val="00BB689A"/>
    <w:rsid w:val="00BB7F51"/>
    <w:rsid w:val="00BC063B"/>
    <w:rsid w:val="00BC06C9"/>
    <w:rsid w:val="00BC4E90"/>
    <w:rsid w:val="00BC54EE"/>
    <w:rsid w:val="00BC748F"/>
    <w:rsid w:val="00BD0720"/>
    <w:rsid w:val="00BD35E3"/>
    <w:rsid w:val="00BD5CFB"/>
    <w:rsid w:val="00BD6367"/>
    <w:rsid w:val="00BD6817"/>
    <w:rsid w:val="00BD6C0B"/>
    <w:rsid w:val="00BD74D4"/>
    <w:rsid w:val="00BD7965"/>
    <w:rsid w:val="00BE0ADD"/>
    <w:rsid w:val="00BE368C"/>
    <w:rsid w:val="00BE62D0"/>
    <w:rsid w:val="00BE680B"/>
    <w:rsid w:val="00BE6A9F"/>
    <w:rsid w:val="00BE79B4"/>
    <w:rsid w:val="00BF0067"/>
    <w:rsid w:val="00BF3129"/>
    <w:rsid w:val="00BF31C9"/>
    <w:rsid w:val="00BF36A3"/>
    <w:rsid w:val="00BF4CF1"/>
    <w:rsid w:val="00BF534E"/>
    <w:rsid w:val="00BF60E5"/>
    <w:rsid w:val="00BF61F2"/>
    <w:rsid w:val="00BF6722"/>
    <w:rsid w:val="00BF722F"/>
    <w:rsid w:val="00BF787A"/>
    <w:rsid w:val="00C0024B"/>
    <w:rsid w:val="00C00B40"/>
    <w:rsid w:val="00C00CE7"/>
    <w:rsid w:val="00C0161C"/>
    <w:rsid w:val="00C020BB"/>
    <w:rsid w:val="00C0352F"/>
    <w:rsid w:val="00C036D7"/>
    <w:rsid w:val="00C03DA0"/>
    <w:rsid w:val="00C04091"/>
    <w:rsid w:val="00C064D0"/>
    <w:rsid w:val="00C07E85"/>
    <w:rsid w:val="00C11747"/>
    <w:rsid w:val="00C1381A"/>
    <w:rsid w:val="00C14B12"/>
    <w:rsid w:val="00C14ECA"/>
    <w:rsid w:val="00C15C98"/>
    <w:rsid w:val="00C21189"/>
    <w:rsid w:val="00C2180B"/>
    <w:rsid w:val="00C24894"/>
    <w:rsid w:val="00C3435A"/>
    <w:rsid w:val="00C358F4"/>
    <w:rsid w:val="00C3615E"/>
    <w:rsid w:val="00C367DB"/>
    <w:rsid w:val="00C37A62"/>
    <w:rsid w:val="00C37A79"/>
    <w:rsid w:val="00C37F1D"/>
    <w:rsid w:val="00C4052B"/>
    <w:rsid w:val="00C4144A"/>
    <w:rsid w:val="00C42497"/>
    <w:rsid w:val="00C44B8F"/>
    <w:rsid w:val="00C47EC2"/>
    <w:rsid w:val="00C51042"/>
    <w:rsid w:val="00C51B08"/>
    <w:rsid w:val="00C5299B"/>
    <w:rsid w:val="00C53019"/>
    <w:rsid w:val="00C56401"/>
    <w:rsid w:val="00C57131"/>
    <w:rsid w:val="00C57BCD"/>
    <w:rsid w:val="00C610E0"/>
    <w:rsid w:val="00C62F67"/>
    <w:rsid w:val="00C6370E"/>
    <w:rsid w:val="00C646C4"/>
    <w:rsid w:val="00C65233"/>
    <w:rsid w:val="00C71D17"/>
    <w:rsid w:val="00C72D44"/>
    <w:rsid w:val="00C7308A"/>
    <w:rsid w:val="00C73F01"/>
    <w:rsid w:val="00C743E4"/>
    <w:rsid w:val="00C74627"/>
    <w:rsid w:val="00C74A23"/>
    <w:rsid w:val="00C7502D"/>
    <w:rsid w:val="00C77375"/>
    <w:rsid w:val="00C80BFD"/>
    <w:rsid w:val="00C814F8"/>
    <w:rsid w:val="00C824FA"/>
    <w:rsid w:val="00C82915"/>
    <w:rsid w:val="00C82ED1"/>
    <w:rsid w:val="00C83B14"/>
    <w:rsid w:val="00C8432A"/>
    <w:rsid w:val="00C844DE"/>
    <w:rsid w:val="00C84D58"/>
    <w:rsid w:val="00C8539A"/>
    <w:rsid w:val="00C87B78"/>
    <w:rsid w:val="00C90545"/>
    <w:rsid w:val="00C90740"/>
    <w:rsid w:val="00C9211E"/>
    <w:rsid w:val="00C93065"/>
    <w:rsid w:val="00C93257"/>
    <w:rsid w:val="00C936EF"/>
    <w:rsid w:val="00C95F28"/>
    <w:rsid w:val="00CA0274"/>
    <w:rsid w:val="00CA0510"/>
    <w:rsid w:val="00CA20F9"/>
    <w:rsid w:val="00CA4888"/>
    <w:rsid w:val="00CA5161"/>
    <w:rsid w:val="00CA54F8"/>
    <w:rsid w:val="00CA5F93"/>
    <w:rsid w:val="00CA6355"/>
    <w:rsid w:val="00CB17F2"/>
    <w:rsid w:val="00CB17FE"/>
    <w:rsid w:val="00CB33EC"/>
    <w:rsid w:val="00CB41D4"/>
    <w:rsid w:val="00CB4797"/>
    <w:rsid w:val="00CC1185"/>
    <w:rsid w:val="00CC1275"/>
    <w:rsid w:val="00CC23BA"/>
    <w:rsid w:val="00CC26D6"/>
    <w:rsid w:val="00CC654F"/>
    <w:rsid w:val="00CC6747"/>
    <w:rsid w:val="00CC74FA"/>
    <w:rsid w:val="00CC78D9"/>
    <w:rsid w:val="00CD0FC4"/>
    <w:rsid w:val="00CD1E72"/>
    <w:rsid w:val="00CD34E8"/>
    <w:rsid w:val="00CD487D"/>
    <w:rsid w:val="00CD5553"/>
    <w:rsid w:val="00CD7348"/>
    <w:rsid w:val="00CD7B36"/>
    <w:rsid w:val="00CD7F3D"/>
    <w:rsid w:val="00CE132B"/>
    <w:rsid w:val="00CE1596"/>
    <w:rsid w:val="00CE37F2"/>
    <w:rsid w:val="00CE39B9"/>
    <w:rsid w:val="00CE46A7"/>
    <w:rsid w:val="00CF09F6"/>
    <w:rsid w:val="00CF2A6D"/>
    <w:rsid w:val="00CF324D"/>
    <w:rsid w:val="00CF4965"/>
    <w:rsid w:val="00CF7D08"/>
    <w:rsid w:val="00D00628"/>
    <w:rsid w:val="00D0112F"/>
    <w:rsid w:val="00D01583"/>
    <w:rsid w:val="00D056B1"/>
    <w:rsid w:val="00D10A1E"/>
    <w:rsid w:val="00D11B6C"/>
    <w:rsid w:val="00D14DBC"/>
    <w:rsid w:val="00D15E22"/>
    <w:rsid w:val="00D161E3"/>
    <w:rsid w:val="00D166DB"/>
    <w:rsid w:val="00D21554"/>
    <w:rsid w:val="00D2397E"/>
    <w:rsid w:val="00D26A47"/>
    <w:rsid w:val="00D300AB"/>
    <w:rsid w:val="00D30423"/>
    <w:rsid w:val="00D30EEA"/>
    <w:rsid w:val="00D319E9"/>
    <w:rsid w:val="00D319F6"/>
    <w:rsid w:val="00D32D11"/>
    <w:rsid w:val="00D35F49"/>
    <w:rsid w:val="00D40833"/>
    <w:rsid w:val="00D40AC2"/>
    <w:rsid w:val="00D41344"/>
    <w:rsid w:val="00D42C8D"/>
    <w:rsid w:val="00D43965"/>
    <w:rsid w:val="00D43C82"/>
    <w:rsid w:val="00D442E1"/>
    <w:rsid w:val="00D450FC"/>
    <w:rsid w:val="00D4558F"/>
    <w:rsid w:val="00D505AF"/>
    <w:rsid w:val="00D50603"/>
    <w:rsid w:val="00D50979"/>
    <w:rsid w:val="00D50E32"/>
    <w:rsid w:val="00D51935"/>
    <w:rsid w:val="00D52153"/>
    <w:rsid w:val="00D5451E"/>
    <w:rsid w:val="00D572B3"/>
    <w:rsid w:val="00D574D5"/>
    <w:rsid w:val="00D57D47"/>
    <w:rsid w:val="00D60628"/>
    <w:rsid w:val="00D63FF8"/>
    <w:rsid w:val="00D65F48"/>
    <w:rsid w:val="00D661E3"/>
    <w:rsid w:val="00D66B68"/>
    <w:rsid w:val="00D6789B"/>
    <w:rsid w:val="00D67D69"/>
    <w:rsid w:val="00D67E28"/>
    <w:rsid w:val="00D70AE9"/>
    <w:rsid w:val="00D71783"/>
    <w:rsid w:val="00D721FC"/>
    <w:rsid w:val="00D7399F"/>
    <w:rsid w:val="00D74E71"/>
    <w:rsid w:val="00D7501B"/>
    <w:rsid w:val="00D76E85"/>
    <w:rsid w:val="00D76F16"/>
    <w:rsid w:val="00D810D1"/>
    <w:rsid w:val="00D83CB7"/>
    <w:rsid w:val="00D8755D"/>
    <w:rsid w:val="00D87783"/>
    <w:rsid w:val="00D949ED"/>
    <w:rsid w:val="00D9551E"/>
    <w:rsid w:val="00D97463"/>
    <w:rsid w:val="00D97A7E"/>
    <w:rsid w:val="00DA01D5"/>
    <w:rsid w:val="00DA197E"/>
    <w:rsid w:val="00DA220D"/>
    <w:rsid w:val="00DA2872"/>
    <w:rsid w:val="00DA2B5D"/>
    <w:rsid w:val="00DA3289"/>
    <w:rsid w:val="00DA46EF"/>
    <w:rsid w:val="00DA48FC"/>
    <w:rsid w:val="00DA64CC"/>
    <w:rsid w:val="00DA6C7A"/>
    <w:rsid w:val="00DB28DA"/>
    <w:rsid w:val="00DB3281"/>
    <w:rsid w:val="00DB6098"/>
    <w:rsid w:val="00DB6488"/>
    <w:rsid w:val="00DC18AA"/>
    <w:rsid w:val="00DC248E"/>
    <w:rsid w:val="00DC28EE"/>
    <w:rsid w:val="00DC2909"/>
    <w:rsid w:val="00DC2CE2"/>
    <w:rsid w:val="00DC3D1B"/>
    <w:rsid w:val="00DC5055"/>
    <w:rsid w:val="00DC5287"/>
    <w:rsid w:val="00DC67E4"/>
    <w:rsid w:val="00DC68A4"/>
    <w:rsid w:val="00DC6B6C"/>
    <w:rsid w:val="00DD1722"/>
    <w:rsid w:val="00DD36A8"/>
    <w:rsid w:val="00DD46C1"/>
    <w:rsid w:val="00DD61FC"/>
    <w:rsid w:val="00DD6334"/>
    <w:rsid w:val="00DD7F51"/>
    <w:rsid w:val="00DE0084"/>
    <w:rsid w:val="00DE0713"/>
    <w:rsid w:val="00DE0D01"/>
    <w:rsid w:val="00DE307E"/>
    <w:rsid w:val="00DE3086"/>
    <w:rsid w:val="00DE392F"/>
    <w:rsid w:val="00DE46E7"/>
    <w:rsid w:val="00DE5195"/>
    <w:rsid w:val="00DE5263"/>
    <w:rsid w:val="00DE5E8A"/>
    <w:rsid w:val="00DE6640"/>
    <w:rsid w:val="00DF1482"/>
    <w:rsid w:val="00DF2401"/>
    <w:rsid w:val="00DF3136"/>
    <w:rsid w:val="00DF4EB6"/>
    <w:rsid w:val="00DF5C40"/>
    <w:rsid w:val="00DF79B8"/>
    <w:rsid w:val="00E02942"/>
    <w:rsid w:val="00E03277"/>
    <w:rsid w:val="00E0559E"/>
    <w:rsid w:val="00E10DC2"/>
    <w:rsid w:val="00E1133E"/>
    <w:rsid w:val="00E12940"/>
    <w:rsid w:val="00E17302"/>
    <w:rsid w:val="00E223EB"/>
    <w:rsid w:val="00E24086"/>
    <w:rsid w:val="00E24460"/>
    <w:rsid w:val="00E25678"/>
    <w:rsid w:val="00E25B33"/>
    <w:rsid w:val="00E26241"/>
    <w:rsid w:val="00E266E8"/>
    <w:rsid w:val="00E272D8"/>
    <w:rsid w:val="00E27ED0"/>
    <w:rsid w:val="00E3110C"/>
    <w:rsid w:val="00E312BB"/>
    <w:rsid w:val="00E31F8A"/>
    <w:rsid w:val="00E32C3E"/>
    <w:rsid w:val="00E32CF9"/>
    <w:rsid w:val="00E333F4"/>
    <w:rsid w:val="00E3375A"/>
    <w:rsid w:val="00E35CD5"/>
    <w:rsid w:val="00E35D1F"/>
    <w:rsid w:val="00E35DC9"/>
    <w:rsid w:val="00E36544"/>
    <w:rsid w:val="00E36920"/>
    <w:rsid w:val="00E4201E"/>
    <w:rsid w:val="00E42A73"/>
    <w:rsid w:val="00E42B2D"/>
    <w:rsid w:val="00E4401D"/>
    <w:rsid w:val="00E4446C"/>
    <w:rsid w:val="00E464AB"/>
    <w:rsid w:val="00E46C66"/>
    <w:rsid w:val="00E50D8B"/>
    <w:rsid w:val="00E54720"/>
    <w:rsid w:val="00E55257"/>
    <w:rsid w:val="00E57E70"/>
    <w:rsid w:val="00E60BC9"/>
    <w:rsid w:val="00E62389"/>
    <w:rsid w:val="00E62899"/>
    <w:rsid w:val="00E628E4"/>
    <w:rsid w:val="00E66AA0"/>
    <w:rsid w:val="00E676BD"/>
    <w:rsid w:val="00E67F5A"/>
    <w:rsid w:val="00E71611"/>
    <w:rsid w:val="00E72395"/>
    <w:rsid w:val="00E7304D"/>
    <w:rsid w:val="00E73BD7"/>
    <w:rsid w:val="00E74373"/>
    <w:rsid w:val="00E747C2"/>
    <w:rsid w:val="00E74C62"/>
    <w:rsid w:val="00E74ED6"/>
    <w:rsid w:val="00E75D27"/>
    <w:rsid w:val="00E818A3"/>
    <w:rsid w:val="00E81EA6"/>
    <w:rsid w:val="00E83390"/>
    <w:rsid w:val="00E84506"/>
    <w:rsid w:val="00E84C12"/>
    <w:rsid w:val="00E84F14"/>
    <w:rsid w:val="00E85112"/>
    <w:rsid w:val="00E8577E"/>
    <w:rsid w:val="00E8586E"/>
    <w:rsid w:val="00E8748B"/>
    <w:rsid w:val="00E87B79"/>
    <w:rsid w:val="00E939B8"/>
    <w:rsid w:val="00E9403A"/>
    <w:rsid w:val="00E9429E"/>
    <w:rsid w:val="00E95EEC"/>
    <w:rsid w:val="00EA06B0"/>
    <w:rsid w:val="00EA129F"/>
    <w:rsid w:val="00EA16B0"/>
    <w:rsid w:val="00EA367F"/>
    <w:rsid w:val="00EA4856"/>
    <w:rsid w:val="00EA520C"/>
    <w:rsid w:val="00EA74E2"/>
    <w:rsid w:val="00EB0178"/>
    <w:rsid w:val="00EB15A2"/>
    <w:rsid w:val="00EB3844"/>
    <w:rsid w:val="00EB3DCD"/>
    <w:rsid w:val="00EB4497"/>
    <w:rsid w:val="00EB57C4"/>
    <w:rsid w:val="00EB6916"/>
    <w:rsid w:val="00EB6B86"/>
    <w:rsid w:val="00EB718E"/>
    <w:rsid w:val="00EC0660"/>
    <w:rsid w:val="00EC1C67"/>
    <w:rsid w:val="00EC1D8B"/>
    <w:rsid w:val="00EC23C3"/>
    <w:rsid w:val="00EC6EE1"/>
    <w:rsid w:val="00EC75E2"/>
    <w:rsid w:val="00EC7C1C"/>
    <w:rsid w:val="00ED0122"/>
    <w:rsid w:val="00ED04EE"/>
    <w:rsid w:val="00ED10D8"/>
    <w:rsid w:val="00ED15FF"/>
    <w:rsid w:val="00ED1F30"/>
    <w:rsid w:val="00ED5AC4"/>
    <w:rsid w:val="00ED5BF8"/>
    <w:rsid w:val="00ED6CF6"/>
    <w:rsid w:val="00ED732D"/>
    <w:rsid w:val="00ED75F8"/>
    <w:rsid w:val="00EE09A7"/>
    <w:rsid w:val="00EE0F29"/>
    <w:rsid w:val="00EE605D"/>
    <w:rsid w:val="00EE677A"/>
    <w:rsid w:val="00EE6C4F"/>
    <w:rsid w:val="00EE783E"/>
    <w:rsid w:val="00EF08A7"/>
    <w:rsid w:val="00EF1CE2"/>
    <w:rsid w:val="00EF296E"/>
    <w:rsid w:val="00EF3B4B"/>
    <w:rsid w:val="00EF4BBB"/>
    <w:rsid w:val="00EF5A6C"/>
    <w:rsid w:val="00EF5E6D"/>
    <w:rsid w:val="00EF6E45"/>
    <w:rsid w:val="00EF7868"/>
    <w:rsid w:val="00F00136"/>
    <w:rsid w:val="00F003E1"/>
    <w:rsid w:val="00F00BBA"/>
    <w:rsid w:val="00F00BF7"/>
    <w:rsid w:val="00F0130F"/>
    <w:rsid w:val="00F01C51"/>
    <w:rsid w:val="00F02556"/>
    <w:rsid w:val="00F026AE"/>
    <w:rsid w:val="00F03863"/>
    <w:rsid w:val="00F03C53"/>
    <w:rsid w:val="00F06B4F"/>
    <w:rsid w:val="00F06F4B"/>
    <w:rsid w:val="00F10E77"/>
    <w:rsid w:val="00F14B49"/>
    <w:rsid w:val="00F172DE"/>
    <w:rsid w:val="00F207DF"/>
    <w:rsid w:val="00F22089"/>
    <w:rsid w:val="00F23384"/>
    <w:rsid w:val="00F23A6D"/>
    <w:rsid w:val="00F25762"/>
    <w:rsid w:val="00F265F0"/>
    <w:rsid w:val="00F26FA9"/>
    <w:rsid w:val="00F27991"/>
    <w:rsid w:val="00F27D22"/>
    <w:rsid w:val="00F31E5D"/>
    <w:rsid w:val="00F32059"/>
    <w:rsid w:val="00F35222"/>
    <w:rsid w:val="00F35923"/>
    <w:rsid w:val="00F36C3B"/>
    <w:rsid w:val="00F37F35"/>
    <w:rsid w:val="00F40D4C"/>
    <w:rsid w:val="00F418AA"/>
    <w:rsid w:val="00F4562D"/>
    <w:rsid w:val="00F4573D"/>
    <w:rsid w:val="00F46361"/>
    <w:rsid w:val="00F50264"/>
    <w:rsid w:val="00F5546A"/>
    <w:rsid w:val="00F56FDB"/>
    <w:rsid w:val="00F610E7"/>
    <w:rsid w:val="00F61986"/>
    <w:rsid w:val="00F62DD2"/>
    <w:rsid w:val="00F67237"/>
    <w:rsid w:val="00F67BE1"/>
    <w:rsid w:val="00F67FC4"/>
    <w:rsid w:val="00F70128"/>
    <w:rsid w:val="00F7233A"/>
    <w:rsid w:val="00F733A2"/>
    <w:rsid w:val="00F7361C"/>
    <w:rsid w:val="00F736BB"/>
    <w:rsid w:val="00F74EF2"/>
    <w:rsid w:val="00F764B7"/>
    <w:rsid w:val="00F76635"/>
    <w:rsid w:val="00F81DFA"/>
    <w:rsid w:val="00F84801"/>
    <w:rsid w:val="00F84FDE"/>
    <w:rsid w:val="00F85DF0"/>
    <w:rsid w:val="00F877B2"/>
    <w:rsid w:val="00F90AA4"/>
    <w:rsid w:val="00F932A4"/>
    <w:rsid w:val="00F93599"/>
    <w:rsid w:val="00F94331"/>
    <w:rsid w:val="00F95B41"/>
    <w:rsid w:val="00F95FF1"/>
    <w:rsid w:val="00F96B32"/>
    <w:rsid w:val="00F97F19"/>
    <w:rsid w:val="00FA0244"/>
    <w:rsid w:val="00FA0689"/>
    <w:rsid w:val="00FA0B3D"/>
    <w:rsid w:val="00FA0E22"/>
    <w:rsid w:val="00FA0E36"/>
    <w:rsid w:val="00FA1BE4"/>
    <w:rsid w:val="00FA3657"/>
    <w:rsid w:val="00FA42BD"/>
    <w:rsid w:val="00FA5DBE"/>
    <w:rsid w:val="00FA6555"/>
    <w:rsid w:val="00FA6BF4"/>
    <w:rsid w:val="00FB15D8"/>
    <w:rsid w:val="00FB4C8E"/>
    <w:rsid w:val="00FB4DAB"/>
    <w:rsid w:val="00FB54A8"/>
    <w:rsid w:val="00FB59D3"/>
    <w:rsid w:val="00FC0FBD"/>
    <w:rsid w:val="00FC22B1"/>
    <w:rsid w:val="00FC4369"/>
    <w:rsid w:val="00FC436F"/>
    <w:rsid w:val="00FC7CCA"/>
    <w:rsid w:val="00FC7E72"/>
    <w:rsid w:val="00FD0545"/>
    <w:rsid w:val="00FD0E9B"/>
    <w:rsid w:val="00FD0EBE"/>
    <w:rsid w:val="00FD5585"/>
    <w:rsid w:val="00FD63A2"/>
    <w:rsid w:val="00FD6BB9"/>
    <w:rsid w:val="00FE0088"/>
    <w:rsid w:val="00FE15E3"/>
    <w:rsid w:val="00FE5A38"/>
    <w:rsid w:val="00FE5D44"/>
    <w:rsid w:val="00FE68A5"/>
    <w:rsid w:val="00FF0256"/>
    <w:rsid w:val="00FF1CA0"/>
    <w:rsid w:val="00FF1F2E"/>
    <w:rsid w:val="00FF32A2"/>
    <w:rsid w:val="00FF5E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E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24460"/>
    <w:rPr>
      <w:rFonts w:ascii="Times New Roman" w:eastAsia="Times New Roman" w:hAnsi="Times New Roman"/>
      <w:sz w:val="24"/>
      <w:szCs w:val="24"/>
      <w:lang w:eastAsia="ru-RU"/>
    </w:rPr>
  </w:style>
  <w:style w:type="paragraph" w:styleId="18">
    <w:name w:val="heading 1"/>
    <w:aliases w:val="Заголовок для договоров ВЧДР,H1,Глава 1,перед заголовком 2"/>
    <w:basedOn w:val="a3"/>
    <w:next w:val="a3"/>
    <w:link w:val="19"/>
    <w:uiPriority w:val="9"/>
    <w:qFormat/>
    <w:rsid w:val="00556B6D"/>
    <w:pPr>
      <w:keepNext/>
      <w:spacing w:before="240" w:after="60"/>
      <w:outlineLvl w:val="0"/>
    </w:pPr>
    <w:rPr>
      <w:rFonts w:ascii="Arial" w:hAnsi="Arial" w:cs="Arial"/>
      <w:b/>
      <w:bCs/>
      <w:kern w:val="32"/>
      <w:sz w:val="32"/>
      <w:szCs w:val="32"/>
    </w:rPr>
  </w:style>
  <w:style w:type="paragraph" w:styleId="22">
    <w:name w:val="heading 2"/>
    <w:basedOn w:val="a3"/>
    <w:next w:val="a3"/>
    <w:link w:val="24"/>
    <w:uiPriority w:val="9"/>
    <w:qFormat/>
    <w:rsid w:val="00556B6D"/>
    <w:pPr>
      <w:keepNext/>
      <w:spacing w:before="240" w:after="60"/>
      <w:outlineLvl w:val="1"/>
    </w:pPr>
    <w:rPr>
      <w:rFonts w:ascii="Cambria" w:hAnsi="Cambria"/>
      <w:b/>
      <w:bCs/>
      <w:i/>
      <w:iCs/>
      <w:sz w:val="28"/>
      <w:szCs w:val="28"/>
    </w:rPr>
  </w:style>
  <w:style w:type="paragraph" w:styleId="32">
    <w:name w:val="heading 3"/>
    <w:aliases w:val="H3"/>
    <w:basedOn w:val="a3"/>
    <w:next w:val="a3"/>
    <w:link w:val="34"/>
    <w:uiPriority w:val="9"/>
    <w:qFormat/>
    <w:rsid w:val="00556B6D"/>
    <w:pPr>
      <w:keepNext/>
      <w:spacing w:before="240" w:after="60"/>
      <w:outlineLvl w:val="2"/>
    </w:pPr>
    <w:rPr>
      <w:rFonts w:ascii="Arial" w:hAnsi="Arial" w:cs="Arial"/>
      <w:b/>
      <w:bCs/>
      <w:sz w:val="26"/>
      <w:szCs w:val="26"/>
    </w:rPr>
  </w:style>
  <w:style w:type="paragraph" w:styleId="40">
    <w:name w:val="heading 4"/>
    <w:basedOn w:val="a3"/>
    <w:next w:val="a3"/>
    <w:link w:val="41"/>
    <w:uiPriority w:val="9"/>
    <w:qFormat/>
    <w:rsid w:val="00556B6D"/>
    <w:pPr>
      <w:keepNext/>
      <w:widowControl w:val="0"/>
      <w:autoSpaceDE w:val="0"/>
      <w:autoSpaceDN w:val="0"/>
      <w:adjustRightInd w:val="0"/>
      <w:spacing w:before="240" w:after="60"/>
      <w:outlineLvl w:val="3"/>
    </w:pPr>
    <w:rPr>
      <w:rFonts w:ascii="Calibri" w:hAnsi="Calibri" w:cs="Calibri"/>
      <w:b/>
      <w:bCs/>
      <w:sz w:val="28"/>
      <w:szCs w:val="28"/>
    </w:rPr>
  </w:style>
  <w:style w:type="paragraph" w:styleId="50">
    <w:name w:val="heading 5"/>
    <w:basedOn w:val="a3"/>
    <w:next w:val="a3"/>
    <w:link w:val="51"/>
    <w:qFormat/>
    <w:rsid w:val="00556B6D"/>
    <w:pPr>
      <w:widowControl w:val="0"/>
      <w:autoSpaceDE w:val="0"/>
      <w:autoSpaceDN w:val="0"/>
      <w:adjustRightInd w:val="0"/>
      <w:spacing w:before="240" w:after="60"/>
      <w:outlineLvl w:val="4"/>
    </w:pPr>
    <w:rPr>
      <w:rFonts w:ascii="Calibri" w:hAnsi="Calibri" w:cs="Calibri"/>
      <w:b/>
      <w:bCs/>
      <w:i/>
      <w:iCs/>
      <w:sz w:val="26"/>
      <w:szCs w:val="26"/>
    </w:rPr>
  </w:style>
  <w:style w:type="paragraph" w:styleId="60">
    <w:name w:val="heading 6"/>
    <w:basedOn w:val="a3"/>
    <w:next w:val="a3"/>
    <w:link w:val="61"/>
    <w:uiPriority w:val="9"/>
    <w:qFormat/>
    <w:rsid w:val="00556B6D"/>
    <w:pPr>
      <w:tabs>
        <w:tab w:val="num" w:pos="1152"/>
      </w:tabs>
      <w:spacing w:before="240" w:after="60"/>
      <w:ind w:left="1152" w:hanging="1152"/>
      <w:outlineLvl w:val="5"/>
    </w:pPr>
    <w:rPr>
      <w:b/>
      <w:bCs/>
      <w:sz w:val="22"/>
      <w:szCs w:val="22"/>
    </w:rPr>
  </w:style>
  <w:style w:type="paragraph" w:styleId="70">
    <w:name w:val="heading 7"/>
    <w:basedOn w:val="a3"/>
    <w:next w:val="a3"/>
    <w:link w:val="71"/>
    <w:qFormat/>
    <w:rsid w:val="00556B6D"/>
    <w:pPr>
      <w:tabs>
        <w:tab w:val="num" w:pos="1296"/>
      </w:tabs>
      <w:spacing w:before="240" w:after="60"/>
      <w:ind w:left="1296" w:hanging="1296"/>
      <w:outlineLvl w:val="6"/>
    </w:pPr>
  </w:style>
  <w:style w:type="paragraph" w:styleId="80">
    <w:name w:val="heading 8"/>
    <w:basedOn w:val="a3"/>
    <w:next w:val="a3"/>
    <w:link w:val="81"/>
    <w:uiPriority w:val="9"/>
    <w:qFormat/>
    <w:rsid w:val="00556B6D"/>
    <w:pPr>
      <w:widowControl w:val="0"/>
      <w:autoSpaceDE w:val="0"/>
      <w:autoSpaceDN w:val="0"/>
      <w:adjustRightInd w:val="0"/>
      <w:spacing w:before="240" w:after="60"/>
      <w:outlineLvl w:val="7"/>
    </w:pPr>
    <w:rPr>
      <w:rFonts w:ascii="Calibri" w:hAnsi="Calibri" w:cs="Calibri"/>
      <w:i/>
      <w:iCs/>
    </w:rPr>
  </w:style>
  <w:style w:type="paragraph" w:styleId="90">
    <w:name w:val="heading 9"/>
    <w:basedOn w:val="a3"/>
    <w:next w:val="a3"/>
    <w:link w:val="91"/>
    <w:qFormat/>
    <w:rsid w:val="00556B6D"/>
    <w:pPr>
      <w:tabs>
        <w:tab w:val="num" w:pos="1584"/>
      </w:tabs>
      <w:spacing w:before="240" w:after="60"/>
      <w:ind w:left="1584" w:hanging="1584"/>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9">
    <w:name w:val="Заголовок 1 Знак"/>
    <w:aliases w:val="Заголовок для договоров ВЧДР Знак,H1 Знак,Глава 1 Знак,перед заголовком 2 Знак"/>
    <w:link w:val="18"/>
    <w:uiPriority w:val="9"/>
    <w:rsid w:val="00556B6D"/>
    <w:rPr>
      <w:rFonts w:ascii="Arial" w:eastAsia="Times New Roman" w:hAnsi="Arial" w:cs="Arial"/>
      <w:b/>
      <w:bCs/>
      <w:kern w:val="32"/>
      <w:sz w:val="32"/>
      <w:szCs w:val="32"/>
      <w:lang w:eastAsia="ru-RU"/>
    </w:rPr>
  </w:style>
  <w:style w:type="character" w:customStyle="1" w:styleId="24">
    <w:name w:val="Заголовок 2 Знак"/>
    <w:link w:val="22"/>
    <w:uiPriority w:val="9"/>
    <w:rsid w:val="00556B6D"/>
    <w:rPr>
      <w:rFonts w:ascii="Cambria" w:eastAsia="Times New Roman" w:hAnsi="Cambria" w:cs="Times New Roman"/>
      <w:b/>
      <w:bCs/>
      <w:i/>
      <w:iCs/>
      <w:sz w:val="28"/>
      <w:szCs w:val="28"/>
    </w:rPr>
  </w:style>
  <w:style w:type="character" w:customStyle="1" w:styleId="34">
    <w:name w:val="Заголовок 3 Знак"/>
    <w:aliases w:val="H3 Знак"/>
    <w:link w:val="32"/>
    <w:uiPriority w:val="9"/>
    <w:rsid w:val="00556B6D"/>
    <w:rPr>
      <w:rFonts w:ascii="Arial" w:eastAsia="Times New Roman" w:hAnsi="Arial" w:cs="Arial"/>
      <w:b/>
      <w:bCs/>
      <w:sz w:val="26"/>
      <w:szCs w:val="26"/>
      <w:lang w:eastAsia="ru-RU"/>
    </w:rPr>
  </w:style>
  <w:style w:type="character" w:customStyle="1" w:styleId="41">
    <w:name w:val="Заголовок 4 Знак"/>
    <w:link w:val="40"/>
    <w:uiPriority w:val="9"/>
    <w:rsid w:val="00556B6D"/>
    <w:rPr>
      <w:rFonts w:ascii="Calibri" w:eastAsia="Times New Roman" w:hAnsi="Calibri" w:cs="Calibri"/>
      <w:b/>
      <w:bCs/>
      <w:sz w:val="28"/>
      <w:szCs w:val="28"/>
      <w:lang w:eastAsia="ru-RU"/>
    </w:rPr>
  </w:style>
  <w:style w:type="character" w:customStyle="1" w:styleId="51">
    <w:name w:val="Заголовок 5 Знак"/>
    <w:link w:val="50"/>
    <w:rsid w:val="00556B6D"/>
    <w:rPr>
      <w:rFonts w:ascii="Calibri" w:eastAsia="Times New Roman" w:hAnsi="Calibri" w:cs="Calibri"/>
      <w:b/>
      <w:bCs/>
      <w:i/>
      <w:iCs/>
      <w:sz w:val="26"/>
      <w:szCs w:val="26"/>
      <w:lang w:eastAsia="ru-RU"/>
    </w:rPr>
  </w:style>
  <w:style w:type="character" w:customStyle="1" w:styleId="61">
    <w:name w:val="Заголовок 6 Знак"/>
    <w:link w:val="60"/>
    <w:uiPriority w:val="9"/>
    <w:rsid w:val="00556B6D"/>
    <w:rPr>
      <w:rFonts w:ascii="Times New Roman" w:eastAsia="Times New Roman" w:hAnsi="Times New Roman" w:cs="Times New Roman"/>
      <w:b/>
      <w:bCs/>
      <w:lang w:eastAsia="ru-RU"/>
    </w:rPr>
  </w:style>
  <w:style w:type="character" w:customStyle="1" w:styleId="71">
    <w:name w:val="Заголовок 7 Знак"/>
    <w:link w:val="70"/>
    <w:rsid w:val="00556B6D"/>
    <w:rPr>
      <w:rFonts w:ascii="Times New Roman" w:eastAsia="Times New Roman" w:hAnsi="Times New Roman" w:cs="Times New Roman"/>
      <w:sz w:val="24"/>
      <w:szCs w:val="24"/>
      <w:lang w:eastAsia="ru-RU"/>
    </w:rPr>
  </w:style>
  <w:style w:type="character" w:customStyle="1" w:styleId="81">
    <w:name w:val="Заголовок 8 Знак"/>
    <w:link w:val="80"/>
    <w:uiPriority w:val="9"/>
    <w:rsid w:val="00556B6D"/>
    <w:rPr>
      <w:rFonts w:ascii="Calibri" w:eastAsia="Times New Roman" w:hAnsi="Calibri" w:cs="Calibri"/>
      <w:i/>
      <w:iCs/>
      <w:sz w:val="24"/>
      <w:szCs w:val="24"/>
      <w:lang w:eastAsia="ru-RU"/>
    </w:rPr>
  </w:style>
  <w:style w:type="character" w:customStyle="1" w:styleId="91">
    <w:name w:val="Заголовок 9 Знак"/>
    <w:link w:val="90"/>
    <w:rsid w:val="00556B6D"/>
    <w:rPr>
      <w:rFonts w:ascii="Arial" w:eastAsia="Times New Roman" w:hAnsi="Arial" w:cs="Arial"/>
      <w:lang w:eastAsia="ru-RU"/>
    </w:rPr>
  </w:style>
  <w:style w:type="character" w:customStyle="1" w:styleId="210">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7">
    <w:name w:val="Title"/>
    <w:basedOn w:val="a3"/>
    <w:link w:val="a8"/>
    <w:uiPriority w:val="10"/>
    <w:qFormat/>
    <w:rsid w:val="00556B6D"/>
    <w:pPr>
      <w:jc w:val="center"/>
    </w:pPr>
    <w:rPr>
      <w:b/>
      <w:bCs/>
      <w:sz w:val="28"/>
      <w:szCs w:val="28"/>
      <w:lang w:val="en-US"/>
    </w:rPr>
  </w:style>
  <w:style w:type="character" w:customStyle="1" w:styleId="a8">
    <w:name w:val="Заголовок Знак"/>
    <w:link w:val="a7"/>
    <w:uiPriority w:val="10"/>
    <w:rsid w:val="00556B6D"/>
    <w:rPr>
      <w:rFonts w:ascii="Times New Roman" w:eastAsia="Times New Roman" w:hAnsi="Times New Roman" w:cs="Times New Roman"/>
      <w:b/>
      <w:bCs/>
      <w:sz w:val="28"/>
      <w:szCs w:val="28"/>
      <w:lang w:val="en-US" w:eastAsia="ru-RU"/>
    </w:rPr>
  </w:style>
  <w:style w:type="character" w:styleId="a9">
    <w:name w:val="Strong"/>
    <w:qFormat/>
    <w:rsid w:val="00556B6D"/>
    <w:rPr>
      <w:b/>
      <w:bCs/>
    </w:rPr>
  </w:style>
  <w:style w:type="paragraph" w:styleId="aa">
    <w:name w:val="List Paragraph"/>
    <w:aliases w:val="Маркер,Bullet Number,Нумерованый список,List Paragraph1,Bullet List,FooterText,numbered,lp1,название,f_Абзац 1,SL_Абзац списка,List Paragraph,Цветной список - Акцент 11,ПАРАГРАФ,Абзац списка6,текст,Абзац списка4,Абзац списка3,Абзац списка2"/>
    <w:basedOn w:val="a3"/>
    <w:link w:val="ab"/>
    <w:uiPriority w:val="34"/>
    <w:qFormat/>
    <w:rsid w:val="00556B6D"/>
    <w:pPr>
      <w:ind w:left="708"/>
    </w:pPr>
  </w:style>
  <w:style w:type="character" w:customStyle="1" w:styleId="ab">
    <w:name w:val="Абзац списка Знак"/>
    <w:aliases w:val="Маркер Знак,Bullet Number Знак,Нумерованый список Знак,List Paragraph1 Знак,Bullet List Знак,FooterText Знак,numbered Знак,lp1 Знак,название Знак,f_Абзац 1 Знак,SL_Абзац списка Знак,List Paragraph Знак,Цветной список - Акцент 11 Знак"/>
    <w:link w:val="aa"/>
    <w:uiPriority w:val="34"/>
    <w:qFormat/>
    <w:locked/>
    <w:rsid w:val="00185C62"/>
    <w:rPr>
      <w:rFonts w:ascii="Times New Roman" w:eastAsia="Times New Roman" w:hAnsi="Times New Roman" w:cs="Times New Roman"/>
      <w:sz w:val="24"/>
      <w:szCs w:val="24"/>
      <w:lang w:eastAsia="ru-RU"/>
    </w:rPr>
  </w:style>
  <w:style w:type="paragraph" w:customStyle="1" w:styleId="1a">
    <w:name w:val="Обычный1"/>
    <w:link w:val="Normal"/>
    <w:uiPriority w:val="99"/>
    <w:rsid w:val="00556B6D"/>
    <w:pPr>
      <w:ind w:firstLine="720"/>
      <w:jc w:val="both"/>
    </w:pPr>
    <w:rPr>
      <w:rFonts w:ascii="Times New Roman" w:eastAsia="Times New Roman" w:hAnsi="Times New Roman"/>
      <w:sz w:val="28"/>
      <w:lang w:eastAsia="ru-RU"/>
    </w:rPr>
  </w:style>
  <w:style w:type="character" w:customStyle="1" w:styleId="Normal">
    <w:name w:val="Normal Знак"/>
    <w:link w:val="1a"/>
    <w:uiPriority w:val="99"/>
    <w:rsid w:val="00556B6D"/>
    <w:rPr>
      <w:rFonts w:ascii="Times New Roman" w:eastAsia="Times New Roman" w:hAnsi="Times New Roman" w:cs="Times New Roman"/>
      <w:sz w:val="28"/>
      <w:szCs w:val="20"/>
      <w:lang w:eastAsia="ru-RU"/>
    </w:rPr>
  </w:style>
  <w:style w:type="paragraph" w:customStyle="1" w:styleId="111">
    <w:name w:val="Обычный11"/>
    <w:rsid w:val="00556B6D"/>
    <w:pPr>
      <w:ind w:firstLine="720"/>
      <w:jc w:val="both"/>
    </w:pPr>
    <w:rPr>
      <w:rFonts w:ascii="Times New Roman" w:eastAsia="Times New Roman" w:hAnsi="Times New Roman"/>
      <w:sz w:val="28"/>
      <w:lang w:eastAsia="ru-RU"/>
    </w:rPr>
  </w:style>
  <w:style w:type="character" w:styleId="ac">
    <w:name w:val="Hyperlink"/>
    <w:uiPriority w:val="99"/>
    <w:rsid w:val="00556B6D"/>
    <w:rPr>
      <w:color w:val="0000FF"/>
      <w:u w:val="single"/>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3"/>
    <w:link w:val="ae"/>
    <w:qFormat/>
    <w:rsid w:val="00556B6D"/>
    <w:pPr>
      <w:ind w:firstLine="709"/>
      <w:jc w:val="both"/>
    </w:pPr>
    <w:rPr>
      <w:rFonts w:eastAsia="MS Mincho"/>
      <w:sz w:val="26"/>
    </w:rPr>
  </w:style>
  <w:style w:type="character" w:customStyle="1" w:styleId="ae">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d"/>
    <w:qFormat/>
    <w:rsid w:val="00556B6D"/>
    <w:rPr>
      <w:rFonts w:ascii="Times New Roman" w:eastAsia="MS Mincho" w:hAnsi="Times New Roman" w:cs="Times New Roman"/>
      <w:sz w:val="26"/>
      <w:szCs w:val="24"/>
    </w:rPr>
  </w:style>
  <w:style w:type="paragraph" w:styleId="af">
    <w:name w:val="Plain Text"/>
    <w:basedOn w:val="a3"/>
    <w:link w:val="af0"/>
    <w:rsid w:val="00556B6D"/>
    <w:pPr>
      <w:tabs>
        <w:tab w:val="left" w:pos="360"/>
      </w:tabs>
      <w:ind w:firstLine="900"/>
      <w:jc w:val="both"/>
    </w:pPr>
    <w:rPr>
      <w:rFonts w:eastAsia="MS Mincho"/>
      <w:spacing w:val="-2"/>
      <w:sz w:val="26"/>
      <w:szCs w:val="20"/>
    </w:rPr>
  </w:style>
  <w:style w:type="character" w:customStyle="1" w:styleId="af0">
    <w:name w:val="Текст Знак"/>
    <w:link w:val="af"/>
    <w:rsid w:val="00556B6D"/>
    <w:rPr>
      <w:rFonts w:ascii="Times New Roman" w:eastAsia="MS Mincho" w:hAnsi="Times New Roman" w:cs="Times New Roman"/>
      <w:spacing w:val="-2"/>
      <w:sz w:val="26"/>
      <w:szCs w:val="20"/>
    </w:rPr>
  </w:style>
  <w:style w:type="character" w:styleId="af1">
    <w:name w:val="footnote reference"/>
    <w:uiPriority w:val="99"/>
    <w:rsid w:val="00556B6D"/>
    <w:rPr>
      <w:vertAlign w:val="superscript"/>
    </w:rPr>
  </w:style>
  <w:style w:type="paragraph" w:styleId="af2">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
    <w:basedOn w:val="a3"/>
    <w:link w:val="af3"/>
    <w:uiPriority w:val="99"/>
    <w:rsid w:val="00556B6D"/>
    <w:pPr>
      <w:widowControl w:val="0"/>
      <w:autoSpaceDE w:val="0"/>
      <w:autoSpaceDN w:val="0"/>
    </w:pPr>
    <w:rPr>
      <w:sz w:val="20"/>
      <w:szCs w:val="20"/>
    </w:rPr>
  </w:style>
  <w:style w:type="character" w:customStyle="1" w:styleId="af3">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link w:val="af2"/>
    <w:uiPriority w:val="99"/>
    <w:rsid w:val="00556B6D"/>
    <w:rPr>
      <w:rFonts w:ascii="Times New Roman" w:eastAsia="Times New Roman" w:hAnsi="Times New Roman" w:cs="Times New Roman"/>
      <w:sz w:val="20"/>
      <w:szCs w:val="20"/>
      <w:lang w:eastAsia="ru-RU"/>
    </w:rPr>
  </w:style>
  <w:style w:type="paragraph" w:styleId="35">
    <w:name w:val="Body Text Indent 3"/>
    <w:basedOn w:val="a3"/>
    <w:link w:val="36"/>
    <w:rsid w:val="00556B6D"/>
    <w:pPr>
      <w:spacing w:after="120"/>
      <w:ind w:left="283"/>
    </w:pPr>
    <w:rPr>
      <w:sz w:val="16"/>
      <w:szCs w:val="16"/>
    </w:rPr>
  </w:style>
  <w:style w:type="character" w:customStyle="1" w:styleId="36">
    <w:name w:val="Основной текст с отступом 3 Знак"/>
    <w:link w:val="35"/>
    <w:rsid w:val="00556B6D"/>
    <w:rPr>
      <w:rFonts w:ascii="Times New Roman" w:eastAsia="Times New Roman" w:hAnsi="Times New Roman" w:cs="Times New Roman"/>
      <w:sz w:val="16"/>
      <w:szCs w:val="16"/>
    </w:rPr>
  </w:style>
  <w:style w:type="paragraph" w:styleId="af4">
    <w:name w:val="List Bullet"/>
    <w:aliases w:val="Маркированный список Знак Знак Знак,Маркированный список Знак"/>
    <w:basedOn w:val="a3"/>
    <w:autoRedefine/>
    <w:rsid w:val="00556B6D"/>
    <w:pPr>
      <w:autoSpaceDE w:val="0"/>
      <w:autoSpaceDN w:val="0"/>
      <w:adjustRightInd w:val="0"/>
      <w:ind w:firstLine="720"/>
      <w:jc w:val="both"/>
    </w:pPr>
    <w:rPr>
      <w:b/>
      <w:bCs/>
      <w:i/>
      <w:sz w:val="28"/>
      <w:szCs w:val="28"/>
    </w:rPr>
  </w:style>
  <w:style w:type="paragraph" w:customStyle="1" w:styleId="25">
    <w:name w:val="Обычный2"/>
    <w:rsid w:val="00556B6D"/>
    <w:pPr>
      <w:ind w:firstLine="720"/>
      <w:jc w:val="both"/>
    </w:pPr>
    <w:rPr>
      <w:rFonts w:ascii="Times New Roman" w:eastAsia="Times New Roman" w:hAnsi="Times New Roman"/>
      <w:sz w:val="28"/>
      <w:lang w:eastAsia="ru-RU"/>
    </w:rPr>
  </w:style>
  <w:style w:type="paragraph" w:styleId="af5">
    <w:name w:val="header"/>
    <w:basedOn w:val="a3"/>
    <w:link w:val="af6"/>
    <w:unhideWhenUsed/>
    <w:rsid w:val="00556B6D"/>
    <w:pPr>
      <w:tabs>
        <w:tab w:val="center" w:pos="4677"/>
        <w:tab w:val="right" w:pos="9355"/>
      </w:tabs>
    </w:pPr>
  </w:style>
  <w:style w:type="character" w:customStyle="1" w:styleId="af6">
    <w:name w:val="Верхний колонтитул Знак"/>
    <w:link w:val="af5"/>
    <w:rsid w:val="00556B6D"/>
    <w:rPr>
      <w:rFonts w:ascii="Times New Roman" w:eastAsia="Times New Roman" w:hAnsi="Times New Roman" w:cs="Times New Roman"/>
      <w:sz w:val="24"/>
      <w:szCs w:val="24"/>
    </w:rPr>
  </w:style>
  <w:style w:type="paragraph" w:styleId="af7">
    <w:name w:val="footer"/>
    <w:basedOn w:val="a3"/>
    <w:link w:val="af8"/>
    <w:unhideWhenUsed/>
    <w:rsid w:val="00556B6D"/>
    <w:pPr>
      <w:tabs>
        <w:tab w:val="center" w:pos="4677"/>
        <w:tab w:val="right" w:pos="9355"/>
      </w:tabs>
    </w:pPr>
  </w:style>
  <w:style w:type="character" w:customStyle="1" w:styleId="af8">
    <w:name w:val="Нижний колонтитул Знак"/>
    <w:link w:val="af7"/>
    <w:rsid w:val="00556B6D"/>
    <w:rPr>
      <w:rFonts w:ascii="Times New Roman" w:eastAsia="Times New Roman" w:hAnsi="Times New Roman" w:cs="Times New Roman"/>
      <w:sz w:val="24"/>
      <w:szCs w:val="24"/>
    </w:rPr>
  </w:style>
  <w:style w:type="paragraph" w:styleId="af9">
    <w:name w:val="Body Text Indent"/>
    <w:basedOn w:val="a3"/>
    <w:link w:val="afa"/>
    <w:uiPriority w:val="99"/>
    <w:rsid w:val="00556B6D"/>
    <w:pPr>
      <w:spacing w:after="120"/>
      <w:ind w:left="283"/>
    </w:pPr>
  </w:style>
  <w:style w:type="character" w:customStyle="1" w:styleId="afa">
    <w:name w:val="Основной текст с отступом Знак"/>
    <w:link w:val="af9"/>
    <w:uiPriority w:val="99"/>
    <w:rsid w:val="00556B6D"/>
    <w:rPr>
      <w:rFonts w:ascii="Times New Roman" w:eastAsia="Times New Roman" w:hAnsi="Times New Roman" w:cs="Times New Roman"/>
      <w:sz w:val="24"/>
      <w:szCs w:val="24"/>
    </w:rPr>
  </w:style>
  <w:style w:type="paragraph" w:styleId="37">
    <w:name w:val="Body Text 3"/>
    <w:basedOn w:val="a3"/>
    <w:link w:val="38"/>
    <w:uiPriority w:val="99"/>
    <w:rsid w:val="00556B6D"/>
    <w:pPr>
      <w:spacing w:after="120"/>
    </w:pPr>
    <w:rPr>
      <w:sz w:val="16"/>
      <w:szCs w:val="16"/>
    </w:rPr>
  </w:style>
  <w:style w:type="character" w:customStyle="1" w:styleId="38">
    <w:name w:val="Основной текст 3 Знак"/>
    <w:link w:val="37"/>
    <w:uiPriority w:val="99"/>
    <w:rsid w:val="00556B6D"/>
    <w:rPr>
      <w:rFonts w:ascii="Times New Roman" w:eastAsia="Times New Roman" w:hAnsi="Times New Roman" w:cs="Times New Roman"/>
      <w:sz w:val="16"/>
      <w:szCs w:val="16"/>
    </w:rPr>
  </w:style>
  <w:style w:type="paragraph" w:customStyle="1" w:styleId="112">
    <w:name w:val="Заголовок 11"/>
    <w:basedOn w:val="a3"/>
    <w:next w:val="a3"/>
    <w:rsid w:val="00556B6D"/>
    <w:pPr>
      <w:keepNext/>
      <w:spacing w:before="240" w:after="60"/>
      <w:jc w:val="center"/>
    </w:pPr>
    <w:rPr>
      <w:b/>
      <w:kern w:val="28"/>
      <w:sz w:val="28"/>
      <w:szCs w:val="20"/>
    </w:rPr>
  </w:style>
  <w:style w:type="paragraph" w:styleId="afb">
    <w:name w:val="Subtitle"/>
    <w:basedOn w:val="a3"/>
    <w:link w:val="afc"/>
    <w:qFormat/>
    <w:rsid w:val="00556B6D"/>
    <w:rPr>
      <w:b/>
      <w:bCs/>
    </w:rPr>
  </w:style>
  <w:style w:type="character" w:customStyle="1" w:styleId="afc">
    <w:name w:val="Подзаголовок Знак"/>
    <w:link w:val="afb"/>
    <w:rsid w:val="00556B6D"/>
    <w:rPr>
      <w:rFonts w:ascii="Times New Roman" w:eastAsia="Times New Roman" w:hAnsi="Times New Roman" w:cs="Times New Roman"/>
      <w:b/>
      <w:bCs/>
      <w:sz w:val="24"/>
      <w:szCs w:val="24"/>
    </w:rPr>
  </w:style>
  <w:style w:type="paragraph" w:styleId="afd">
    <w:name w:val="Balloon Text"/>
    <w:basedOn w:val="a3"/>
    <w:link w:val="afe"/>
    <w:uiPriority w:val="99"/>
    <w:semiHidden/>
    <w:unhideWhenUsed/>
    <w:rsid w:val="00556B6D"/>
    <w:rPr>
      <w:rFonts w:ascii="Tahoma" w:hAnsi="Tahoma"/>
      <w:sz w:val="16"/>
      <w:szCs w:val="16"/>
    </w:rPr>
  </w:style>
  <w:style w:type="character" w:customStyle="1" w:styleId="afe">
    <w:name w:val="Текст выноски Знак"/>
    <w:link w:val="afd"/>
    <w:uiPriority w:val="99"/>
    <w:semiHidden/>
    <w:rsid w:val="00556B6D"/>
    <w:rPr>
      <w:rFonts w:ascii="Tahoma" w:eastAsia="Times New Roman" w:hAnsi="Tahoma" w:cs="Times New Roman"/>
      <w:sz w:val="16"/>
      <w:szCs w:val="16"/>
    </w:rPr>
  </w:style>
  <w:style w:type="table" w:styleId="aff">
    <w:name w:val="Table Grid"/>
    <w:basedOn w:val="a5"/>
    <w:rsid w:val="00556B6D"/>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uiPriority w:val="99"/>
    <w:unhideWhenUsed/>
    <w:qFormat/>
    <w:rsid w:val="00556B6D"/>
    <w:rPr>
      <w:sz w:val="16"/>
      <w:szCs w:val="16"/>
    </w:rPr>
  </w:style>
  <w:style w:type="paragraph" w:styleId="aff1">
    <w:name w:val="annotation text"/>
    <w:basedOn w:val="a3"/>
    <w:link w:val="aff2"/>
    <w:uiPriority w:val="99"/>
    <w:unhideWhenUsed/>
    <w:qFormat/>
    <w:rsid w:val="00556B6D"/>
    <w:rPr>
      <w:sz w:val="20"/>
      <w:szCs w:val="20"/>
    </w:rPr>
  </w:style>
  <w:style w:type="character" w:customStyle="1" w:styleId="aff2">
    <w:name w:val="Текст примечания Знак"/>
    <w:link w:val="aff1"/>
    <w:uiPriority w:val="99"/>
    <w:rsid w:val="00556B6D"/>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556B6D"/>
    <w:rPr>
      <w:b/>
      <w:bCs/>
    </w:rPr>
  </w:style>
  <w:style w:type="character" w:customStyle="1" w:styleId="aff4">
    <w:name w:val="Тема примечания Знак"/>
    <w:link w:val="aff3"/>
    <w:uiPriority w:val="99"/>
    <w:semiHidden/>
    <w:rsid w:val="00556B6D"/>
    <w:rPr>
      <w:rFonts w:ascii="Times New Roman" w:eastAsia="Times New Roman" w:hAnsi="Times New Roman" w:cs="Times New Roman"/>
      <w:b/>
      <w:bCs/>
      <w:sz w:val="20"/>
      <w:szCs w:val="20"/>
      <w:lang w:eastAsia="ru-RU"/>
    </w:rPr>
  </w:style>
  <w:style w:type="paragraph" w:customStyle="1" w:styleId="42">
    <w:name w:val="Обычный4"/>
    <w:rsid w:val="00556B6D"/>
    <w:pPr>
      <w:ind w:firstLine="720"/>
      <w:jc w:val="both"/>
    </w:pPr>
    <w:rPr>
      <w:rFonts w:ascii="Times New Roman" w:eastAsia="Times New Roman" w:hAnsi="Times New Roman"/>
      <w:sz w:val="28"/>
      <w:lang w:eastAsia="ru-RU"/>
    </w:rPr>
  </w:style>
  <w:style w:type="paragraph" w:customStyle="1" w:styleId="ConsNonformat">
    <w:name w:val="ConsNonformat"/>
    <w:link w:val="ConsNonformat0"/>
    <w:rsid w:val="008354A2"/>
    <w:pPr>
      <w:widowControl w:val="0"/>
    </w:pPr>
    <w:rPr>
      <w:rFonts w:ascii="Courier New" w:eastAsia="Times New Roman" w:hAnsi="Courier New"/>
      <w:snapToGrid w:val="0"/>
      <w:lang w:eastAsia="ru-RU"/>
    </w:rPr>
  </w:style>
  <w:style w:type="paragraph" w:styleId="26">
    <w:name w:val="toc 2"/>
    <w:basedOn w:val="a3"/>
    <w:next w:val="a3"/>
    <w:autoRedefine/>
    <w:uiPriority w:val="39"/>
    <w:unhideWhenUsed/>
    <w:rsid w:val="00EC6EE1"/>
    <w:pPr>
      <w:tabs>
        <w:tab w:val="right" w:leader="dot" w:pos="9838"/>
      </w:tabs>
      <w:ind w:firstLine="567"/>
    </w:pPr>
    <w:rPr>
      <w:b/>
      <w:noProof/>
      <w:sz w:val="28"/>
      <w:szCs w:val="28"/>
    </w:rPr>
  </w:style>
  <w:style w:type="paragraph" w:styleId="39">
    <w:name w:val="toc 3"/>
    <w:basedOn w:val="a3"/>
    <w:next w:val="a3"/>
    <w:autoRedefine/>
    <w:uiPriority w:val="39"/>
    <w:unhideWhenUsed/>
    <w:rsid w:val="00EC6EE1"/>
    <w:pPr>
      <w:tabs>
        <w:tab w:val="left" w:pos="1100"/>
        <w:tab w:val="right" w:leader="dot" w:pos="9838"/>
      </w:tabs>
      <w:ind w:firstLine="567"/>
    </w:pPr>
  </w:style>
  <w:style w:type="paragraph" w:styleId="1b">
    <w:name w:val="toc 1"/>
    <w:basedOn w:val="a3"/>
    <w:next w:val="a3"/>
    <w:autoRedefine/>
    <w:uiPriority w:val="39"/>
    <w:unhideWhenUsed/>
    <w:rsid w:val="00EC6EE1"/>
    <w:rPr>
      <w:sz w:val="28"/>
    </w:rPr>
  </w:style>
  <w:style w:type="paragraph" w:customStyle="1" w:styleId="ConsPlusNormal">
    <w:name w:val="ConsPlusNormal"/>
    <w:link w:val="ConsPlusNormal0"/>
    <w:rsid w:val="00C82ED1"/>
    <w:pPr>
      <w:autoSpaceDE w:val="0"/>
      <w:autoSpaceDN w:val="0"/>
      <w:adjustRightInd w:val="0"/>
    </w:pPr>
    <w:rPr>
      <w:rFonts w:ascii="Times New Roman" w:eastAsia="Times New Roman" w:hAnsi="Times New Roman"/>
      <w:sz w:val="28"/>
      <w:szCs w:val="28"/>
      <w:lang w:eastAsia="ru-RU"/>
    </w:rPr>
  </w:style>
  <w:style w:type="paragraph" w:styleId="aff5">
    <w:name w:val="endnote text"/>
    <w:basedOn w:val="a3"/>
    <w:link w:val="aff6"/>
    <w:uiPriority w:val="99"/>
    <w:semiHidden/>
    <w:unhideWhenUsed/>
    <w:rsid w:val="00B652C4"/>
    <w:rPr>
      <w:sz w:val="20"/>
      <w:szCs w:val="20"/>
    </w:rPr>
  </w:style>
  <w:style w:type="character" w:customStyle="1" w:styleId="aff6">
    <w:name w:val="Текст концевой сноски Знак"/>
    <w:link w:val="aff5"/>
    <w:uiPriority w:val="99"/>
    <w:semiHidden/>
    <w:rsid w:val="00B652C4"/>
    <w:rPr>
      <w:rFonts w:ascii="Times New Roman" w:eastAsia="Times New Roman" w:hAnsi="Times New Roman" w:cs="Times New Roman"/>
      <w:sz w:val="20"/>
      <w:szCs w:val="20"/>
      <w:lang w:eastAsia="ru-RU"/>
    </w:rPr>
  </w:style>
  <w:style w:type="character" w:styleId="aff7">
    <w:name w:val="endnote reference"/>
    <w:uiPriority w:val="99"/>
    <w:semiHidden/>
    <w:unhideWhenUsed/>
    <w:rsid w:val="00B652C4"/>
    <w:rPr>
      <w:vertAlign w:val="superscript"/>
    </w:rPr>
  </w:style>
  <w:style w:type="paragraph" w:customStyle="1" w:styleId="ConsPlusNonformat">
    <w:name w:val="ConsPlusNonformat"/>
    <w:rsid w:val="00551C8C"/>
    <w:pPr>
      <w:widowControl w:val="0"/>
      <w:autoSpaceDE w:val="0"/>
      <w:autoSpaceDN w:val="0"/>
    </w:pPr>
    <w:rPr>
      <w:rFonts w:ascii="Courier New" w:eastAsia="Times New Roman" w:hAnsi="Courier New" w:cs="Courier New"/>
      <w:lang w:eastAsia="ru-RU"/>
    </w:rPr>
  </w:style>
  <w:style w:type="paragraph" w:styleId="aff8">
    <w:name w:val="Normal (Web)"/>
    <w:basedOn w:val="a3"/>
    <w:uiPriority w:val="99"/>
    <w:unhideWhenUsed/>
    <w:rsid w:val="00DE6640"/>
    <w:pPr>
      <w:spacing w:before="100" w:beforeAutospacing="1" w:after="100" w:afterAutospacing="1"/>
    </w:pPr>
  </w:style>
  <w:style w:type="paragraph" w:customStyle="1" w:styleId="Numberedr">
    <w:name w:val="Numbered_r"/>
    <w:basedOn w:val="a3"/>
    <w:rsid w:val="00DE6640"/>
    <w:pPr>
      <w:keepLines/>
      <w:tabs>
        <w:tab w:val="num" w:pos="1440"/>
        <w:tab w:val="num" w:pos="1800"/>
      </w:tabs>
      <w:spacing w:before="60" w:after="60"/>
      <w:ind w:left="1440" w:hanging="360"/>
      <w:jc w:val="both"/>
    </w:pPr>
    <w:rPr>
      <w:sz w:val="22"/>
      <w:szCs w:val="20"/>
      <w:lang w:eastAsia="en-US"/>
    </w:rPr>
  </w:style>
  <w:style w:type="paragraph" w:customStyle="1" w:styleId="Default">
    <w:name w:val="Default"/>
    <w:link w:val="Default0"/>
    <w:rsid w:val="00DE6640"/>
    <w:pPr>
      <w:autoSpaceDE w:val="0"/>
      <w:autoSpaceDN w:val="0"/>
      <w:adjustRightInd w:val="0"/>
    </w:pPr>
    <w:rPr>
      <w:rFonts w:ascii="newtonc" w:hAnsi="newtonc" w:cs="newtonc"/>
      <w:color w:val="000000"/>
      <w:sz w:val="24"/>
      <w:szCs w:val="24"/>
      <w:lang w:eastAsia="en-US"/>
    </w:rPr>
  </w:style>
  <w:style w:type="paragraph" w:customStyle="1" w:styleId="7710026574">
    <w:name w:val="7710026574"/>
    <w:basedOn w:val="a3"/>
    <w:uiPriority w:val="99"/>
    <w:rsid w:val="00951514"/>
    <w:rPr>
      <w:rFonts w:ascii="TimesET" w:hAnsi="TimesET"/>
      <w:sz w:val="20"/>
      <w:szCs w:val="20"/>
    </w:rPr>
  </w:style>
  <w:style w:type="character" w:customStyle="1" w:styleId="ConsPlusNormal0">
    <w:name w:val="ConsPlusNormal Знак"/>
    <w:link w:val="ConsPlusNormal"/>
    <w:rsid w:val="007D4B91"/>
    <w:rPr>
      <w:rFonts w:ascii="Times New Roman" w:eastAsia="Times New Roman" w:hAnsi="Times New Roman" w:cs="Times New Roman"/>
      <w:sz w:val="28"/>
      <w:szCs w:val="28"/>
      <w:lang w:eastAsia="ru-RU"/>
    </w:rPr>
  </w:style>
  <w:style w:type="paragraph" w:customStyle="1" w:styleId="Text">
    <w:name w:val="Text"/>
    <w:basedOn w:val="a3"/>
    <w:rsid w:val="007D4B91"/>
    <w:pPr>
      <w:spacing w:after="240"/>
      <w:ind w:firstLine="1440"/>
    </w:pPr>
    <w:rPr>
      <w:szCs w:val="20"/>
      <w:lang w:val="en-US" w:eastAsia="en-US"/>
    </w:rPr>
  </w:style>
  <w:style w:type="paragraph" w:customStyle="1" w:styleId="aff9">
    <w:name w:val="Абзац"/>
    <w:basedOn w:val="a3"/>
    <w:rsid w:val="00BA468A"/>
    <w:pPr>
      <w:spacing w:before="120" w:line="360" w:lineRule="exact"/>
      <w:ind w:firstLine="709"/>
      <w:jc w:val="both"/>
    </w:pPr>
    <w:rPr>
      <w:sz w:val="28"/>
      <w:lang w:eastAsia="en-US"/>
    </w:rPr>
  </w:style>
  <w:style w:type="character" w:customStyle="1" w:styleId="blk1">
    <w:name w:val="blk1"/>
    <w:rsid w:val="00BB246A"/>
    <w:rPr>
      <w:vanish w:val="0"/>
      <w:webHidden w:val="0"/>
      <w:specVanish w:val="0"/>
    </w:rPr>
  </w:style>
  <w:style w:type="character" w:customStyle="1" w:styleId="FontStyle17">
    <w:name w:val="Font Style17"/>
    <w:uiPriority w:val="99"/>
    <w:rsid w:val="00BB246A"/>
    <w:rPr>
      <w:rFonts w:ascii="Times New Roman" w:hAnsi="Times New Roman" w:cs="Times New Roman"/>
      <w:sz w:val="26"/>
      <w:szCs w:val="26"/>
    </w:rPr>
  </w:style>
  <w:style w:type="paragraph" w:customStyle="1" w:styleId="Style2">
    <w:name w:val="Style2"/>
    <w:basedOn w:val="a3"/>
    <w:uiPriority w:val="99"/>
    <w:rsid w:val="00BB246A"/>
    <w:pPr>
      <w:widowControl w:val="0"/>
      <w:autoSpaceDE w:val="0"/>
      <w:autoSpaceDN w:val="0"/>
      <w:adjustRightInd w:val="0"/>
      <w:spacing w:line="323" w:lineRule="exact"/>
      <w:jc w:val="both"/>
    </w:pPr>
  </w:style>
  <w:style w:type="paragraph" w:customStyle="1" w:styleId="Style3">
    <w:name w:val="Style3"/>
    <w:basedOn w:val="a3"/>
    <w:rsid w:val="00BB246A"/>
    <w:pPr>
      <w:widowControl w:val="0"/>
      <w:autoSpaceDE w:val="0"/>
      <w:autoSpaceDN w:val="0"/>
      <w:adjustRightInd w:val="0"/>
      <w:spacing w:line="326" w:lineRule="exact"/>
      <w:jc w:val="both"/>
    </w:pPr>
  </w:style>
  <w:style w:type="paragraph" w:customStyle="1" w:styleId="Style13">
    <w:name w:val="Style13"/>
    <w:basedOn w:val="a3"/>
    <w:uiPriority w:val="99"/>
    <w:rsid w:val="00BB246A"/>
    <w:pPr>
      <w:widowControl w:val="0"/>
      <w:autoSpaceDE w:val="0"/>
      <w:autoSpaceDN w:val="0"/>
      <w:adjustRightInd w:val="0"/>
      <w:spacing w:line="326" w:lineRule="exact"/>
      <w:ind w:firstLine="710"/>
      <w:jc w:val="both"/>
    </w:pPr>
  </w:style>
  <w:style w:type="character" w:customStyle="1" w:styleId="FontStyle15">
    <w:name w:val="Font Style15"/>
    <w:uiPriority w:val="99"/>
    <w:rsid w:val="00BB246A"/>
    <w:rPr>
      <w:rFonts w:ascii="Times New Roman" w:hAnsi="Times New Roman" w:cs="Times New Roman"/>
      <w:b/>
      <w:bCs/>
      <w:sz w:val="26"/>
      <w:szCs w:val="26"/>
    </w:rPr>
  </w:style>
  <w:style w:type="paragraph" w:customStyle="1" w:styleId="Style11">
    <w:name w:val="Style11"/>
    <w:basedOn w:val="a3"/>
    <w:uiPriority w:val="99"/>
    <w:rsid w:val="00BB246A"/>
    <w:pPr>
      <w:widowControl w:val="0"/>
      <w:autoSpaceDE w:val="0"/>
      <w:autoSpaceDN w:val="0"/>
      <w:adjustRightInd w:val="0"/>
      <w:spacing w:line="274" w:lineRule="exact"/>
      <w:jc w:val="center"/>
    </w:pPr>
  </w:style>
  <w:style w:type="character" w:customStyle="1" w:styleId="FontStyle19">
    <w:name w:val="Font Style19"/>
    <w:uiPriority w:val="99"/>
    <w:rsid w:val="00BB246A"/>
    <w:rPr>
      <w:rFonts w:ascii="Times New Roman" w:hAnsi="Times New Roman" w:cs="Times New Roman"/>
      <w:b/>
      <w:bCs/>
      <w:sz w:val="22"/>
      <w:szCs w:val="22"/>
    </w:rPr>
  </w:style>
  <w:style w:type="character" w:customStyle="1" w:styleId="FontStyle20">
    <w:name w:val="Font Style20"/>
    <w:uiPriority w:val="99"/>
    <w:rsid w:val="00BB246A"/>
    <w:rPr>
      <w:rFonts w:ascii="Times New Roman" w:hAnsi="Times New Roman" w:cs="Times New Roman"/>
      <w:sz w:val="22"/>
      <w:szCs w:val="22"/>
    </w:rPr>
  </w:style>
  <w:style w:type="paragraph" w:customStyle="1" w:styleId="Style6">
    <w:name w:val="Style6"/>
    <w:basedOn w:val="a3"/>
    <w:uiPriority w:val="99"/>
    <w:rsid w:val="00BB246A"/>
    <w:pPr>
      <w:widowControl w:val="0"/>
      <w:autoSpaceDE w:val="0"/>
      <w:autoSpaceDN w:val="0"/>
      <w:adjustRightInd w:val="0"/>
      <w:spacing w:line="322" w:lineRule="exact"/>
      <w:ind w:firstLine="384"/>
    </w:pPr>
  </w:style>
  <w:style w:type="character" w:styleId="affa">
    <w:name w:val="FollowedHyperlink"/>
    <w:uiPriority w:val="99"/>
    <w:semiHidden/>
    <w:unhideWhenUsed/>
    <w:rsid w:val="00EC1C67"/>
    <w:rPr>
      <w:color w:val="800080"/>
      <w:u w:val="single"/>
    </w:rPr>
  </w:style>
  <w:style w:type="character" w:customStyle="1" w:styleId="310">
    <w:name w:val="Заголовок 3 Знак1"/>
    <w:aliases w:val="H3 Знак1"/>
    <w:semiHidden/>
    <w:rsid w:val="00EC1C67"/>
    <w:rPr>
      <w:rFonts w:ascii="Cambria" w:eastAsia="Times New Roman" w:hAnsi="Cambria" w:cs="Times New Roman"/>
      <w:b/>
      <w:bCs/>
      <w:color w:val="4F81BD"/>
      <w:sz w:val="24"/>
      <w:szCs w:val="24"/>
      <w:lang w:eastAsia="ru-RU"/>
    </w:rPr>
  </w:style>
  <w:style w:type="character" w:customStyle="1" w:styleId="1c">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semiHidden/>
    <w:rsid w:val="00EC1C67"/>
    <w:rPr>
      <w:rFonts w:ascii="Times New Roman" w:eastAsia="Times New Roman" w:hAnsi="Times New Roman" w:cs="Times New Roman"/>
      <w:sz w:val="24"/>
      <w:szCs w:val="24"/>
      <w:lang w:eastAsia="ru-RU"/>
    </w:rPr>
  </w:style>
  <w:style w:type="character" w:customStyle="1" w:styleId="ConsNonformat0">
    <w:name w:val="ConsNonformat Знак"/>
    <w:link w:val="ConsNonformat"/>
    <w:rsid w:val="00535282"/>
    <w:rPr>
      <w:rFonts w:ascii="Courier New" w:eastAsia="Times New Roman" w:hAnsi="Courier New" w:cs="Times New Roman"/>
      <w:snapToGrid w:val="0"/>
      <w:sz w:val="20"/>
      <w:szCs w:val="20"/>
      <w:lang w:eastAsia="ru-RU"/>
    </w:rPr>
  </w:style>
  <w:style w:type="paragraph" w:customStyle="1" w:styleId="44">
    <w:name w:val="Основной текст4"/>
    <w:basedOn w:val="a3"/>
    <w:rsid w:val="00535282"/>
    <w:pPr>
      <w:widowControl w:val="0"/>
      <w:shd w:val="clear" w:color="auto" w:fill="FFFFFF"/>
      <w:spacing w:after="300" w:line="0" w:lineRule="atLeast"/>
      <w:jc w:val="center"/>
    </w:pPr>
    <w:rPr>
      <w:sz w:val="23"/>
      <w:szCs w:val="23"/>
      <w:lang w:eastAsia="en-US"/>
    </w:rPr>
  </w:style>
  <w:style w:type="paragraph" w:customStyle="1" w:styleId="Style14">
    <w:name w:val="Style14"/>
    <w:basedOn w:val="a3"/>
    <w:rsid w:val="00535282"/>
    <w:pPr>
      <w:widowControl w:val="0"/>
      <w:autoSpaceDE w:val="0"/>
      <w:autoSpaceDN w:val="0"/>
      <w:adjustRightInd w:val="0"/>
    </w:pPr>
  </w:style>
  <w:style w:type="paragraph" w:customStyle="1" w:styleId="Style15">
    <w:name w:val="Style15"/>
    <w:basedOn w:val="a3"/>
    <w:rsid w:val="00535282"/>
    <w:pPr>
      <w:widowControl w:val="0"/>
      <w:autoSpaceDE w:val="0"/>
      <w:autoSpaceDN w:val="0"/>
      <w:adjustRightInd w:val="0"/>
    </w:pPr>
  </w:style>
  <w:style w:type="character" w:styleId="affb">
    <w:name w:val="page number"/>
    <w:basedOn w:val="a4"/>
    <w:rsid w:val="00535282"/>
  </w:style>
  <w:style w:type="character" w:customStyle="1" w:styleId="62">
    <w:name w:val="Основной текст (6)_"/>
    <w:link w:val="64"/>
    <w:locked/>
    <w:rsid w:val="00535282"/>
    <w:rPr>
      <w:b/>
      <w:bCs/>
      <w:shd w:val="clear" w:color="auto" w:fill="FFFFFF"/>
    </w:rPr>
  </w:style>
  <w:style w:type="paragraph" w:customStyle="1" w:styleId="64">
    <w:name w:val="Основной текст (6)"/>
    <w:basedOn w:val="a3"/>
    <w:link w:val="62"/>
    <w:rsid w:val="00535282"/>
    <w:pPr>
      <w:widowControl w:val="0"/>
      <w:shd w:val="clear" w:color="auto" w:fill="FFFFFF"/>
      <w:spacing w:before="6240" w:after="60" w:line="0" w:lineRule="atLeast"/>
    </w:pPr>
    <w:rPr>
      <w:rFonts w:ascii="Calibri" w:eastAsia="Calibri" w:hAnsi="Calibri"/>
      <w:b/>
      <w:bCs/>
      <w:sz w:val="22"/>
      <w:szCs w:val="22"/>
      <w:lang w:eastAsia="en-US"/>
    </w:rPr>
  </w:style>
  <w:style w:type="character" w:customStyle="1" w:styleId="1d">
    <w:name w:val="Заголовок №1_"/>
    <w:link w:val="1e"/>
    <w:locked/>
    <w:rsid w:val="00535282"/>
    <w:rPr>
      <w:b/>
      <w:bCs/>
      <w:spacing w:val="10"/>
      <w:sz w:val="25"/>
      <w:szCs w:val="25"/>
      <w:shd w:val="clear" w:color="auto" w:fill="FFFFFF"/>
    </w:rPr>
  </w:style>
  <w:style w:type="paragraph" w:customStyle="1" w:styleId="1e">
    <w:name w:val="Заголовок №1"/>
    <w:basedOn w:val="a3"/>
    <w:link w:val="1d"/>
    <w:rsid w:val="00535282"/>
    <w:pPr>
      <w:widowControl w:val="0"/>
      <w:shd w:val="clear" w:color="auto" w:fill="FFFFFF"/>
      <w:spacing w:before="60" w:line="0" w:lineRule="atLeast"/>
      <w:outlineLvl w:val="0"/>
    </w:pPr>
    <w:rPr>
      <w:rFonts w:ascii="Calibri" w:eastAsia="Calibri" w:hAnsi="Calibri"/>
      <w:b/>
      <w:bCs/>
      <w:spacing w:val="10"/>
      <w:sz w:val="25"/>
      <w:szCs w:val="25"/>
      <w:lang w:eastAsia="en-US"/>
    </w:rPr>
  </w:style>
  <w:style w:type="paragraph" w:customStyle="1" w:styleId="Style1">
    <w:name w:val="Style1"/>
    <w:basedOn w:val="a3"/>
    <w:rsid w:val="00535282"/>
    <w:pPr>
      <w:widowControl w:val="0"/>
      <w:autoSpaceDE w:val="0"/>
      <w:autoSpaceDN w:val="0"/>
      <w:adjustRightInd w:val="0"/>
    </w:pPr>
  </w:style>
  <w:style w:type="paragraph" w:customStyle="1" w:styleId="Style5">
    <w:name w:val="Style5"/>
    <w:basedOn w:val="a3"/>
    <w:rsid w:val="00535282"/>
    <w:pPr>
      <w:widowControl w:val="0"/>
      <w:autoSpaceDE w:val="0"/>
      <w:autoSpaceDN w:val="0"/>
      <w:adjustRightInd w:val="0"/>
    </w:pPr>
  </w:style>
  <w:style w:type="paragraph" w:customStyle="1" w:styleId="Style20">
    <w:name w:val="Style20"/>
    <w:basedOn w:val="a3"/>
    <w:rsid w:val="00535282"/>
    <w:pPr>
      <w:widowControl w:val="0"/>
      <w:autoSpaceDE w:val="0"/>
      <w:autoSpaceDN w:val="0"/>
      <w:adjustRightInd w:val="0"/>
      <w:spacing w:line="245" w:lineRule="exact"/>
    </w:pPr>
  </w:style>
  <w:style w:type="paragraph" w:customStyle="1" w:styleId="Style22">
    <w:name w:val="Style22"/>
    <w:basedOn w:val="a3"/>
    <w:rsid w:val="00535282"/>
    <w:pPr>
      <w:widowControl w:val="0"/>
      <w:autoSpaceDE w:val="0"/>
      <w:autoSpaceDN w:val="0"/>
      <w:adjustRightInd w:val="0"/>
    </w:pPr>
  </w:style>
  <w:style w:type="character" w:customStyle="1" w:styleId="FontStyle25">
    <w:name w:val="Font Style25"/>
    <w:rsid w:val="00535282"/>
    <w:rPr>
      <w:rFonts w:ascii="Times New Roman" w:hAnsi="Times New Roman" w:cs="Times New Roman" w:hint="default"/>
      <w:b/>
      <w:bCs/>
      <w:spacing w:val="-10"/>
      <w:sz w:val="28"/>
      <w:szCs w:val="28"/>
    </w:rPr>
  </w:style>
  <w:style w:type="character" w:customStyle="1" w:styleId="FontStyle38">
    <w:name w:val="Font Style38"/>
    <w:rsid w:val="00535282"/>
    <w:rPr>
      <w:rFonts w:ascii="Times New Roman" w:hAnsi="Times New Roman" w:cs="Times New Roman" w:hint="default"/>
      <w:spacing w:val="-10"/>
      <w:sz w:val="24"/>
      <w:szCs w:val="24"/>
    </w:rPr>
  </w:style>
  <w:style w:type="character" w:customStyle="1" w:styleId="FontStyle39">
    <w:name w:val="Font Style39"/>
    <w:rsid w:val="00535282"/>
    <w:rPr>
      <w:rFonts w:ascii="Times New Roman" w:hAnsi="Times New Roman" w:cs="Times New Roman" w:hint="default"/>
      <w:b/>
      <w:bCs/>
      <w:spacing w:val="-10"/>
      <w:sz w:val="26"/>
      <w:szCs w:val="26"/>
    </w:rPr>
  </w:style>
  <w:style w:type="paragraph" w:customStyle="1" w:styleId="ConsNormal">
    <w:name w:val="ConsNormal"/>
    <w:rsid w:val="00535282"/>
    <w:pPr>
      <w:widowControl w:val="0"/>
      <w:autoSpaceDE w:val="0"/>
      <w:autoSpaceDN w:val="0"/>
      <w:adjustRightInd w:val="0"/>
      <w:ind w:firstLine="720"/>
    </w:pPr>
    <w:rPr>
      <w:rFonts w:ascii="Arial" w:eastAsia="Times New Roman" w:hAnsi="Arial" w:cs="Arial"/>
      <w:lang w:eastAsia="ru-RU"/>
    </w:rPr>
  </w:style>
  <w:style w:type="character" w:customStyle="1" w:styleId="27">
    <w:name w:val="Основной текст (2)_"/>
    <w:link w:val="28"/>
    <w:rsid w:val="00535282"/>
    <w:rPr>
      <w:sz w:val="15"/>
      <w:szCs w:val="15"/>
      <w:shd w:val="clear" w:color="auto" w:fill="FFFFFF"/>
    </w:rPr>
  </w:style>
  <w:style w:type="paragraph" w:customStyle="1" w:styleId="28">
    <w:name w:val="Основной текст (2)"/>
    <w:basedOn w:val="a3"/>
    <w:link w:val="27"/>
    <w:rsid w:val="00535282"/>
    <w:pPr>
      <w:shd w:val="clear" w:color="auto" w:fill="FFFFFF"/>
      <w:spacing w:line="0" w:lineRule="atLeast"/>
    </w:pPr>
    <w:rPr>
      <w:rFonts w:ascii="Calibri" w:eastAsia="Calibri" w:hAnsi="Calibri"/>
      <w:sz w:val="15"/>
      <w:szCs w:val="15"/>
      <w:lang w:eastAsia="en-US"/>
    </w:rPr>
  </w:style>
  <w:style w:type="character" w:customStyle="1" w:styleId="3a">
    <w:name w:val="Основной текст (3)_"/>
    <w:link w:val="3b"/>
    <w:rsid w:val="00535282"/>
    <w:rPr>
      <w:sz w:val="10"/>
      <w:szCs w:val="10"/>
      <w:shd w:val="clear" w:color="auto" w:fill="FFFFFF"/>
    </w:rPr>
  </w:style>
  <w:style w:type="paragraph" w:customStyle="1" w:styleId="3b">
    <w:name w:val="Основной текст (3)"/>
    <w:basedOn w:val="a3"/>
    <w:link w:val="3a"/>
    <w:rsid w:val="00535282"/>
    <w:pPr>
      <w:shd w:val="clear" w:color="auto" w:fill="FFFFFF"/>
      <w:spacing w:line="0" w:lineRule="atLeast"/>
    </w:pPr>
    <w:rPr>
      <w:rFonts w:ascii="Calibri" w:eastAsia="Calibri" w:hAnsi="Calibri"/>
      <w:sz w:val="10"/>
      <w:szCs w:val="10"/>
      <w:lang w:eastAsia="en-US"/>
    </w:rPr>
  </w:style>
  <w:style w:type="character" w:customStyle="1" w:styleId="3c">
    <w:name w:val="Заголовок №3_"/>
    <w:link w:val="3d"/>
    <w:locked/>
    <w:rsid w:val="00535282"/>
    <w:rPr>
      <w:b/>
      <w:bCs/>
      <w:sz w:val="23"/>
      <w:szCs w:val="23"/>
      <w:shd w:val="clear" w:color="auto" w:fill="FFFFFF"/>
    </w:rPr>
  </w:style>
  <w:style w:type="paragraph" w:customStyle="1" w:styleId="3d">
    <w:name w:val="Заголовок №3"/>
    <w:basedOn w:val="a3"/>
    <w:link w:val="3c"/>
    <w:rsid w:val="00535282"/>
    <w:pPr>
      <w:widowControl w:val="0"/>
      <w:shd w:val="clear" w:color="auto" w:fill="FFFFFF"/>
      <w:spacing w:before="300" w:after="420" w:line="0" w:lineRule="atLeast"/>
      <w:jc w:val="center"/>
      <w:outlineLvl w:val="2"/>
    </w:pPr>
    <w:rPr>
      <w:rFonts w:ascii="Calibri" w:eastAsia="Calibri" w:hAnsi="Calibri"/>
      <w:b/>
      <w:bCs/>
      <w:sz w:val="23"/>
      <w:szCs w:val="23"/>
      <w:lang w:eastAsia="en-US"/>
    </w:rPr>
  </w:style>
  <w:style w:type="character" w:customStyle="1" w:styleId="120">
    <w:name w:val="Основной текст + 12"/>
    <w:aliases w:val="5 pt,Полужирный,Масштаб 80%,Основной текст + 10,5 pt3,Полужирный3,Основной текст + 13"/>
    <w:uiPriority w:val="99"/>
    <w:rsid w:val="00535282"/>
    <w:rPr>
      <w:rFonts w:ascii="Times New Roman" w:eastAsia="Times New Roman" w:hAnsi="Times New Roman" w:cs="Times New Roman"/>
      <w:snapToGrid w:val="0"/>
      <w:color w:val="000000"/>
      <w:spacing w:val="0"/>
      <w:w w:val="100"/>
      <w:position w:val="0"/>
      <w:sz w:val="15"/>
      <w:szCs w:val="15"/>
      <w:shd w:val="clear" w:color="auto" w:fill="FFFFFF"/>
      <w:lang w:val="ru-RU"/>
    </w:rPr>
  </w:style>
  <w:style w:type="character" w:customStyle="1" w:styleId="29">
    <w:name w:val="Основной текст2"/>
    <w:rsid w:val="00535282"/>
    <w:rPr>
      <w:rFonts w:ascii="Times New Roman" w:eastAsia="Times New Roman" w:hAnsi="Times New Roman" w:cs="Times New Roman"/>
      <w:snapToGrid w:val="0"/>
      <w:color w:val="000000"/>
      <w:spacing w:val="0"/>
      <w:w w:val="100"/>
      <w:position w:val="0"/>
      <w:sz w:val="23"/>
      <w:szCs w:val="23"/>
      <w:shd w:val="clear" w:color="auto" w:fill="FFFFFF"/>
      <w:lang w:val="ru-RU"/>
    </w:rPr>
  </w:style>
  <w:style w:type="character" w:customStyle="1" w:styleId="style13275825440000000784187175613-26012012">
    <w:name w:val="style_13275825440000000784187175613-26012012"/>
    <w:uiPriority w:val="99"/>
    <w:rsid w:val="00535282"/>
  </w:style>
  <w:style w:type="paragraph" w:customStyle="1" w:styleId="121">
    <w:name w:val="Обычный12"/>
    <w:rsid w:val="00535282"/>
    <w:pPr>
      <w:ind w:firstLine="720"/>
      <w:jc w:val="both"/>
    </w:pPr>
    <w:rPr>
      <w:rFonts w:ascii="Times New Roman" w:eastAsia="Times New Roman" w:hAnsi="Times New Roman"/>
      <w:sz w:val="28"/>
      <w:lang w:eastAsia="ru-RU"/>
    </w:rPr>
  </w:style>
  <w:style w:type="paragraph" w:styleId="affc">
    <w:name w:val="No Spacing"/>
    <w:uiPriority w:val="1"/>
    <w:qFormat/>
    <w:rsid w:val="00535282"/>
    <w:rPr>
      <w:rFonts w:ascii="Times New Roman" w:eastAsia="Times New Roman" w:hAnsi="Times New Roman"/>
      <w:sz w:val="24"/>
      <w:szCs w:val="24"/>
      <w:lang w:eastAsia="ru-RU"/>
    </w:rPr>
  </w:style>
  <w:style w:type="paragraph" w:customStyle="1" w:styleId="affd">
    <w:name w:val="Базовый"/>
    <w:rsid w:val="00535282"/>
    <w:pPr>
      <w:tabs>
        <w:tab w:val="left" w:pos="709"/>
      </w:tabs>
      <w:suppressAutoHyphens/>
      <w:spacing w:line="100" w:lineRule="atLeast"/>
    </w:pPr>
    <w:rPr>
      <w:rFonts w:ascii="Times New Roman" w:eastAsia="Times New Roman" w:hAnsi="Times New Roman"/>
      <w:color w:val="00000A"/>
      <w:sz w:val="24"/>
      <w:szCs w:val="24"/>
      <w:lang w:eastAsia="ru-RU"/>
    </w:rPr>
  </w:style>
  <w:style w:type="paragraph" w:customStyle="1" w:styleId="130">
    <w:name w:val="Обычный13"/>
    <w:rsid w:val="00535282"/>
    <w:pPr>
      <w:ind w:firstLine="720"/>
      <w:jc w:val="both"/>
    </w:pPr>
    <w:rPr>
      <w:rFonts w:ascii="Times New Roman" w:eastAsia="Times New Roman" w:hAnsi="Times New Roman"/>
      <w:sz w:val="28"/>
      <w:lang w:eastAsia="ru-RU"/>
    </w:rPr>
  </w:style>
  <w:style w:type="paragraph" w:customStyle="1" w:styleId="140">
    <w:name w:val="Обычный14"/>
    <w:rsid w:val="00535282"/>
    <w:pPr>
      <w:ind w:firstLine="720"/>
      <w:jc w:val="both"/>
    </w:pPr>
    <w:rPr>
      <w:rFonts w:ascii="Times New Roman" w:eastAsia="Times New Roman" w:hAnsi="Times New Roman"/>
      <w:sz w:val="28"/>
      <w:lang w:eastAsia="ru-RU"/>
    </w:rPr>
  </w:style>
  <w:style w:type="character" w:customStyle="1" w:styleId="45">
    <w:name w:val="Основной текст (4)_"/>
    <w:link w:val="46"/>
    <w:rsid w:val="00535282"/>
    <w:rPr>
      <w:sz w:val="15"/>
      <w:szCs w:val="15"/>
      <w:shd w:val="clear" w:color="auto" w:fill="FFFFFF"/>
    </w:rPr>
  </w:style>
  <w:style w:type="paragraph" w:customStyle="1" w:styleId="46">
    <w:name w:val="Основной текст (4)"/>
    <w:basedOn w:val="a3"/>
    <w:link w:val="45"/>
    <w:rsid w:val="00535282"/>
    <w:pPr>
      <w:shd w:val="clear" w:color="auto" w:fill="FFFFFF"/>
      <w:spacing w:line="0" w:lineRule="atLeast"/>
    </w:pPr>
    <w:rPr>
      <w:rFonts w:ascii="Calibri" w:eastAsia="Calibri" w:hAnsi="Calibri"/>
      <w:sz w:val="15"/>
      <w:szCs w:val="15"/>
      <w:lang w:eastAsia="en-US"/>
    </w:rPr>
  </w:style>
  <w:style w:type="character" w:customStyle="1" w:styleId="72">
    <w:name w:val="Основной текст (7)_"/>
    <w:link w:val="74"/>
    <w:rsid w:val="00535282"/>
    <w:rPr>
      <w:sz w:val="17"/>
      <w:szCs w:val="17"/>
      <w:shd w:val="clear" w:color="auto" w:fill="FFFFFF"/>
    </w:rPr>
  </w:style>
  <w:style w:type="paragraph" w:customStyle="1" w:styleId="74">
    <w:name w:val="Основной текст (7)"/>
    <w:basedOn w:val="a3"/>
    <w:link w:val="72"/>
    <w:rsid w:val="00535282"/>
    <w:pPr>
      <w:shd w:val="clear" w:color="auto" w:fill="FFFFFF"/>
      <w:spacing w:line="0" w:lineRule="atLeast"/>
    </w:pPr>
    <w:rPr>
      <w:rFonts w:ascii="Calibri" w:eastAsia="Calibri" w:hAnsi="Calibri"/>
      <w:sz w:val="17"/>
      <w:szCs w:val="17"/>
      <w:lang w:eastAsia="en-US"/>
    </w:rPr>
  </w:style>
  <w:style w:type="character" w:customStyle="1" w:styleId="affe">
    <w:name w:val="Основной текст + Полужирный"/>
    <w:rsid w:val="00535282"/>
    <w:rPr>
      <w:rFonts w:ascii="Times New Roman" w:eastAsia="Times New Roman" w:hAnsi="Times New Roman" w:cs="Times New Roman"/>
      <w:b/>
      <w:bCs/>
      <w:snapToGrid w:val="0"/>
      <w:color w:val="000000"/>
      <w:spacing w:val="0"/>
      <w:w w:val="100"/>
      <w:position w:val="0"/>
      <w:sz w:val="23"/>
      <w:szCs w:val="23"/>
      <w:shd w:val="clear" w:color="auto" w:fill="FFFFFF"/>
      <w:lang w:val="ru-RU" w:eastAsia="ru-RU"/>
    </w:rPr>
  </w:style>
  <w:style w:type="paragraph" w:customStyle="1" w:styleId="afff">
    <w:name w:val="???????"/>
    <w:link w:val="afff0"/>
    <w:rsid w:val="00535282"/>
    <w:pPr>
      <w:ind w:firstLine="709"/>
    </w:pPr>
    <w:rPr>
      <w:rFonts w:ascii="Times New Roman" w:eastAsia="Times New Roman" w:hAnsi="Times New Roman"/>
      <w:sz w:val="24"/>
      <w:lang w:eastAsia="en-US"/>
    </w:rPr>
  </w:style>
  <w:style w:type="character" w:customStyle="1" w:styleId="afff0">
    <w:name w:val="??????? Знак"/>
    <w:link w:val="afff"/>
    <w:rsid w:val="00535282"/>
    <w:rPr>
      <w:rFonts w:ascii="Times New Roman" w:eastAsia="Times New Roman" w:hAnsi="Times New Roman" w:cs="Times New Roman"/>
      <w:sz w:val="24"/>
      <w:szCs w:val="20"/>
    </w:rPr>
  </w:style>
  <w:style w:type="paragraph" w:customStyle="1" w:styleId="75">
    <w:name w:val="заголовок 7"/>
    <w:basedOn w:val="a3"/>
    <w:next w:val="a3"/>
    <w:rsid w:val="00535282"/>
    <w:pPr>
      <w:keepNext/>
      <w:jc w:val="center"/>
    </w:pPr>
    <w:rPr>
      <w:b/>
      <w:snapToGrid w:val="0"/>
      <w:szCs w:val="20"/>
    </w:rPr>
  </w:style>
  <w:style w:type="paragraph" w:customStyle="1" w:styleId="xl68">
    <w:name w:val="xl68"/>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1">
    <w:name w:val="xl71"/>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6">
    <w:name w:val="xl76"/>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a3"/>
    <w:rsid w:val="005352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5">
    <w:name w:val="xl85"/>
    <w:basedOn w:val="a3"/>
    <w:rsid w:val="0053528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3"/>
    <w:rsid w:val="0053528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88">
    <w:name w:val="xl88"/>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89">
    <w:name w:val="xl89"/>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0">
    <w:name w:val="xl90"/>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1">
    <w:name w:val="xl91"/>
    <w:basedOn w:val="a3"/>
    <w:rsid w:val="005352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2">
    <w:name w:val="xl92"/>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3">
    <w:name w:val="xl93"/>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4">
    <w:name w:val="xl94"/>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5">
    <w:name w:val="xl95"/>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6">
    <w:name w:val="xl96"/>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7">
    <w:name w:val="xl97"/>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8">
    <w:name w:val="xl98"/>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9">
    <w:name w:val="xl99"/>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0">
    <w:name w:val="xl100"/>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1">
    <w:name w:val="xl101"/>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3">
    <w:name w:val="xl103"/>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4">
    <w:name w:val="xl104"/>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05">
    <w:name w:val="xl105"/>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7">
    <w:name w:val="xl107"/>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8">
    <w:name w:val="xl108"/>
    <w:basedOn w:val="a3"/>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9">
    <w:name w:val="xl109"/>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0">
    <w:name w:val="xl110"/>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1">
    <w:name w:val="xl111"/>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2">
    <w:name w:val="xl112"/>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3">
    <w:name w:val="xl113"/>
    <w:basedOn w:val="a3"/>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4">
    <w:name w:val="xl114"/>
    <w:basedOn w:val="a3"/>
    <w:rsid w:val="00535282"/>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15">
    <w:name w:val="xl115"/>
    <w:basedOn w:val="a3"/>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7">
    <w:name w:val="xl117"/>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a3"/>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1">
    <w:name w:val="xl121"/>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22">
    <w:name w:val="xl122"/>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3">
    <w:name w:val="xl123"/>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a3"/>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3"/>
    <w:rsid w:val="0053528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26">
    <w:name w:val="xl126"/>
    <w:basedOn w:val="a3"/>
    <w:rsid w:val="0053528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3"/>
    <w:rsid w:val="005352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3"/>
    <w:rsid w:val="00535282"/>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9">
    <w:name w:val="xl129"/>
    <w:basedOn w:val="a3"/>
    <w:rsid w:val="005352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3"/>
    <w:rsid w:val="00535282"/>
    <w:pPr>
      <w:spacing w:before="100" w:beforeAutospacing="1" w:after="100" w:afterAutospacing="1"/>
    </w:pPr>
    <w:rPr>
      <w:rFonts w:ascii="Arial" w:hAnsi="Arial" w:cs="Arial"/>
      <w:sz w:val="18"/>
      <w:szCs w:val="18"/>
    </w:rPr>
  </w:style>
  <w:style w:type="paragraph" w:customStyle="1" w:styleId="xl131">
    <w:name w:val="xl131"/>
    <w:basedOn w:val="a3"/>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3"/>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3">
    <w:name w:val="xl133"/>
    <w:basedOn w:val="a3"/>
    <w:rsid w:val="0053528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4">
    <w:name w:val="xl134"/>
    <w:basedOn w:val="a3"/>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5">
    <w:name w:val="xl135"/>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6">
    <w:name w:val="xl136"/>
    <w:basedOn w:val="a3"/>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7">
    <w:name w:val="xl137"/>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39">
    <w:name w:val="xl139"/>
    <w:basedOn w:val="a3"/>
    <w:rsid w:val="0053528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45">
    <w:name w:val="xl145"/>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8">
    <w:name w:val="xl148"/>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9">
    <w:name w:val="xl149"/>
    <w:basedOn w:val="a3"/>
    <w:rsid w:val="0053528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50">
    <w:name w:val="xl150"/>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a3"/>
    <w:rsid w:val="00535282"/>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52">
    <w:name w:val="xl152"/>
    <w:basedOn w:val="a3"/>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4">
    <w:name w:val="xl154"/>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58">
    <w:name w:val="xl158"/>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a3"/>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1">
    <w:name w:val="xl161"/>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3">
    <w:name w:val="xl163"/>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4">
    <w:name w:val="xl164"/>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5">
    <w:name w:val="xl165"/>
    <w:basedOn w:val="a3"/>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3"/>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a3"/>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8">
    <w:name w:val="xl168"/>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a3"/>
    <w:rsid w:val="0053528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70">
    <w:name w:val="xl170"/>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a3"/>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3">
    <w:name w:val="xl173"/>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4">
    <w:name w:val="xl174"/>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5">
    <w:name w:val="xl175"/>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6">
    <w:name w:val="xl176"/>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7">
    <w:name w:val="xl177"/>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8">
    <w:name w:val="xl178"/>
    <w:basedOn w:val="a3"/>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9">
    <w:name w:val="xl179"/>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a3"/>
    <w:rsid w:val="00535282"/>
    <w:pPr>
      <w:pBdr>
        <w:top w:val="single" w:sz="4" w:space="0" w:color="000000"/>
        <w:bottom w:val="single" w:sz="4" w:space="0" w:color="000000"/>
      </w:pBdr>
      <w:spacing w:before="100" w:beforeAutospacing="1" w:after="100" w:afterAutospacing="1"/>
      <w:textAlignment w:val="center"/>
    </w:pPr>
    <w:rPr>
      <w:rFonts w:ascii="Arial" w:hAnsi="Arial" w:cs="Arial"/>
      <w:sz w:val="18"/>
      <w:szCs w:val="18"/>
    </w:rPr>
  </w:style>
  <w:style w:type="paragraph" w:customStyle="1" w:styleId="xl182">
    <w:name w:val="xl182"/>
    <w:basedOn w:val="a3"/>
    <w:rsid w:val="0053528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3"/>
    <w:rsid w:val="00535282"/>
    <w:pPr>
      <w:pBdr>
        <w:top w:val="single" w:sz="4" w:space="0" w:color="000000"/>
      </w:pBdr>
      <w:spacing w:before="100" w:beforeAutospacing="1" w:after="100" w:afterAutospacing="1"/>
      <w:textAlignment w:val="center"/>
    </w:pPr>
    <w:rPr>
      <w:rFonts w:ascii="Arial" w:hAnsi="Arial" w:cs="Arial"/>
      <w:sz w:val="18"/>
      <w:szCs w:val="18"/>
    </w:rPr>
  </w:style>
  <w:style w:type="paragraph" w:customStyle="1" w:styleId="xl184">
    <w:name w:val="xl184"/>
    <w:basedOn w:val="a3"/>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5">
    <w:name w:val="xl185"/>
    <w:basedOn w:val="a3"/>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6">
    <w:name w:val="xl186"/>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87">
    <w:name w:val="xl187"/>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8">
    <w:name w:val="xl188"/>
    <w:basedOn w:val="a3"/>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9">
    <w:name w:val="xl189"/>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0">
    <w:name w:val="xl190"/>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1">
    <w:name w:val="xl191"/>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2">
    <w:name w:val="xl192"/>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3">
    <w:name w:val="xl193"/>
    <w:basedOn w:val="a3"/>
    <w:rsid w:val="00535282"/>
    <w:pPr>
      <w:pBdr>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94">
    <w:name w:val="xl194"/>
    <w:basedOn w:val="a3"/>
    <w:rsid w:val="00535282"/>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95">
    <w:name w:val="xl195"/>
    <w:basedOn w:val="a3"/>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6">
    <w:name w:val="xl196"/>
    <w:basedOn w:val="a3"/>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7">
    <w:name w:val="xl197"/>
    <w:basedOn w:val="a3"/>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98">
    <w:name w:val="xl198"/>
    <w:basedOn w:val="a3"/>
    <w:rsid w:val="00535282"/>
    <w:pPr>
      <w:spacing w:before="100" w:beforeAutospacing="1" w:after="100" w:afterAutospacing="1"/>
      <w:jc w:val="center"/>
      <w:textAlignment w:val="center"/>
    </w:pPr>
    <w:rPr>
      <w:rFonts w:ascii="Arial" w:hAnsi="Arial" w:cs="Arial"/>
      <w:sz w:val="18"/>
      <w:szCs w:val="18"/>
    </w:rPr>
  </w:style>
  <w:style w:type="paragraph" w:customStyle="1" w:styleId="xl199">
    <w:name w:val="xl199"/>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0">
    <w:name w:val="xl200"/>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a3"/>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2">
    <w:name w:val="xl202"/>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3">
    <w:name w:val="xl203"/>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4">
    <w:name w:val="xl204"/>
    <w:basedOn w:val="a3"/>
    <w:rsid w:val="0053528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a3"/>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3"/>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63">
    <w:name w:val="xl63"/>
    <w:basedOn w:val="a3"/>
    <w:rsid w:val="00535282"/>
    <w:pPr>
      <w:spacing w:before="100" w:beforeAutospacing="1" w:after="100" w:afterAutospacing="1"/>
    </w:pPr>
  </w:style>
  <w:style w:type="paragraph" w:customStyle="1" w:styleId="xl64">
    <w:name w:val="xl64"/>
    <w:basedOn w:val="a3"/>
    <w:rsid w:val="00535282"/>
    <w:pPr>
      <w:spacing w:before="100" w:beforeAutospacing="1" w:after="100" w:afterAutospacing="1"/>
      <w:jc w:val="center"/>
    </w:pPr>
  </w:style>
  <w:style w:type="paragraph" w:customStyle="1" w:styleId="xl65">
    <w:name w:val="xl65"/>
    <w:basedOn w:val="a3"/>
    <w:rsid w:val="00535282"/>
    <w:pPr>
      <w:spacing w:before="100" w:beforeAutospacing="1" w:after="100" w:afterAutospacing="1"/>
    </w:pPr>
  </w:style>
  <w:style w:type="paragraph" w:customStyle="1" w:styleId="ZEBRA-">
    <w:name w:val="ZEBRA- Основной текст"/>
    <w:basedOn w:val="a3"/>
    <w:link w:val="ZEBRA-0"/>
    <w:rsid w:val="00357C9F"/>
    <w:pPr>
      <w:suppressAutoHyphens/>
      <w:jc w:val="both"/>
    </w:pPr>
    <w:rPr>
      <w:rFonts w:ascii="Arial" w:hAnsi="Arial" w:cs="Arial"/>
      <w:sz w:val="22"/>
      <w:szCs w:val="22"/>
      <w:lang w:eastAsia="ar-SA"/>
    </w:rPr>
  </w:style>
  <w:style w:type="character" w:customStyle="1" w:styleId="ZEBRA-0">
    <w:name w:val="ZEBRA- Основной текст Знак"/>
    <w:link w:val="ZEBRA-"/>
    <w:locked/>
    <w:rsid w:val="00357C9F"/>
    <w:rPr>
      <w:rFonts w:ascii="Arial" w:eastAsia="Times New Roman" w:hAnsi="Arial" w:cs="Arial"/>
      <w:lang w:eastAsia="ar-SA"/>
    </w:rPr>
  </w:style>
  <w:style w:type="paragraph" w:customStyle="1" w:styleId="ConsCell">
    <w:name w:val="ConsCell"/>
    <w:rsid w:val="00921D0F"/>
    <w:pPr>
      <w:widowControl w:val="0"/>
      <w:autoSpaceDE w:val="0"/>
      <w:autoSpaceDN w:val="0"/>
      <w:adjustRightInd w:val="0"/>
    </w:pPr>
    <w:rPr>
      <w:rFonts w:ascii="Arial" w:eastAsia="Times New Roman" w:hAnsi="Arial" w:cs="Arial"/>
      <w:lang w:eastAsia="ru-RU"/>
    </w:rPr>
  </w:style>
  <w:style w:type="character" w:customStyle="1" w:styleId="1f">
    <w:name w:val="Неразрешенное упоминание1"/>
    <w:uiPriority w:val="99"/>
    <w:semiHidden/>
    <w:unhideWhenUsed/>
    <w:rsid w:val="00A83FC8"/>
    <w:rPr>
      <w:color w:val="605E5C"/>
      <w:shd w:val="clear" w:color="auto" w:fill="E1DFDD"/>
    </w:rPr>
  </w:style>
  <w:style w:type="paragraph" w:customStyle="1" w:styleId="russubtitle">
    <w:name w:val="rus_subtitle"/>
    <w:basedOn w:val="a3"/>
    <w:qFormat/>
    <w:rsid w:val="00361DBF"/>
    <w:pPr>
      <w:keepNext/>
      <w:widowControl w:val="0"/>
      <w:tabs>
        <w:tab w:val="num" w:pos="3196"/>
      </w:tabs>
      <w:suppressAutoHyphens/>
      <w:spacing w:before="240" w:line="240" w:lineRule="atLeast"/>
      <w:ind w:left="3196" w:hanging="360"/>
    </w:pPr>
    <w:rPr>
      <w:rFonts w:ascii="Arial" w:eastAsia="MS Mincho" w:hAnsi="Arial"/>
      <w:b/>
      <w:sz w:val="20"/>
      <w:lang w:eastAsia="en-US"/>
    </w:rPr>
  </w:style>
  <w:style w:type="paragraph" w:customStyle="1" w:styleId="rusnum2">
    <w:name w:val="rus_num2"/>
    <w:basedOn w:val="a3"/>
    <w:qFormat/>
    <w:rsid w:val="00361DBF"/>
    <w:pPr>
      <w:widowControl w:val="0"/>
      <w:tabs>
        <w:tab w:val="num" w:pos="1000"/>
      </w:tabs>
      <w:suppressAutoHyphens/>
      <w:spacing w:before="100" w:after="100" w:line="240" w:lineRule="atLeast"/>
      <w:ind w:left="1000" w:hanging="432"/>
      <w:jc w:val="both"/>
    </w:pPr>
    <w:rPr>
      <w:rFonts w:ascii="Arial" w:eastAsia="MS Mincho" w:hAnsi="Arial"/>
      <w:iCs/>
      <w:sz w:val="20"/>
      <w:szCs w:val="22"/>
      <w:lang w:eastAsia="en-US"/>
    </w:rPr>
  </w:style>
  <w:style w:type="paragraph" w:customStyle="1" w:styleId="rusnum3">
    <w:name w:val="rus_num3"/>
    <w:basedOn w:val="rusnum2"/>
    <w:rsid w:val="00361DBF"/>
    <w:pPr>
      <w:numPr>
        <w:ilvl w:val="2"/>
      </w:numPr>
      <w:tabs>
        <w:tab w:val="left" w:pos="510"/>
        <w:tab w:val="num" w:pos="1000"/>
      </w:tabs>
      <w:ind w:left="1000" w:hanging="432"/>
    </w:pPr>
  </w:style>
  <w:style w:type="character" w:customStyle="1" w:styleId="CharStyle8">
    <w:name w:val="Char Style 8"/>
    <w:link w:val="Style4"/>
    <w:locked/>
    <w:rsid w:val="00361DBF"/>
    <w:rPr>
      <w:rFonts w:cs="Times New Roman"/>
      <w:b/>
      <w:bCs/>
      <w:shd w:val="clear" w:color="auto" w:fill="FFFFFF"/>
    </w:rPr>
  </w:style>
  <w:style w:type="paragraph" w:customStyle="1" w:styleId="Style4">
    <w:name w:val="Style 4"/>
    <w:basedOn w:val="a3"/>
    <w:link w:val="CharStyle8"/>
    <w:rsid w:val="00361DBF"/>
    <w:pPr>
      <w:widowControl w:val="0"/>
      <w:shd w:val="clear" w:color="auto" w:fill="FFFFFF"/>
      <w:spacing w:after="300" w:line="310" w:lineRule="exact"/>
    </w:pPr>
    <w:rPr>
      <w:rFonts w:ascii="Calibri" w:eastAsia="Calibri" w:hAnsi="Calibri"/>
      <w:b/>
      <w:bCs/>
      <w:sz w:val="22"/>
      <w:szCs w:val="22"/>
      <w:lang w:eastAsia="en-US"/>
    </w:rPr>
  </w:style>
  <w:style w:type="character" w:customStyle="1" w:styleId="Default0">
    <w:name w:val="Default Знак"/>
    <w:link w:val="Default"/>
    <w:locked/>
    <w:rsid w:val="00773A11"/>
    <w:rPr>
      <w:rFonts w:ascii="newtonc" w:eastAsia="Calibri" w:hAnsi="newtonc" w:cs="newtonc"/>
      <w:color w:val="000000"/>
      <w:sz w:val="24"/>
      <w:szCs w:val="24"/>
    </w:rPr>
  </w:style>
  <w:style w:type="paragraph" w:customStyle="1" w:styleId="ConsPlusTitle">
    <w:name w:val="ConsPlusTitle"/>
    <w:rsid w:val="00773A11"/>
    <w:pPr>
      <w:widowControl w:val="0"/>
      <w:autoSpaceDE w:val="0"/>
      <w:autoSpaceDN w:val="0"/>
    </w:pPr>
    <w:rPr>
      <w:rFonts w:eastAsia="Times New Roman" w:cs="Calibri"/>
      <w:b/>
      <w:sz w:val="22"/>
      <w:lang w:eastAsia="ru-RU"/>
    </w:rPr>
  </w:style>
  <w:style w:type="paragraph" w:customStyle="1" w:styleId="StandardL1">
    <w:name w:val="Standard_L1"/>
    <w:basedOn w:val="a3"/>
    <w:rsid w:val="00773A11"/>
    <w:pPr>
      <w:numPr>
        <w:numId w:val="4"/>
      </w:numPr>
      <w:shd w:val="clear" w:color="auto" w:fill="FFFFFF"/>
      <w:autoSpaceDE w:val="0"/>
      <w:autoSpaceDN w:val="0"/>
      <w:adjustRightInd w:val="0"/>
      <w:spacing w:after="240" w:line="0" w:lineRule="atLeast"/>
      <w:jc w:val="both"/>
      <w:outlineLvl w:val="0"/>
    </w:pPr>
    <w:rPr>
      <w:szCs w:val="20"/>
    </w:rPr>
  </w:style>
  <w:style w:type="paragraph" w:customStyle="1" w:styleId="StandardL2">
    <w:name w:val="Standard_L2"/>
    <w:basedOn w:val="StandardL1"/>
    <w:rsid w:val="00773A11"/>
    <w:pPr>
      <w:numPr>
        <w:ilvl w:val="1"/>
      </w:numPr>
      <w:ind w:left="1440"/>
      <w:outlineLvl w:val="1"/>
    </w:pPr>
  </w:style>
  <w:style w:type="paragraph" w:customStyle="1" w:styleId="StandardL3">
    <w:name w:val="Standard_L3"/>
    <w:basedOn w:val="StandardL2"/>
    <w:rsid w:val="00773A11"/>
    <w:pPr>
      <w:numPr>
        <w:ilvl w:val="2"/>
      </w:numPr>
      <w:ind w:left="2160"/>
      <w:outlineLvl w:val="2"/>
    </w:pPr>
  </w:style>
  <w:style w:type="paragraph" w:customStyle="1" w:styleId="StandardL4">
    <w:name w:val="Standard_L4"/>
    <w:basedOn w:val="StandardL3"/>
    <w:rsid w:val="00773A11"/>
    <w:pPr>
      <w:numPr>
        <w:ilvl w:val="3"/>
      </w:numPr>
      <w:ind w:left="2880"/>
      <w:outlineLvl w:val="3"/>
    </w:pPr>
  </w:style>
  <w:style w:type="paragraph" w:customStyle="1" w:styleId="StandardL5">
    <w:name w:val="Standard_L5"/>
    <w:basedOn w:val="StandardL4"/>
    <w:rsid w:val="00773A11"/>
    <w:pPr>
      <w:numPr>
        <w:ilvl w:val="4"/>
      </w:numPr>
      <w:ind w:left="3600"/>
      <w:outlineLvl w:val="4"/>
    </w:pPr>
  </w:style>
  <w:style w:type="paragraph" w:customStyle="1" w:styleId="StandardL6">
    <w:name w:val="Standard_L6"/>
    <w:basedOn w:val="StandardL5"/>
    <w:rsid w:val="00773A11"/>
    <w:pPr>
      <w:numPr>
        <w:ilvl w:val="5"/>
      </w:numPr>
      <w:ind w:left="4320"/>
      <w:outlineLvl w:val="5"/>
    </w:pPr>
  </w:style>
  <w:style w:type="paragraph" w:customStyle="1" w:styleId="StandardL7">
    <w:name w:val="Standard_L7"/>
    <w:basedOn w:val="StandardL6"/>
    <w:rsid w:val="00773A11"/>
    <w:pPr>
      <w:numPr>
        <w:ilvl w:val="6"/>
      </w:numPr>
      <w:ind w:left="0" w:firstLine="0"/>
      <w:outlineLvl w:val="6"/>
    </w:pPr>
  </w:style>
  <w:style w:type="paragraph" w:customStyle="1" w:styleId="StandardL8">
    <w:name w:val="Standard_L8"/>
    <w:basedOn w:val="StandardL7"/>
    <w:rsid w:val="00773A11"/>
    <w:pPr>
      <w:numPr>
        <w:ilvl w:val="7"/>
      </w:numPr>
      <w:ind w:left="720"/>
      <w:outlineLvl w:val="7"/>
    </w:pPr>
  </w:style>
  <w:style w:type="paragraph" w:customStyle="1" w:styleId="StandardL9">
    <w:name w:val="Standard_L9"/>
    <w:basedOn w:val="StandardL8"/>
    <w:rsid w:val="00773A11"/>
    <w:pPr>
      <w:numPr>
        <w:ilvl w:val="8"/>
      </w:numPr>
      <w:ind w:left="1440"/>
      <w:outlineLvl w:val="8"/>
    </w:pPr>
  </w:style>
  <w:style w:type="character" w:customStyle="1" w:styleId="blk">
    <w:name w:val="blk"/>
    <w:basedOn w:val="a4"/>
    <w:rsid w:val="00773A11"/>
  </w:style>
  <w:style w:type="table" w:customStyle="1" w:styleId="1f0">
    <w:name w:val="Сетка таблицы1"/>
    <w:basedOn w:val="a5"/>
    <w:next w:val="aff"/>
    <w:uiPriority w:val="59"/>
    <w:rsid w:val="000D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f"/>
    <w:rsid w:val="000D6DAA"/>
    <w:pPr>
      <w:widowControl w:val="0"/>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Нумерованный список2"/>
    <w:basedOn w:val="a3"/>
    <w:rsid w:val="000D6DAA"/>
    <w:pPr>
      <w:tabs>
        <w:tab w:val="num" w:pos="567"/>
      </w:tabs>
      <w:spacing w:before="120"/>
      <w:ind w:left="567" w:hanging="567"/>
    </w:pPr>
    <w:rPr>
      <w:szCs w:val="20"/>
    </w:rPr>
  </w:style>
  <w:style w:type="character" w:customStyle="1" w:styleId="CharChar">
    <w:name w:val="Обычный Char Char"/>
    <w:uiPriority w:val="99"/>
    <w:locked/>
    <w:rsid w:val="000D6DAA"/>
    <w:rPr>
      <w:rFonts w:ascii="Arial" w:hAnsi="Arial"/>
    </w:rPr>
  </w:style>
  <w:style w:type="paragraph" w:styleId="afff1">
    <w:name w:val="Revision"/>
    <w:hidden/>
    <w:uiPriority w:val="99"/>
    <w:semiHidden/>
    <w:rsid w:val="000D6DAA"/>
    <w:rPr>
      <w:rFonts w:ascii="Times New Roman" w:eastAsia="Times New Roman" w:hAnsi="Times New Roman"/>
      <w:sz w:val="24"/>
      <w:szCs w:val="24"/>
      <w:lang w:eastAsia="ru-RU"/>
    </w:rPr>
  </w:style>
  <w:style w:type="paragraph" w:styleId="afff2">
    <w:name w:val="TOC Heading"/>
    <w:basedOn w:val="18"/>
    <w:next w:val="a3"/>
    <w:uiPriority w:val="39"/>
    <w:unhideWhenUsed/>
    <w:qFormat/>
    <w:rsid w:val="00D15E22"/>
    <w:pPr>
      <w:outlineLvl w:val="9"/>
    </w:pPr>
    <w:rPr>
      <w:rFonts w:ascii="Calibri Light" w:hAnsi="Calibri Light" w:cs="Times New Roman"/>
    </w:rPr>
  </w:style>
  <w:style w:type="numbering" w:customStyle="1" w:styleId="1f1">
    <w:name w:val="Нет списка1"/>
    <w:next w:val="a6"/>
    <w:uiPriority w:val="99"/>
    <w:semiHidden/>
    <w:unhideWhenUsed/>
    <w:rsid w:val="00D15E22"/>
  </w:style>
  <w:style w:type="table" w:customStyle="1" w:styleId="TableNormal1">
    <w:name w:val="Table Normal1"/>
    <w:rsid w:val="00D15E22"/>
    <w:pPr>
      <w:pBdr>
        <w:top w:val="nil"/>
        <w:left w:val="nil"/>
        <w:bottom w:val="nil"/>
        <w:right w:val="nil"/>
        <w:between w:val="nil"/>
        <w:bar w:val="nil"/>
      </w:pBdr>
    </w:pPr>
    <w:rPr>
      <w:rFonts w:ascii="Times New Roman" w:eastAsia="Arial Unicode MS" w:hAnsi="Times New Roman"/>
      <w:bdr w:val="nil"/>
      <w:lang w:eastAsia="ru-RU"/>
    </w:rPr>
    <w:tblPr>
      <w:tblInd w:w="0" w:type="dxa"/>
      <w:tblCellMar>
        <w:top w:w="0" w:type="dxa"/>
        <w:left w:w="0" w:type="dxa"/>
        <w:bottom w:w="0" w:type="dxa"/>
        <w:right w:w="0" w:type="dxa"/>
      </w:tblCellMar>
    </w:tblPr>
  </w:style>
  <w:style w:type="paragraph" w:customStyle="1" w:styleId="afff3">
    <w:name w:val="Колонтитулы"/>
    <w:rsid w:val="00D15E22"/>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ru-RU"/>
    </w:rPr>
  </w:style>
  <w:style w:type="character" w:customStyle="1" w:styleId="afff4">
    <w:name w:val="Ссылка"/>
    <w:rsid w:val="00D15E22"/>
    <w:rPr>
      <w:color w:val="0000FF"/>
      <w:u w:val="single" w:color="0000FF"/>
    </w:rPr>
  </w:style>
  <w:style w:type="character" w:customStyle="1" w:styleId="Hyperlink0">
    <w:name w:val="Hyperlink.0"/>
    <w:rsid w:val="00D15E22"/>
    <w:rPr>
      <w:rFonts w:ascii="Arial" w:eastAsia="Arial" w:hAnsi="Arial" w:cs="Arial"/>
      <w:b/>
      <w:bCs/>
      <w:color w:val="0000FF"/>
      <w:sz w:val="32"/>
      <w:szCs w:val="32"/>
      <w:u w:val="single" w:color="0000FF"/>
      <w:lang w:val="en-US"/>
    </w:rPr>
  </w:style>
  <w:style w:type="numbering" w:customStyle="1" w:styleId="14">
    <w:name w:val="Импортированный стиль 1"/>
    <w:rsid w:val="00D15E22"/>
    <w:pPr>
      <w:numPr>
        <w:numId w:val="16"/>
      </w:numPr>
    </w:pPr>
  </w:style>
  <w:style w:type="numbering" w:customStyle="1" w:styleId="20">
    <w:name w:val="Импортированный стиль 2"/>
    <w:rsid w:val="00D15E22"/>
    <w:pPr>
      <w:numPr>
        <w:numId w:val="17"/>
      </w:numPr>
    </w:pPr>
  </w:style>
  <w:style w:type="numbering" w:customStyle="1" w:styleId="30">
    <w:name w:val="Импортированный стиль 3"/>
    <w:rsid w:val="00D15E22"/>
    <w:pPr>
      <w:numPr>
        <w:numId w:val="18"/>
      </w:numPr>
    </w:pPr>
  </w:style>
  <w:style w:type="numbering" w:customStyle="1" w:styleId="4">
    <w:name w:val="Импортированный стиль 4"/>
    <w:rsid w:val="00D15E22"/>
    <w:pPr>
      <w:numPr>
        <w:numId w:val="19"/>
      </w:numPr>
    </w:pPr>
  </w:style>
  <w:style w:type="numbering" w:customStyle="1" w:styleId="5">
    <w:name w:val="Импортированный стиль 5"/>
    <w:rsid w:val="00D15E22"/>
    <w:pPr>
      <w:numPr>
        <w:numId w:val="20"/>
      </w:numPr>
    </w:pPr>
  </w:style>
  <w:style w:type="numbering" w:customStyle="1" w:styleId="6">
    <w:name w:val="Импортированный стиль 6"/>
    <w:rsid w:val="00D15E22"/>
    <w:pPr>
      <w:numPr>
        <w:numId w:val="21"/>
      </w:numPr>
    </w:pPr>
  </w:style>
  <w:style w:type="numbering" w:customStyle="1" w:styleId="7">
    <w:name w:val="Импортированный стиль 7"/>
    <w:rsid w:val="00D15E22"/>
    <w:pPr>
      <w:numPr>
        <w:numId w:val="22"/>
      </w:numPr>
    </w:pPr>
  </w:style>
  <w:style w:type="numbering" w:customStyle="1" w:styleId="8">
    <w:name w:val="Импортированный стиль 8"/>
    <w:rsid w:val="00D15E22"/>
    <w:pPr>
      <w:numPr>
        <w:numId w:val="23"/>
      </w:numPr>
    </w:pPr>
  </w:style>
  <w:style w:type="numbering" w:customStyle="1" w:styleId="9">
    <w:name w:val="Импортированный стиль 9"/>
    <w:rsid w:val="00D15E22"/>
    <w:pPr>
      <w:numPr>
        <w:numId w:val="24"/>
      </w:numPr>
    </w:pPr>
  </w:style>
  <w:style w:type="numbering" w:customStyle="1" w:styleId="100">
    <w:name w:val="Импортированный стиль 10"/>
    <w:rsid w:val="00D15E22"/>
    <w:pPr>
      <w:numPr>
        <w:numId w:val="25"/>
      </w:numPr>
    </w:pPr>
  </w:style>
  <w:style w:type="numbering" w:customStyle="1" w:styleId="110">
    <w:name w:val="Импортированный стиль 11"/>
    <w:rsid w:val="00D15E22"/>
    <w:pPr>
      <w:numPr>
        <w:numId w:val="26"/>
      </w:numPr>
    </w:pPr>
  </w:style>
  <w:style w:type="numbering" w:customStyle="1" w:styleId="12">
    <w:name w:val="Импортированный стиль 12"/>
    <w:rsid w:val="00D15E22"/>
    <w:pPr>
      <w:numPr>
        <w:numId w:val="27"/>
      </w:numPr>
    </w:pPr>
  </w:style>
  <w:style w:type="numbering" w:customStyle="1" w:styleId="13">
    <w:name w:val="Импортированный стиль 13"/>
    <w:rsid w:val="00D15E22"/>
    <w:pPr>
      <w:numPr>
        <w:numId w:val="28"/>
      </w:numPr>
    </w:pPr>
  </w:style>
  <w:style w:type="paragraph" w:customStyle="1" w:styleId="paragraph">
    <w:name w:val="paragraph"/>
    <w:basedOn w:val="a3"/>
    <w:rsid w:val="00D15E22"/>
    <w:pPr>
      <w:spacing w:before="100" w:beforeAutospacing="1" w:after="100" w:afterAutospacing="1"/>
    </w:pPr>
    <w:rPr>
      <w:u w:color="000000"/>
    </w:rPr>
  </w:style>
  <w:style w:type="character" w:customStyle="1" w:styleId="normaltextrun">
    <w:name w:val="normaltextrun"/>
    <w:basedOn w:val="a4"/>
    <w:rsid w:val="00D15E22"/>
  </w:style>
  <w:style w:type="character" w:customStyle="1" w:styleId="eop">
    <w:name w:val="eop"/>
    <w:basedOn w:val="a4"/>
    <w:rsid w:val="00D15E22"/>
  </w:style>
  <w:style w:type="character" w:styleId="afff5">
    <w:name w:val="Unresolved Mention"/>
    <w:uiPriority w:val="99"/>
    <w:semiHidden/>
    <w:unhideWhenUsed/>
    <w:rsid w:val="00D15E22"/>
    <w:rPr>
      <w:color w:val="605E5C"/>
      <w:shd w:val="clear" w:color="auto" w:fill="E1DFDD"/>
    </w:rPr>
  </w:style>
  <w:style w:type="paragraph" w:customStyle="1" w:styleId="410">
    <w:name w:val="Оглавление 41"/>
    <w:basedOn w:val="a3"/>
    <w:next w:val="a3"/>
    <w:autoRedefine/>
    <w:uiPriority w:val="39"/>
    <w:unhideWhenUsed/>
    <w:rsid w:val="00D15E22"/>
    <w:pPr>
      <w:pBdr>
        <w:top w:val="nil"/>
        <w:left w:val="nil"/>
        <w:bottom w:val="nil"/>
        <w:right w:val="nil"/>
        <w:between w:val="nil"/>
        <w:bar w:val="nil"/>
      </w:pBdr>
      <w:ind w:left="480"/>
    </w:pPr>
    <w:rPr>
      <w:rFonts w:ascii="Helvetica Neue" w:eastAsia="Arial Unicode MS" w:hAnsi="Helvetica Neue" w:cs="Arial Unicode MS"/>
      <w:color w:val="000000"/>
      <w:sz w:val="20"/>
      <w:szCs w:val="20"/>
      <w:u w:color="000000"/>
      <w:bdr w:val="nil"/>
    </w:rPr>
  </w:style>
  <w:style w:type="paragraph" w:customStyle="1" w:styleId="510">
    <w:name w:val="Оглавление 51"/>
    <w:basedOn w:val="a3"/>
    <w:next w:val="a3"/>
    <w:autoRedefine/>
    <w:uiPriority w:val="39"/>
    <w:unhideWhenUsed/>
    <w:rsid w:val="00D15E22"/>
    <w:pPr>
      <w:pBdr>
        <w:top w:val="nil"/>
        <w:left w:val="nil"/>
        <w:bottom w:val="nil"/>
        <w:right w:val="nil"/>
        <w:between w:val="nil"/>
        <w:bar w:val="nil"/>
      </w:pBdr>
      <w:ind w:left="720"/>
    </w:pPr>
    <w:rPr>
      <w:rFonts w:ascii="Helvetica Neue" w:eastAsia="Arial Unicode MS" w:hAnsi="Helvetica Neue" w:cs="Arial Unicode MS"/>
      <w:color w:val="000000"/>
      <w:sz w:val="20"/>
      <w:szCs w:val="20"/>
      <w:u w:color="000000"/>
      <w:bdr w:val="nil"/>
    </w:rPr>
  </w:style>
  <w:style w:type="paragraph" w:customStyle="1" w:styleId="610">
    <w:name w:val="Оглавление 61"/>
    <w:basedOn w:val="a3"/>
    <w:next w:val="a3"/>
    <w:autoRedefine/>
    <w:uiPriority w:val="39"/>
    <w:unhideWhenUsed/>
    <w:rsid w:val="00D15E22"/>
    <w:pPr>
      <w:pBdr>
        <w:top w:val="nil"/>
        <w:left w:val="nil"/>
        <w:bottom w:val="nil"/>
        <w:right w:val="nil"/>
        <w:between w:val="nil"/>
        <w:bar w:val="nil"/>
      </w:pBdr>
      <w:ind w:left="960"/>
    </w:pPr>
    <w:rPr>
      <w:rFonts w:ascii="Helvetica Neue" w:eastAsia="Arial Unicode MS" w:hAnsi="Helvetica Neue" w:cs="Arial Unicode MS"/>
      <w:color w:val="000000"/>
      <w:sz w:val="20"/>
      <w:szCs w:val="20"/>
      <w:u w:color="000000"/>
      <w:bdr w:val="nil"/>
    </w:rPr>
  </w:style>
  <w:style w:type="paragraph" w:customStyle="1" w:styleId="710">
    <w:name w:val="Оглавление 71"/>
    <w:basedOn w:val="a3"/>
    <w:next w:val="a3"/>
    <w:autoRedefine/>
    <w:uiPriority w:val="39"/>
    <w:unhideWhenUsed/>
    <w:rsid w:val="00D15E22"/>
    <w:pPr>
      <w:pBdr>
        <w:top w:val="nil"/>
        <w:left w:val="nil"/>
        <w:bottom w:val="nil"/>
        <w:right w:val="nil"/>
        <w:between w:val="nil"/>
        <w:bar w:val="nil"/>
      </w:pBdr>
      <w:ind w:left="1200"/>
    </w:pPr>
    <w:rPr>
      <w:rFonts w:ascii="Helvetica Neue" w:eastAsia="Arial Unicode MS" w:hAnsi="Helvetica Neue" w:cs="Arial Unicode MS"/>
      <w:color w:val="000000"/>
      <w:sz w:val="20"/>
      <w:szCs w:val="20"/>
      <w:u w:color="000000"/>
      <w:bdr w:val="nil"/>
    </w:rPr>
  </w:style>
  <w:style w:type="paragraph" w:customStyle="1" w:styleId="810">
    <w:name w:val="Оглавление 81"/>
    <w:basedOn w:val="a3"/>
    <w:next w:val="a3"/>
    <w:autoRedefine/>
    <w:uiPriority w:val="39"/>
    <w:unhideWhenUsed/>
    <w:rsid w:val="00D15E22"/>
    <w:pPr>
      <w:pBdr>
        <w:top w:val="nil"/>
        <w:left w:val="nil"/>
        <w:bottom w:val="nil"/>
        <w:right w:val="nil"/>
        <w:between w:val="nil"/>
        <w:bar w:val="nil"/>
      </w:pBdr>
      <w:ind w:left="1440"/>
    </w:pPr>
    <w:rPr>
      <w:rFonts w:ascii="Helvetica Neue" w:eastAsia="Arial Unicode MS" w:hAnsi="Helvetica Neue" w:cs="Arial Unicode MS"/>
      <w:color w:val="000000"/>
      <w:sz w:val="20"/>
      <w:szCs w:val="20"/>
      <w:u w:color="000000"/>
      <w:bdr w:val="nil"/>
    </w:rPr>
  </w:style>
  <w:style w:type="paragraph" w:customStyle="1" w:styleId="910">
    <w:name w:val="Оглавление 91"/>
    <w:basedOn w:val="a3"/>
    <w:next w:val="a3"/>
    <w:autoRedefine/>
    <w:uiPriority w:val="39"/>
    <w:unhideWhenUsed/>
    <w:rsid w:val="00D15E22"/>
    <w:pPr>
      <w:pBdr>
        <w:top w:val="nil"/>
        <w:left w:val="nil"/>
        <w:bottom w:val="nil"/>
        <w:right w:val="nil"/>
        <w:between w:val="nil"/>
        <w:bar w:val="nil"/>
      </w:pBdr>
      <w:ind w:left="1680"/>
    </w:pPr>
    <w:rPr>
      <w:rFonts w:ascii="Helvetica Neue" w:eastAsia="Arial Unicode MS" w:hAnsi="Helvetica Neue" w:cs="Arial Unicode MS"/>
      <w:color w:val="000000"/>
      <w:sz w:val="20"/>
      <w:szCs w:val="20"/>
      <w:u w:color="000000"/>
      <w:bdr w:val="nil"/>
    </w:rPr>
  </w:style>
  <w:style w:type="numbering" w:customStyle="1" w:styleId="2c">
    <w:name w:val="Нет списка2"/>
    <w:next w:val="a6"/>
    <w:uiPriority w:val="99"/>
    <w:semiHidden/>
    <w:unhideWhenUsed/>
    <w:rsid w:val="00B5506E"/>
  </w:style>
  <w:style w:type="paragraph" w:styleId="afff6">
    <w:name w:val="List"/>
    <w:basedOn w:val="a3"/>
    <w:uiPriority w:val="99"/>
    <w:rsid w:val="00B5506E"/>
    <w:pPr>
      <w:ind w:left="283" w:hanging="283"/>
    </w:pPr>
  </w:style>
  <w:style w:type="paragraph" w:customStyle="1" w:styleId="afff7">
    <w:name w:val="áû÷íûé"/>
    <w:uiPriority w:val="99"/>
    <w:rsid w:val="00B5506E"/>
    <w:pPr>
      <w:overflowPunct w:val="0"/>
      <w:autoSpaceDE w:val="0"/>
      <w:autoSpaceDN w:val="0"/>
      <w:adjustRightInd w:val="0"/>
      <w:textAlignment w:val="baseline"/>
    </w:pPr>
    <w:rPr>
      <w:rFonts w:ascii="Times New Roman" w:eastAsia="Times New Roman" w:hAnsi="Times New Roman"/>
      <w:lang w:eastAsia="ru-RU"/>
    </w:rPr>
  </w:style>
  <w:style w:type="paragraph" w:customStyle="1" w:styleId="Cell">
    <w:name w:val="Cell"/>
    <w:basedOn w:val="a3"/>
    <w:uiPriority w:val="99"/>
    <w:rsid w:val="00B5506E"/>
    <w:pPr>
      <w:widowControl w:val="0"/>
    </w:pPr>
    <w:rPr>
      <w:snapToGrid w:val="0"/>
      <w:sz w:val="20"/>
      <w:szCs w:val="20"/>
    </w:rPr>
  </w:style>
  <w:style w:type="paragraph" w:customStyle="1" w:styleId="afff8">
    <w:name w:val="ТЗ"/>
    <w:basedOn w:val="Default"/>
    <w:link w:val="afff9"/>
    <w:qFormat/>
    <w:rsid w:val="00B5506E"/>
    <w:pPr>
      <w:spacing w:line="276" w:lineRule="auto"/>
      <w:jc w:val="both"/>
    </w:pPr>
    <w:rPr>
      <w:rFonts w:ascii="Times New Roman" w:eastAsia="Times New Roman" w:hAnsi="Times New Roman" w:cs="Times New Roman"/>
      <w:bCs/>
      <w:szCs w:val="28"/>
      <w:lang w:eastAsia="ru-RU"/>
    </w:rPr>
  </w:style>
  <w:style w:type="paragraph" w:customStyle="1" w:styleId="10">
    <w:name w:val="ТЗ 1ур"/>
    <w:basedOn w:val="Default"/>
    <w:next w:val="afff8"/>
    <w:link w:val="1f2"/>
    <w:qFormat/>
    <w:rsid w:val="00B5506E"/>
    <w:pPr>
      <w:numPr>
        <w:numId w:val="29"/>
      </w:numPr>
      <w:spacing w:before="240" w:after="120" w:line="360" w:lineRule="exact"/>
      <w:jc w:val="both"/>
    </w:pPr>
    <w:rPr>
      <w:rFonts w:ascii="Times New Roman" w:eastAsia="Times New Roman" w:hAnsi="Times New Roman" w:cs="Times New Roman"/>
      <w:b/>
      <w:bCs/>
      <w:sz w:val="28"/>
      <w:szCs w:val="28"/>
      <w:lang w:eastAsia="ru-RU"/>
    </w:rPr>
  </w:style>
  <w:style w:type="character" w:customStyle="1" w:styleId="afff9">
    <w:name w:val="ТЗ Знак"/>
    <w:link w:val="afff8"/>
    <w:rsid w:val="00B5506E"/>
    <w:rPr>
      <w:rFonts w:ascii="Times New Roman" w:eastAsia="Times New Roman" w:hAnsi="Times New Roman"/>
      <w:bCs/>
      <w:color w:val="000000"/>
      <w:sz w:val="24"/>
      <w:szCs w:val="28"/>
    </w:rPr>
  </w:style>
  <w:style w:type="character" w:customStyle="1" w:styleId="1f2">
    <w:name w:val="ТЗ 1ур Знак"/>
    <w:link w:val="10"/>
    <w:rsid w:val="00B5506E"/>
    <w:rPr>
      <w:rFonts w:ascii="Times New Roman" w:eastAsia="Times New Roman" w:hAnsi="Times New Roman"/>
      <w:b/>
      <w:bCs/>
      <w:color w:val="000000"/>
      <w:sz w:val="28"/>
      <w:szCs w:val="28"/>
    </w:rPr>
  </w:style>
  <w:style w:type="paragraph" w:customStyle="1" w:styleId="11">
    <w:name w:val="бул1"/>
    <w:basedOn w:val="Default"/>
    <w:link w:val="1f3"/>
    <w:qFormat/>
    <w:rsid w:val="00B5506E"/>
    <w:pPr>
      <w:numPr>
        <w:numId w:val="30"/>
      </w:numPr>
      <w:spacing w:line="276" w:lineRule="auto"/>
      <w:jc w:val="both"/>
    </w:pPr>
    <w:rPr>
      <w:rFonts w:ascii="Times New Roman" w:eastAsia="Times New Roman" w:hAnsi="Times New Roman" w:cs="Times New Roman"/>
      <w:bCs/>
      <w:szCs w:val="28"/>
      <w:lang w:eastAsia="ru-RU"/>
    </w:rPr>
  </w:style>
  <w:style w:type="character" w:customStyle="1" w:styleId="1f3">
    <w:name w:val="бул1 Знак"/>
    <w:link w:val="11"/>
    <w:rsid w:val="00B5506E"/>
    <w:rPr>
      <w:rFonts w:ascii="Times New Roman" w:eastAsia="Times New Roman" w:hAnsi="Times New Roman"/>
      <w:bCs/>
      <w:color w:val="000000"/>
      <w:sz w:val="24"/>
      <w:szCs w:val="28"/>
    </w:rPr>
  </w:style>
  <w:style w:type="paragraph" w:customStyle="1" w:styleId="VL">
    <w:name w:val="VL_Основной текст"/>
    <w:basedOn w:val="a3"/>
    <w:qFormat/>
    <w:rsid w:val="00B5506E"/>
    <w:pPr>
      <w:spacing w:before="240"/>
      <w:jc w:val="both"/>
    </w:pPr>
    <w:rPr>
      <w:rFonts w:ascii="Calibri" w:eastAsia="Calibri" w:hAnsi="Calibri"/>
      <w:color w:val="1E0E01"/>
      <w:sz w:val="22"/>
      <w:szCs w:val="22"/>
      <w:lang w:eastAsia="en-US"/>
    </w:rPr>
  </w:style>
  <w:style w:type="table" w:customStyle="1" w:styleId="3e">
    <w:name w:val="Сетка таблицы3"/>
    <w:basedOn w:val="a5"/>
    <w:next w:val="aff"/>
    <w:uiPriority w:val="59"/>
    <w:rsid w:val="00B550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Абзац списка1"/>
    <w:basedOn w:val="a3"/>
    <w:rsid w:val="00B5506E"/>
    <w:pPr>
      <w:autoSpaceDE w:val="0"/>
      <w:autoSpaceDN w:val="0"/>
      <w:adjustRightInd w:val="0"/>
      <w:ind w:left="720"/>
      <w:contextualSpacing/>
    </w:pPr>
    <w:rPr>
      <w:rFonts w:eastAsia="PMingLiU"/>
      <w:lang w:val="en-US"/>
    </w:rPr>
  </w:style>
  <w:style w:type="paragraph" w:customStyle="1" w:styleId="1f5">
    <w:name w:val="Текст1"/>
    <w:basedOn w:val="a3"/>
    <w:rsid w:val="00B5506E"/>
    <w:rPr>
      <w:rFonts w:ascii="Courier New" w:hAnsi="Courier New"/>
      <w:sz w:val="20"/>
      <w:szCs w:val="20"/>
    </w:rPr>
  </w:style>
  <w:style w:type="table" w:customStyle="1" w:styleId="TableNormal11">
    <w:name w:val="Table Normal11"/>
    <w:rsid w:val="00B5506E"/>
    <w:pPr>
      <w:pBdr>
        <w:top w:val="nil"/>
        <w:left w:val="nil"/>
        <w:bottom w:val="nil"/>
        <w:right w:val="nil"/>
        <w:between w:val="nil"/>
        <w:bar w:val="nil"/>
      </w:pBdr>
    </w:pPr>
    <w:rPr>
      <w:rFonts w:ascii="Times New Roman" w:eastAsia="Arial Unicode MS" w:hAnsi="Times New Roman"/>
      <w:bdr w:val="nil"/>
      <w:lang w:eastAsia="ru-RU"/>
    </w:rPr>
    <w:tblPr>
      <w:tblInd w:w="0" w:type="dxa"/>
      <w:tblCellMar>
        <w:top w:w="0" w:type="dxa"/>
        <w:left w:w="0" w:type="dxa"/>
        <w:bottom w:w="0" w:type="dxa"/>
        <w:right w:w="0" w:type="dxa"/>
      </w:tblCellMar>
    </w:tblPr>
  </w:style>
  <w:style w:type="numbering" w:customStyle="1" w:styleId="141">
    <w:name w:val="Импортированный стиль 14"/>
    <w:rsid w:val="00B5506E"/>
  </w:style>
  <w:style w:type="numbering" w:customStyle="1" w:styleId="211">
    <w:name w:val="Импортированный стиль 21"/>
    <w:rsid w:val="00B5506E"/>
  </w:style>
  <w:style w:type="numbering" w:customStyle="1" w:styleId="311">
    <w:name w:val="Импортированный стиль 31"/>
    <w:rsid w:val="00B5506E"/>
  </w:style>
  <w:style w:type="numbering" w:customStyle="1" w:styleId="411">
    <w:name w:val="Импортированный стиль 41"/>
    <w:rsid w:val="00B5506E"/>
  </w:style>
  <w:style w:type="numbering" w:customStyle="1" w:styleId="511">
    <w:name w:val="Импортированный стиль 51"/>
    <w:rsid w:val="00B5506E"/>
  </w:style>
  <w:style w:type="numbering" w:customStyle="1" w:styleId="611">
    <w:name w:val="Импортированный стиль 61"/>
    <w:rsid w:val="00B5506E"/>
  </w:style>
  <w:style w:type="numbering" w:customStyle="1" w:styleId="711">
    <w:name w:val="Импортированный стиль 71"/>
    <w:rsid w:val="00B5506E"/>
  </w:style>
  <w:style w:type="numbering" w:customStyle="1" w:styleId="811">
    <w:name w:val="Импортированный стиль 81"/>
    <w:rsid w:val="00B5506E"/>
  </w:style>
  <w:style w:type="numbering" w:customStyle="1" w:styleId="911">
    <w:name w:val="Импортированный стиль 91"/>
    <w:rsid w:val="00B5506E"/>
  </w:style>
  <w:style w:type="numbering" w:customStyle="1" w:styleId="101">
    <w:name w:val="Импортированный стиль 101"/>
    <w:rsid w:val="00B5506E"/>
  </w:style>
  <w:style w:type="numbering" w:customStyle="1" w:styleId="1110">
    <w:name w:val="Импортированный стиль 111"/>
    <w:rsid w:val="00B5506E"/>
  </w:style>
  <w:style w:type="numbering" w:customStyle="1" w:styleId="1210">
    <w:name w:val="Импортированный стиль 121"/>
    <w:rsid w:val="00B5506E"/>
  </w:style>
  <w:style w:type="numbering" w:customStyle="1" w:styleId="131">
    <w:name w:val="Импортированный стиль 131"/>
    <w:rsid w:val="00B5506E"/>
  </w:style>
  <w:style w:type="paragraph" w:customStyle="1" w:styleId="420">
    <w:name w:val="Оглавление 42"/>
    <w:basedOn w:val="a3"/>
    <w:next w:val="a3"/>
    <w:autoRedefine/>
    <w:uiPriority w:val="39"/>
    <w:unhideWhenUsed/>
    <w:rsid w:val="00B5506E"/>
    <w:pPr>
      <w:pBdr>
        <w:top w:val="nil"/>
        <w:left w:val="nil"/>
        <w:bottom w:val="nil"/>
        <w:right w:val="nil"/>
        <w:between w:val="nil"/>
        <w:bar w:val="nil"/>
      </w:pBdr>
      <w:ind w:left="480"/>
    </w:pPr>
    <w:rPr>
      <w:rFonts w:ascii="Calibri" w:eastAsia="Arial Unicode MS" w:hAnsi="Calibri" w:cs="Arial Unicode MS"/>
      <w:color w:val="000000"/>
      <w:sz w:val="20"/>
      <w:szCs w:val="20"/>
      <w:u w:color="000000"/>
      <w:bdr w:val="nil"/>
    </w:rPr>
  </w:style>
  <w:style w:type="paragraph" w:customStyle="1" w:styleId="52">
    <w:name w:val="Оглавление 52"/>
    <w:basedOn w:val="a3"/>
    <w:next w:val="a3"/>
    <w:autoRedefine/>
    <w:uiPriority w:val="39"/>
    <w:unhideWhenUsed/>
    <w:rsid w:val="00B5506E"/>
    <w:pPr>
      <w:pBdr>
        <w:top w:val="nil"/>
        <w:left w:val="nil"/>
        <w:bottom w:val="nil"/>
        <w:right w:val="nil"/>
        <w:between w:val="nil"/>
        <w:bar w:val="nil"/>
      </w:pBdr>
      <w:ind w:left="720"/>
    </w:pPr>
    <w:rPr>
      <w:rFonts w:ascii="Calibri" w:eastAsia="Arial Unicode MS" w:hAnsi="Calibri" w:cs="Arial Unicode MS"/>
      <w:color w:val="000000"/>
      <w:sz w:val="20"/>
      <w:szCs w:val="20"/>
      <w:u w:color="000000"/>
      <w:bdr w:val="nil"/>
    </w:rPr>
  </w:style>
  <w:style w:type="paragraph" w:customStyle="1" w:styleId="620">
    <w:name w:val="Оглавление 62"/>
    <w:basedOn w:val="a3"/>
    <w:next w:val="a3"/>
    <w:autoRedefine/>
    <w:uiPriority w:val="39"/>
    <w:unhideWhenUsed/>
    <w:rsid w:val="00B5506E"/>
    <w:pPr>
      <w:pBdr>
        <w:top w:val="nil"/>
        <w:left w:val="nil"/>
        <w:bottom w:val="nil"/>
        <w:right w:val="nil"/>
        <w:between w:val="nil"/>
        <w:bar w:val="nil"/>
      </w:pBdr>
      <w:ind w:left="960"/>
    </w:pPr>
    <w:rPr>
      <w:rFonts w:ascii="Calibri" w:eastAsia="Arial Unicode MS" w:hAnsi="Calibri" w:cs="Arial Unicode MS"/>
      <w:color w:val="000000"/>
      <w:sz w:val="20"/>
      <w:szCs w:val="20"/>
      <w:u w:color="000000"/>
      <w:bdr w:val="nil"/>
    </w:rPr>
  </w:style>
  <w:style w:type="paragraph" w:customStyle="1" w:styleId="720">
    <w:name w:val="Оглавление 72"/>
    <w:basedOn w:val="a3"/>
    <w:next w:val="a3"/>
    <w:autoRedefine/>
    <w:uiPriority w:val="39"/>
    <w:unhideWhenUsed/>
    <w:rsid w:val="00B5506E"/>
    <w:pPr>
      <w:pBdr>
        <w:top w:val="nil"/>
        <w:left w:val="nil"/>
        <w:bottom w:val="nil"/>
        <w:right w:val="nil"/>
        <w:between w:val="nil"/>
        <w:bar w:val="nil"/>
      </w:pBdr>
      <w:ind w:left="1200"/>
    </w:pPr>
    <w:rPr>
      <w:rFonts w:ascii="Calibri" w:eastAsia="Arial Unicode MS" w:hAnsi="Calibri" w:cs="Arial Unicode MS"/>
      <w:color w:val="000000"/>
      <w:sz w:val="20"/>
      <w:szCs w:val="20"/>
      <w:u w:color="000000"/>
      <w:bdr w:val="nil"/>
    </w:rPr>
  </w:style>
  <w:style w:type="paragraph" w:customStyle="1" w:styleId="82">
    <w:name w:val="Оглавление 82"/>
    <w:basedOn w:val="a3"/>
    <w:next w:val="a3"/>
    <w:autoRedefine/>
    <w:uiPriority w:val="39"/>
    <w:unhideWhenUsed/>
    <w:rsid w:val="00B5506E"/>
    <w:pPr>
      <w:pBdr>
        <w:top w:val="nil"/>
        <w:left w:val="nil"/>
        <w:bottom w:val="nil"/>
        <w:right w:val="nil"/>
        <w:between w:val="nil"/>
        <w:bar w:val="nil"/>
      </w:pBdr>
      <w:ind w:left="1440"/>
    </w:pPr>
    <w:rPr>
      <w:rFonts w:ascii="Calibri" w:eastAsia="Arial Unicode MS" w:hAnsi="Calibri" w:cs="Arial Unicode MS"/>
      <w:color w:val="000000"/>
      <w:sz w:val="20"/>
      <w:szCs w:val="20"/>
      <w:u w:color="000000"/>
      <w:bdr w:val="nil"/>
    </w:rPr>
  </w:style>
  <w:style w:type="paragraph" w:customStyle="1" w:styleId="92">
    <w:name w:val="Оглавление 92"/>
    <w:basedOn w:val="a3"/>
    <w:next w:val="a3"/>
    <w:autoRedefine/>
    <w:uiPriority w:val="39"/>
    <w:unhideWhenUsed/>
    <w:rsid w:val="00B5506E"/>
    <w:pPr>
      <w:pBdr>
        <w:top w:val="nil"/>
        <w:left w:val="nil"/>
        <w:bottom w:val="nil"/>
        <w:right w:val="nil"/>
        <w:between w:val="nil"/>
        <w:bar w:val="nil"/>
      </w:pBdr>
      <w:ind w:left="1680"/>
    </w:pPr>
    <w:rPr>
      <w:rFonts w:ascii="Calibri" w:eastAsia="Arial Unicode MS" w:hAnsi="Calibri" w:cs="Arial Unicode MS"/>
      <w:color w:val="000000"/>
      <w:sz w:val="20"/>
      <w:szCs w:val="20"/>
      <w:u w:color="000000"/>
      <w:bdr w:val="nil"/>
    </w:rPr>
  </w:style>
  <w:style w:type="paragraph" w:customStyle="1" w:styleId="15">
    <w:name w:val="Список1"/>
    <w:basedOn w:val="a3"/>
    <w:rsid w:val="007023C8"/>
    <w:pPr>
      <w:numPr>
        <w:numId w:val="31"/>
      </w:numPr>
      <w:tabs>
        <w:tab w:val="num" w:pos="360"/>
        <w:tab w:val="left" w:pos="7088"/>
      </w:tabs>
      <w:spacing w:line="360" w:lineRule="auto"/>
      <w:ind w:left="360"/>
    </w:pPr>
    <w:rPr>
      <w:szCs w:val="20"/>
    </w:rPr>
  </w:style>
  <w:style w:type="table" w:customStyle="1" w:styleId="47">
    <w:name w:val="Сетка таблицы4"/>
    <w:basedOn w:val="a5"/>
    <w:next w:val="aff"/>
    <w:uiPriority w:val="59"/>
    <w:rsid w:val="003217D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Импортированный стиль 15"/>
    <w:rsid w:val="003217D9"/>
  </w:style>
  <w:style w:type="numbering" w:customStyle="1" w:styleId="220">
    <w:name w:val="Импортированный стиль 22"/>
    <w:rsid w:val="003217D9"/>
  </w:style>
  <w:style w:type="numbering" w:customStyle="1" w:styleId="320">
    <w:name w:val="Импортированный стиль 32"/>
    <w:rsid w:val="003217D9"/>
  </w:style>
  <w:style w:type="numbering" w:customStyle="1" w:styleId="421">
    <w:name w:val="Импортированный стиль 42"/>
    <w:rsid w:val="003217D9"/>
  </w:style>
  <w:style w:type="numbering" w:customStyle="1" w:styleId="520">
    <w:name w:val="Импортированный стиль 52"/>
    <w:rsid w:val="003217D9"/>
  </w:style>
  <w:style w:type="numbering" w:customStyle="1" w:styleId="621">
    <w:name w:val="Импортированный стиль 62"/>
    <w:rsid w:val="003217D9"/>
  </w:style>
  <w:style w:type="numbering" w:customStyle="1" w:styleId="721">
    <w:name w:val="Импортированный стиль 72"/>
    <w:rsid w:val="003217D9"/>
  </w:style>
  <w:style w:type="numbering" w:customStyle="1" w:styleId="820">
    <w:name w:val="Импортированный стиль 82"/>
    <w:rsid w:val="003217D9"/>
  </w:style>
  <w:style w:type="numbering" w:customStyle="1" w:styleId="920">
    <w:name w:val="Импортированный стиль 92"/>
    <w:rsid w:val="003217D9"/>
  </w:style>
  <w:style w:type="numbering" w:customStyle="1" w:styleId="102">
    <w:name w:val="Импортированный стиль 102"/>
    <w:rsid w:val="003217D9"/>
  </w:style>
  <w:style w:type="numbering" w:customStyle="1" w:styleId="1120">
    <w:name w:val="Импортированный стиль 112"/>
    <w:rsid w:val="003217D9"/>
  </w:style>
  <w:style w:type="numbering" w:customStyle="1" w:styleId="122">
    <w:name w:val="Импортированный стиль 122"/>
    <w:rsid w:val="003217D9"/>
  </w:style>
  <w:style w:type="numbering" w:customStyle="1" w:styleId="132">
    <w:name w:val="Импортированный стиль 132"/>
    <w:rsid w:val="003217D9"/>
  </w:style>
  <w:style w:type="paragraph" w:customStyle="1" w:styleId="430">
    <w:name w:val="Оглавление 43"/>
    <w:basedOn w:val="a3"/>
    <w:next w:val="a3"/>
    <w:autoRedefine/>
    <w:uiPriority w:val="39"/>
    <w:unhideWhenUsed/>
    <w:rsid w:val="003217D9"/>
    <w:pPr>
      <w:pBdr>
        <w:top w:val="nil"/>
        <w:left w:val="nil"/>
        <w:bottom w:val="nil"/>
        <w:right w:val="nil"/>
        <w:between w:val="nil"/>
        <w:bar w:val="nil"/>
      </w:pBdr>
      <w:ind w:left="480"/>
    </w:pPr>
    <w:rPr>
      <w:rFonts w:ascii="Calibri" w:eastAsia="Arial Unicode MS" w:hAnsi="Calibri" w:cs="Arial Unicode MS"/>
      <w:color w:val="000000"/>
      <w:sz w:val="20"/>
      <w:szCs w:val="20"/>
      <w:u w:color="000000"/>
      <w:bdr w:val="nil"/>
    </w:rPr>
  </w:style>
  <w:style w:type="paragraph" w:customStyle="1" w:styleId="530">
    <w:name w:val="Оглавление 53"/>
    <w:basedOn w:val="a3"/>
    <w:next w:val="a3"/>
    <w:autoRedefine/>
    <w:uiPriority w:val="39"/>
    <w:unhideWhenUsed/>
    <w:rsid w:val="003217D9"/>
    <w:pPr>
      <w:pBdr>
        <w:top w:val="nil"/>
        <w:left w:val="nil"/>
        <w:bottom w:val="nil"/>
        <w:right w:val="nil"/>
        <w:between w:val="nil"/>
        <w:bar w:val="nil"/>
      </w:pBdr>
      <w:ind w:left="720"/>
    </w:pPr>
    <w:rPr>
      <w:rFonts w:ascii="Calibri" w:eastAsia="Arial Unicode MS" w:hAnsi="Calibri" w:cs="Arial Unicode MS"/>
      <w:color w:val="000000"/>
      <w:sz w:val="20"/>
      <w:szCs w:val="20"/>
      <w:u w:color="000000"/>
      <w:bdr w:val="nil"/>
    </w:rPr>
  </w:style>
  <w:style w:type="paragraph" w:customStyle="1" w:styleId="630">
    <w:name w:val="Оглавление 63"/>
    <w:basedOn w:val="a3"/>
    <w:next w:val="a3"/>
    <w:autoRedefine/>
    <w:uiPriority w:val="39"/>
    <w:unhideWhenUsed/>
    <w:rsid w:val="003217D9"/>
    <w:pPr>
      <w:pBdr>
        <w:top w:val="nil"/>
        <w:left w:val="nil"/>
        <w:bottom w:val="nil"/>
        <w:right w:val="nil"/>
        <w:between w:val="nil"/>
        <w:bar w:val="nil"/>
      </w:pBdr>
      <w:ind w:left="960"/>
    </w:pPr>
    <w:rPr>
      <w:rFonts w:ascii="Calibri" w:eastAsia="Arial Unicode MS" w:hAnsi="Calibri" w:cs="Arial Unicode MS"/>
      <w:color w:val="000000"/>
      <w:sz w:val="20"/>
      <w:szCs w:val="20"/>
      <w:u w:color="000000"/>
      <w:bdr w:val="nil"/>
    </w:rPr>
  </w:style>
  <w:style w:type="paragraph" w:customStyle="1" w:styleId="730">
    <w:name w:val="Оглавление 73"/>
    <w:basedOn w:val="a3"/>
    <w:next w:val="a3"/>
    <w:autoRedefine/>
    <w:uiPriority w:val="39"/>
    <w:unhideWhenUsed/>
    <w:rsid w:val="003217D9"/>
    <w:pPr>
      <w:pBdr>
        <w:top w:val="nil"/>
        <w:left w:val="nil"/>
        <w:bottom w:val="nil"/>
        <w:right w:val="nil"/>
        <w:between w:val="nil"/>
        <w:bar w:val="nil"/>
      </w:pBdr>
      <w:ind w:left="1200"/>
    </w:pPr>
    <w:rPr>
      <w:rFonts w:ascii="Calibri" w:eastAsia="Arial Unicode MS" w:hAnsi="Calibri" w:cs="Arial Unicode MS"/>
      <w:color w:val="000000"/>
      <w:sz w:val="20"/>
      <w:szCs w:val="20"/>
      <w:u w:color="000000"/>
      <w:bdr w:val="nil"/>
    </w:rPr>
  </w:style>
  <w:style w:type="paragraph" w:customStyle="1" w:styleId="830">
    <w:name w:val="Оглавление 83"/>
    <w:basedOn w:val="a3"/>
    <w:next w:val="a3"/>
    <w:autoRedefine/>
    <w:uiPriority w:val="39"/>
    <w:unhideWhenUsed/>
    <w:rsid w:val="003217D9"/>
    <w:pPr>
      <w:pBdr>
        <w:top w:val="nil"/>
        <w:left w:val="nil"/>
        <w:bottom w:val="nil"/>
        <w:right w:val="nil"/>
        <w:between w:val="nil"/>
        <w:bar w:val="nil"/>
      </w:pBdr>
      <w:ind w:left="1440"/>
    </w:pPr>
    <w:rPr>
      <w:rFonts w:ascii="Calibri" w:eastAsia="Arial Unicode MS" w:hAnsi="Calibri" w:cs="Arial Unicode MS"/>
      <w:color w:val="000000"/>
      <w:sz w:val="20"/>
      <w:szCs w:val="20"/>
      <w:u w:color="000000"/>
      <w:bdr w:val="nil"/>
    </w:rPr>
  </w:style>
  <w:style w:type="paragraph" w:customStyle="1" w:styleId="930">
    <w:name w:val="Оглавление 93"/>
    <w:basedOn w:val="a3"/>
    <w:next w:val="a3"/>
    <w:autoRedefine/>
    <w:uiPriority w:val="39"/>
    <w:unhideWhenUsed/>
    <w:rsid w:val="003217D9"/>
    <w:pPr>
      <w:pBdr>
        <w:top w:val="nil"/>
        <w:left w:val="nil"/>
        <w:bottom w:val="nil"/>
        <w:right w:val="nil"/>
        <w:between w:val="nil"/>
        <w:bar w:val="nil"/>
      </w:pBdr>
      <w:ind w:left="1680"/>
    </w:pPr>
    <w:rPr>
      <w:rFonts w:ascii="Calibri" w:eastAsia="Arial Unicode MS" w:hAnsi="Calibri" w:cs="Arial Unicode MS"/>
      <w:color w:val="000000"/>
      <w:sz w:val="20"/>
      <w:szCs w:val="20"/>
      <w:u w:color="000000"/>
      <w:bdr w:val="nil"/>
    </w:rPr>
  </w:style>
  <w:style w:type="table" w:customStyle="1" w:styleId="TableNormal">
    <w:name w:val="Table Normal"/>
    <w:rsid w:val="003217D9"/>
    <w:rPr>
      <w:rFonts w:ascii="Times New Roman" w:eastAsia="Times New Roman" w:hAnsi="Times New Roman"/>
      <w:sz w:val="24"/>
      <w:szCs w:val="24"/>
      <w:lang w:eastAsia="ru-RU"/>
    </w:rPr>
    <w:tblPr>
      <w:tblCellMar>
        <w:top w:w="0" w:type="dxa"/>
        <w:left w:w="0" w:type="dxa"/>
        <w:bottom w:w="0" w:type="dxa"/>
        <w:right w:w="0" w:type="dxa"/>
      </w:tblCellMar>
    </w:tblPr>
  </w:style>
  <w:style w:type="table" w:customStyle="1" w:styleId="54">
    <w:name w:val="Сетка таблицы5"/>
    <w:basedOn w:val="a5"/>
    <w:next w:val="aff"/>
    <w:uiPriority w:val="59"/>
    <w:rsid w:val="006908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Импортированный стиль 16"/>
    <w:rsid w:val="006908E4"/>
    <w:pPr>
      <w:numPr>
        <w:numId w:val="3"/>
      </w:numPr>
    </w:pPr>
  </w:style>
  <w:style w:type="numbering" w:customStyle="1" w:styleId="23">
    <w:name w:val="Импортированный стиль 23"/>
    <w:rsid w:val="006908E4"/>
    <w:pPr>
      <w:numPr>
        <w:numId w:val="4"/>
      </w:numPr>
    </w:pPr>
  </w:style>
  <w:style w:type="numbering" w:customStyle="1" w:styleId="33">
    <w:name w:val="Импортированный стиль 33"/>
    <w:rsid w:val="006908E4"/>
    <w:pPr>
      <w:numPr>
        <w:numId w:val="5"/>
      </w:numPr>
    </w:pPr>
  </w:style>
  <w:style w:type="numbering" w:customStyle="1" w:styleId="43">
    <w:name w:val="Импортированный стиль 43"/>
    <w:rsid w:val="006908E4"/>
    <w:pPr>
      <w:numPr>
        <w:numId w:val="6"/>
      </w:numPr>
    </w:pPr>
  </w:style>
  <w:style w:type="numbering" w:customStyle="1" w:styleId="53">
    <w:name w:val="Импортированный стиль 53"/>
    <w:rsid w:val="006908E4"/>
    <w:pPr>
      <w:numPr>
        <w:numId w:val="7"/>
      </w:numPr>
    </w:pPr>
  </w:style>
  <w:style w:type="numbering" w:customStyle="1" w:styleId="63">
    <w:name w:val="Импортированный стиль 63"/>
    <w:rsid w:val="006908E4"/>
    <w:pPr>
      <w:numPr>
        <w:numId w:val="8"/>
      </w:numPr>
    </w:pPr>
  </w:style>
  <w:style w:type="numbering" w:customStyle="1" w:styleId="73">
    <w:name w:val="Импортированный стиль 73"/>
    <w:rsid w:val="006908E4"/>
    <w:pPr>
      <w:numPr>
        <w:numId w:val="9"/>
      </w:numPr>
    </w:pPr>
  </w:style>
  <w:style w:type="numbering" w:customStyle="1" w:styleId="83">
    <w:name w:val="Импортированный стиль 83"/>
    <w:rsid w:val="006908E4"/>
    <w:pPr>
      <w:numPr>
        <w:numId w:val="10"/>
      </w:numPr>
    </w:pPr>
  </w:style>
  <w:style w:type="numbering" w:customStyle="1" w:styleId="93">
    <w:name w:val="Импортированный стиль 93"/>
    <w:rsid w:val="006908E4"/>
    <w:pPr>
      <w:numPr>
        <w:numId w:val="11"/>
      </w:numPr>
    </w:pPr>
  </w:style>
  <w:style w:type="numbering" w:customStyle="1" w:styleId="103">
    <w:name w:val="Импортированный стиль 103"/>
    <w:rsid w:val="006908E4"/>
    <w:pPr>
      <w:numPr>
        <w:numId w:val="12"/>
      </w:numPr>
    </w:pPr>
  </w:style>
  <w:style w:type="numbering" w:customStyle="1" w:styleId="113">
    <w:name w:val="Импортированный стиль 113"/>
    <w:rsid w:val="006908E4"/>
    <w:pPr>
      <w:numPr>
        <w:numId w:val="13"/>
      </w:numPr>
    </w:pPr>
  </w:style>
  <w:style w:type="numbering" w:customStyle="1" w:styleId="123">
    <w:name w:val="Импортированный стиль 123"/>
    <w:rsid w:val="006908E4"/>
    <w:pPr>
      <w:numPr>
        <w:numId w:val="14"/>
      </w:numPr>
    </w:pPr>
  </w:style>
  <w:style w:type="numbering" w:customStyle="1" w:styleId="133">
    <w:name w:val="Импортированный стиль 133"/>
    <w:rsid w:val="006908E4"/>
    <w:pPr>
      <w:numPr>
        <w:numId w:val="15"/>
      </w:numPr>
    </w:pPr>
  </w:style>
  <w:style w:type="paragraph" w:customStyle="1" w:styleId="440">
    <w:name w:val="Оглавление 44"/>
    <w:basedOn w:val="a3"/>
    <w:next w:val="a3"/>
    <w:autoRedefine/>
    <w:uiPriority w:val="39"/>
    <w:unhideWhenUsed/>
    <w:rsid w:val="006908E4"/>
    <w:pPr>
      <w:pBdr>
        <w:top w:val="nil"/>
        <w:left w:val="nil"/>
        <w:bottom w:val="nil"/>
        <w:right w:val="nil"/>
        <w:between w:val="nil"/>
        <w:bar w:val="nil"/>
      </w:pBdr>
      <w:ind w:left="480"/>
    </w:pPr>
    <w:rPr>
      <w:rFonts w:ascii="Calibri" w:eastAsia="Arial Unicode MS" w:hAnsi="Calibri" w:cs="Arial Unicode MS"/>
      <w:color w:val="000000"/>
      <w:sz w:val="20"/>
      <w:szCs w:val="20"/>
      <w:u w:color="000000"/>
      <w:bdr w:val="nil"/>
    </w:rPr>
  </w:style>
  <w:style w:type="paragraph" w:customStyle="1" w:styleId="540">
    <w:name w:val="Оглавление 54"/>
    <w:basedOn w:val="a3"/>
    <w:next w:val="a3"/>
    <w:autoRedefine/>
    <w:uiPriority w:val="39"/>
    <w:unhideWhenUsed/>
    <w:rsid w:val="006908E4"/>
    <w:pPr>
      <w:pBdr>
        <w:top w:val="nil"/>
        <w:left w:val="nil"/>
        <w:bottom w:val="nil"/>
        <w:right w:val="nil"/>
        <w:between w:val="nil"/>
        <w:bar w:val="nil"/>
      </w:pBdr>
      <w:ind w:left="720"/>
    </w:pPr>
    <w:rPr>
      <w:rFonts w:ascii="Calibri" w:eastAsia="Arial Unicode MS" w:hAnsi="Calibri" w:cs="Arial Unicode MS"/>
      <w:color w:val="000000"/>
      <w:sz w:val="20"/>
      <w:szCs w:val="20"/>
      <w:u w:color="000000"/>
      <w:bdr w:val="nil"/>
    </w:rPr>
  </w:style>
  <w:style w:type="paragraph" w:customStyle="1" w:styleId="640">
    <w:name w:val="Оглавление 64"/>
    <w:basedOn w:val="a3"/>
    <w:next w:val="a3"/>
    <w:autoRedefine/>
    <w:uiPriority w:val="39"/>
    <w:unhideWhenUsed/>
    <w:rsid w:val="006908E4"/>
    <w:pPr>
      <w:pBdr>
        <w:top w:val="nil"/>
        <w:left w:val="nil"/>
        <w:bottom w:val="nil"/>
        <w:right w:val="nil"/>
        <w:between w:val="nil"/>
        <w:bar w:val="nil"/>
      </w:pBdr>
      <w:ind w:left="960"/>
    </w:pPr>
    <w:rPr>
      <w:rFonts w:ascii="Calibri" w:eastAsia="Arial Unicode MS" w:hAnsi="Calibri" w:cs="Arial Unicode MS"/>
      <w:color w:val="000000"/>
      <w:sz w:val="20"/>
      <w:szCs w:val="20"/>
      <w:u w:color="000000"/>
      <w:bdr w:val="nil"/>
    </w:rPr>
  </w:style>
  <w:style w:type="paragraph" w:customStyle="1" w:styleId="740">
    <w:name w:val="Оглавление 74"/>
    <w:basedOn w:val="a3"/>
    <w:next w:val="a3"/>
    <w:autoRedefine/>
    <w:uiPriority w:val="39"/>
    <w:unhideWhenUsed/>
    <w:rsid w:val="006908E4"/>
    <w:pPr>
      <w:pBdr>
        <w:top w:val="nil"/>
        <w:left w:val="nil"/>
        <w:bottom w:val="nil"/>
        <w:right w:val="nil"/>
        <w:between w:val="nil"/>
        <w:bar w:val="nil"/>
      </w:pBdr>
      <w:ind w:left="1200"/>
    </w:pPr>
    <w:rPr>
      <w:rFonts w:ascii="Calibri" w:eastAsia="Arial Unicode MS" w:hAnsi="Calibri" w:cs="Arial Unicode MS"/>
      <w:color w:val="000000"/>
      <w:sz w:val="20"/>
      <w:szCs w:val="20"/>
      <w:u w:color="000000"/>
      <w:bdr w:val="nil"/>
    </w:rPr>
  </w:style>
  <w:style w:type="paragraph" w:customStyle="1" w:styleId="84">
    <w:name w:val="Оглавление 84"/>
    <w:basedOn w:val="a3"/>
    <w:next w:val="a3"/>
    <w:autoRedefine/>
    <w:uiPriority w:val="39"/>
    <w:unhideWhenUsed/>
    <w:rsid w:val="006908E4"/>
    <w:pPr>
      <w:pBdr>
        <w:top w:val="nil"/>
        <w:left w:val="nil"/>
        <w:bottom w:val="nil"/>
        <w:right w:val="nil"/>
        <w:between w:val="nil"/>
        <w:bar w:val="nil"/>
      </w:pBdr>
      <w:ind w:left="1440"/>
    </w:pPr>
    <w:rPr>
      <w:rFonts w:ascii="Calibri" w:eastAsia="Arial Unicode MS" w:hAnsi="Calibri" w:cs="Arial Unicode MS"/>
      <w:color w:val="000000"/>
      <w:sz w:val="20"/>
      <w:szCs w:val="20"/>
      <w:u w:color="000000"/>
      <w:bdr w:val="nil"/>
    </w:rPr>
  </w:style>
  <w:style w:type="paragraph" w:customStyle="1" w:styleId="94">
    <w:name w:val="Оглавление 94"/>
    <w:basedOn w:val="a3"/>
    <w:next w:val="a3"/>
    <w:autoRedefine/>
    <w:unhideWhenUsed/>
    <w:rsid w:val="006908E4"/>
    <w:pPr>
      <w:pBdr>
        <w:top w:val="nil"/>
        <w:left w:val="nil"/>
        <w:bottom w:val="nil"/>
        <w:right w:val="nil"/>
        <w:between w:val="nil"/>
        <w:bar w:val="nil"/>
      </w:pBdr>
      <w:ind w:left="1680"/>
    </w:pPr>
    <w:rPr>
      <w:rFonts w:ascii="Calibri" w:eastAsia="Arial Unicode MS" w:hAnsi="Calibri" w:cs="Arial Unicode MS"/>
      <w:color w:val="000000"/>
      <w:sz w:val="20"/>
      <w:szCs w:val="20"/>
      <w:u w:color="000000"/>
      <w:bdr w:val="nil"/>
    </w:rPr>
  </w:style>
  <w:style w:type="table" w:customStyle="1" w:styleId="65">
    <w:name w:val="Сетка таблицы6"/>
    <w:basedOn w:val="a5"/>
    <w:next w:val="aff"/>
    <w:uiPriority w:val="59"/>
    <w:rsid w:val="00FC0FBD"/>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 1"/>
    <w:basedOn w:val="a3"/>
    <w:link w:val="1f6"/>
    <w:qFormat/>
    <w:rsid w:val="00A734B0"/>
    <w:pPr>
      <w:numPr>
        <w:numId w:val="33"/>
      </w:numPr>
      <w:pBdr>
        <w:top w:val="nil"/>
        <w:left w:val="nil"/>
        <w:bottom w:val="nil"/>
        <w:right w:val="nil"/>
        <w:between w:val="nil"/>
      </w:pBdr>
      <w:tabs>
        <w:tab w:val="left" w:pos="560"/>
      </w:tabs>
      <w:suppressAutoHyphens/>
      <w:spacing w:before="120"/>
      <w:ind w:left="0" w:firstLine="0"/>
      <w:jc w:val="both"/>
      <w:textDirection w:val="btLr"/>
      <w:textAlignment w:val="top"/>
      <w:outlineLvl w:val="0"/>
    </w:pPr>
    <w:rPr>
      <w:b/>
      <w:bCs/>
      <w:i/>
      <w:color w:val="000000"/>
      <w:position w:val="-1"/>
    </w:rPr>
  </w:style>
  <w:style w:type="paragraph" w:customStyle="1" w:styleId="21">
    <w:name w:val="Загол 2"/>
    <w:basedOn w:val="17"/>
    <w:link w:val="2d"/>
    <w:qFormat/>
    <w:rsid w:val="00A734B0"/>
    <w:pPr>
      <w:numPr>
        <w:ilvl w:val="1"/>
      </w:numPr>
      <w:spacing w:before="0"/>
      <w:ind w:left="0" w:firstLine="0"/>
    </w:pPr>
    <w:rPr>
      <w:b w:val="0"/>
      <w:bCs w:val="0"/>
      <w:i w:val="0"/>
      <w:iCs/>
    </w:rPr>
  </w:style>
  <w:style w:type="character" w:customStyle="1" w:styleId="1f6">
    <w:name w:val="Загол 1 Знак"/>
    <w:link w:val="17"/>
    <w:rsid w:val="00A734B0"/>
    <w:rPr>
      <w:rFonts w:ascii="Times New Roman" w:eastAsia="Times New Roman" w:hAnsi="Times New Roman"/>
      <w:b/>
      <w:bCs/>
      <w:i/>
      <w:color w:val="000000"/>
      <w:position w:val="-1"/>
      <w:sz w:val="24"/>
      <w:szCs w:val="24"/>
    </w:rPr>
  </w:style>
  <w:style w:type="paragraph" w:customStyle="1" w:styleId="31">
    <w:name w:val="Загол 3"/>
    <w:basedOn w:val="21"/>
    <w:link w:val="3f"/>
    <w:qFormat/>
    <w:rsid w:val="00A734B0"/>
    <w:pPr>
      <w:numPr>
        <w:ilvl w:val="2"/>
      </w:numPr>
      <w:ind w:left="0" w:firstLine="0"/>
    </w:pPr>
  </w:style>
  <w:style w:type="character" w:customStyle="1" w:styleId="2d">
    <w:name w:val="Загол 2 Знак"/>
    <w:link w:val="21"/>
    <w:rsid w:val="00A734B0"/>
    <w:rPr>
      <w:rFonts w:ascii="Times New Roman" w:eastAsia="Times New Roman" w:hAnsi="Times New Roman"/>
      <w:iCs/>
      <w:color w:val="000000"/>
      <w:position w:val="-1"/>
      <w:sz w:val="24"/>
      <w:szCs w:val="24"/>
    </w:rPr>
  </w:style>
  <w:style w:type="paragraph" w:customStyle="1" w:styleId="-">
    <w:name w:val="Список -"/>
    <w:basedOn w:val="a3"/>
    <w:link w:val="-1"/>
    <w:qFormat/>
    <w:rsid w:val="00A734B0"/>
    <w:pPr>
      <w:widowControl w:val="0"/>
      <w:numPr>
        <w:numId w:val="34"/>
      </w:numPr>
      <w:pBdr>
        <w:top w:val="nil"/>
        <w:left w:val="nil"/>
        <w:bottom w:val="nil"/>
        <w:right w:val="nil"/>
        <w:between w:val="nil"/>
      </w:pBdr>
      <w:tabs>
        <w:tab w:val="left" w:pos="277"/>
      </w:tabs>
      <w:suppressAutoHyphens/>
      <w:jc w:val="both"/>
      <w:textDirection w:val="btLr"/>
      <w:textAlignment w:val="top"/>
      <w:outlineLvl w:val="0"/>
    </w:pPr>
  </w:style>
  <w:style w:type="character" w:customStyle="1" w:styleId="3f">
    <w:name w:val="Загол 3 Знак"/>
    <w:link w:val="31"/>
    <w:rsid w:val="00A734B0"/>
    <w:rPr>
      <w:rFonts w:ascii="Times New Roman" w:eastAsia="Times New Roman" w:hAnsi="Times New Roman"/>
      <w:iCs/>
      <w:color w:val="000000"/>
      <w:position w:val="-1"/>
      <w:sz w:val="24"/>
      <w:szCs w:val="24"/>
    </w:rPr>
  </w:style>
  <w:style w:type="character" w:customStyle="1" w:styleId="-1">
    <w:name w:val="Список - Знак"/>
    <w:link w:val="-"/>
    <w:rsid w:val="00A734B0"/>
    <w:rPr>
      <w:rFonts w:ascii="Times New Roman" w:eastAsia="Times New Roman" w:hAnsi="Times New Roman"/>
      <w:sz w:val="24"/>
      <w:szCs w:val="24"/>
    </w:rPr>
  </w:style>
  <w:style w:type="character" w:styleId="afffa">
    <w:name w:val="Intense Emphasis"/>
    <w:uiPriority w:val="21"/>
    <w:qFormat/>
    <w:rsid w:val="00A734B0"/>
    <w:rPr>
      <w:rFonts w:cs="Times New Roman"/>
      <w:b/>
      <w:color w:val="000000"/>
    </w:rPr>
  </w:style>
  <w:style w:type="character" w:customStyle="1" w:styleId="afffb">
    <w:name w:val="спис Знак"/>
    <w:link w:val="a2"/>
    <w:locked/>
    <w:rsid w:val="007E7795"/>
    <w:rPr>
      <w:rFonts w:ascii="Times New Roman" w:eastAsia="Times New Roman" w:hAnsi="Times New Roman"/>
      <w:sz w:val="28"/>
      <w:szCs w:val="28"/>
    </w:rPr>
  </w:style>
  <w:style w:type="paragraph" w:customStyle="1" w:styleId="a2">
    <w:name w:val="спис"/>
    <w:basedOn w:val="a3"/>
    <w:link w:val="afffb"/>
    <w:qFormat/>
    <w:rsid w:val="007E7795"/>
    <w:pPr>
      <w:widowControl w:val="0"/>
      <w:numPr>
        <w:numId w:val="37"/>
      </w:numPr>
      <w:autoSpaceDE w:val="0"/>
      <w:autoSpaceDN w:val="0"/>
      <w:adjustRightInd w:val="0"/>
      <w:jc w:val="both"/>
    </w:pPr>
    <w:rPr>
      <w:sz w:val="28"/>
      <w:szCs w:val="28"/>
    </w:rPr>
  </w:style>
  <w:style w:type="paragraph" w:customStyle="1" w:styleId="a">
    <w:name w:val="Списки"/>
    <w:basedOn w:val="a3"/>
    <w:link w:val="afffc"/>
    <w:qFormat/>
    <w:rsid w:val="007E7795"/>
    <w:pPr>
      <w:widowControl w:val="0"/>
      <w:numPr>
        <w:numId w:val="39"/>
      </w:numPr>
      <w:autoSpaceDE w:val="0"/>
      <w:autoSpaceDN w:val="0"/>
      <w:adjustRightInd w:val="0"/>
      <w:jc w:val="both"/>
    </w:pPr>
    <w:rPr>
      <w:sz w:val="28"/>
      <w:szCs w:val="28"/>
    </w:rPr>
  </w:style>
  <w:style w:type="character" w:customStyle="1" w:styleId="afffc">
    <w:name w:val="Списки Знак"/>
    <w:link w:val="a"/>
    <w:rsid w:val="007E7795"/>
    <w:rPr>
      <w:rFonts w:ascii="Times New Roman" w:eastAsia="Times New Roman" w:hAnsi="Times New Roman"/>
      <w:sz w:val="28"/>
      <w:szCs w:val="28"/>
    </w:rPr>
  </w:style>
  <w:style w:type="character" w:customStyle="1" w:styleId="1f7">
    <w:name w:val="Текст примечания Знак1"/>
    <w:uiPriority w:val="99"/>
    <w:rsid w:val="006E3567"/>
    <w:rPr>
      <w:rFonts w:ascii="Times New Roman" w:eastAsia="Times New Roman" w:hAnsi="Times New Roman" w:cs="Times New Roman"/>
      <w:sz w:val="20"/>
      <w:szCs w:val="20"/>
      <w:lang w:eastAsia="ru-RU"/>
    </w:rPr>
  </w:style>
  <w:style w:type="paragraph" w:customStyle="1" w:styleId="a0">
    <w:name w:val="Приложение.Раздел"/>
    <w:basedOn w:val="22"/>
    <w:rsid w:val="002D052A"/>
    <w:pPr>
      <w:keepNext w:val="0"/>
      <w:keepLines/>
      <w:numPr>
        <w:numId w:val="45"/>
      </w:numPr>
      <w:spacing w:before="80" w:after="20" w:line="240" w:lineRule="atLeast"/>
      <w:jc w:val="both"/>
    </w:pPr>
    <w:rPr>
      <w:rFonts w:ascii="Times New Roman" w:hAnsi="Times New Roman"/>
      <w:b w:val="0"/>
      <w:bCs w:val="0"/>
      <w:iCs w:val="0"/>
      <w:color w:val="000000"/>
      <w:sz w:val="24"/>
      <w:szCs w:val="24"/>
      <w:lang w:eastAsia="en-US"/>
    </w:rPr>
  </w:style>
  <w:style w:type="paragraph" w:customStyle="1" w:styleId="a1">
    <w:name w:val="Приложение.Пункт"/>
    <w:basedOn w:val="a3"/>
    <w:rsid w:val="002D052A"/>
    <w:pPr>
      <w:keepLines/>
      <w:numPr>
        <w:ilvl w:val="2"/>
        <w:numId w:val="45"/>
      </w:numPr>
      <w:spacing w:before="80" w:after="20" w:line="240" w:lineRule="atLeast"/>
      <w:ind w:left="851"/>
      <w:jc w:val="both"/>
    </w:pPr>
    <w:rPr>
      <w:color w:val="000000"/>
      <w:sz w:val="22"/>
      <w:lang w:eastAsia="en-US"/>
    </w:rPr>
  </w:style>
  <w:style w:type="paragraph" w:customStyle="1" w:styleId="-0">
    <w:name w:val="- подстиль"/>
    <w:basedOn w:val="aa"/>
    <w:link w:val="-2"/>
    <w:qFormat/>
    <w:rsid w:val="00233C3E"/>
    <w:pPr>
      <w:numPr>
        <w:numId w:val="46"/>
      </w:numPr>
      <w:tabs>
        <w:tab w:val="left" w:pos="163"/>
      </w:tabs>
      <w:ind w:left="0" w:firstLine="0"/>
      <w:jc w:val="both"/>
    </w:pPr>
    <w:rPr>
      <w:rFonts w:eastAsia="SimSun"/>
      <w:sz w:val="20"/>
      <w:szCs w:val="20"/>
    </w:rPr>
  </w:style>
  <w:style w:type="character" w:customStyle="1" w:styleId="-2">
    <w:name w:val="- подстиль Знак"/>
    <w:link w:val="-0"/>
    <w:rsid w:val="00233C3E"/>
    <w:rPr>
      <w:rFonts w:ascii="Times New Roman" w:eastAsia="SimSun" w:hAnsi="Times New Roman"/>
    </w:rPr>
  </w:style>
  <w:style w:type="paragraph" w:customStyle="1" w:styleId="1">
    <w:name w:val="1 уровень"/>
    <w:basedOn w:val="a3"/>
    <w:qFormat/>
    <w:rsid w:val="0075465D"/>
    <w:pPr>
      <w:numPr>
        <w:numId w:val="47"/>
      </w:numPr>
      <w:jc w:val="center"/>
    </w:pPr>
    <w:rPr>
      <w:rFonts w:eastAsia="SimSun"/>
      <w:b/>
      <w:bCs/>
      <w:sz w:val="20"/>
      <w:szCs w:val="20"/>
    </w:rPr>
  </w:style>
  <w:style w:type="paragraph" w:customStyle="1" w:styleId="2">
    <w:name w:val="2 уровень"/>
    <w:basedOn w:val="1"/>
    <w:qFormat/>
    <w:rsid w:val="0075465D"/>
    <w:pPr>
      <w:numPr>
        <w:ilvl w:val="1"/>
      </w:numPr>
      <w:ind w:left="0" w:firstLine="283"/>
      <w:jc w:val="both"/>
    </w:pPr>
    <w:rPr>
      <w:b w:val="0"/>
      <w:bCs w:val="0"/>
    </w:rPr>
  </w:style>
  <w:style w:type="paragraph" w:customStyle="1" w:styleId="3">
    <w:name w:val="3 уровень"/>
    <w:basedOn w:val="2"/>
    <w:link w:val="3f0"/>
    <w:qFormat/>
    <w:rsid w:val="0075465D"/>
    <w:pPr>
      <w:numPr>
        <w:ilvl w:val="2"/>
      </w:numPr>
      <w:tabs>
        <w:tab w:val="num" w:pos="872"/>
      </w:tabs>
      <w:ind w:left="0" w:firstLine="305"/>
    </w:pPr>
    <w:rPr>
      <w:color w:val="000000"/>
    </w:rPr>
  </w:style>
  <w:style w:type="character" w:customStyle="1" w:styleId="3f0">
    <w:name w:val="3 уровень Знак"/>
    <w:link w:val="3"/>
    <w:rsid w:val="0075465D"/>
    <w:rPr>
      <w:rFonts w:ascii="Times New Roman" w:eastAsia="SimSu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735">
      <w:bodyDiv w:val="1"/>
      <w:marLeft w:val="0"/>
      <w:marRight w:val="0"/>
      <w:marTop w:val="0"/>
      <w:marBottom w:val="0"/>
      <w:divBdr>
        <w:top w:val="none" w:sz="0" w:space="0" w:color="auto"/>
        <w:left w:val="none" w:sz="0" w:space="0" w:color="auto"/>
        <w:bottom w:val="none" w:sz="0" w:space="0" w:color="auto"/>
        <w:right w:val="none" w:sz="0" w:space="0" w:color="auto"/>
      </w:divBdr>
    </w:div>
    <w:div w:id="8796318">
      <w:bodyDiv w:val="1"/>
      <w:marLeft w:val="0"/>
      <w:marRight w:val="0"/>
      <w:marTop w:val="0"/>
      <w:marBottom w:val="0"/>
      <w:divBdr>
        <w:top w:val="none" w:sz="0" w:space="0" w:color="auto"/>
        <w:left w:val="none" w:sz="0" w:space="0" w:color="auto"/>
        <w:bottom w:val="none" w:sz="0" w:space="0" w:color="auto"/>
        <w:right w:val="none" w:sz="0" w:space="0" w:color="auto"/>
      </w:divBdr>
    </w:div>
    <w:div w:id="91973373">
      <w:bodyDiv w:val="1"/>
      <w:marLeft w:val="0"/>
      <w:marRight w:val="0"/>
      <w:marTop w:val="0"/>
      <w:marBottom w:val="0"/>
      <w:divBdr>
        <w:top w:val="none" w:sz="0" w:space="0" w:color="auto"/>
        <w:left w:val="none" w:sz="0" w:space="0" w:color="auto"/>
        <w:bottom w:val="none" w:sz="0" w:space="0" w:color="auto"/>
        <w:right w:val="none" w:sz="0" w:space="0" w:color="auto"/>
      </w:divBdr>
    </w:div>
    <w:div w:id="99379164">
      <w:bodyDiv w:val="1"/>
      <w:marLeft w:val="0"/>
      <w:marRight w:val="0"/>
      <w:marTop w:val="0"/>
      <w:marBottom w:val="0"/>
      <w:divBdr>
        <w:top w:val="none" w:sz="0" w:space="0" w:color="auto"/>
        <w:left w:val="none" w:sz="0" w:space="0" w:color="auto"/>
        <w:bottom w:val="none" w:sz="0" w:space="0" w:color="auto"/>
        <w:right w:val="none" w:sz="0" w:space="0" w:color="auto"/>
      </w:divBdr>
    </w:div>
    <w:div w:id="194463598">
      <w:bodyDiv w:val="1"/>
      <w:marLeft w:val="0"/>
      <w:marRight w:val="0"/>
      <w:marTop w:val="0"/>
      <w:marBottom w:val="0"/>
      <w:divBdr>
        <w:top w:val="none" w:sz="0" w:space="0" w:color="auto"/>
        <w:left w:val="none" w:sz="0" w:space="0" w:color="auto"/>
        <w:bottom w:val="none" w:sz="0" w:space="0" w:color="auto"/>
        <w:right w:val="none" w:sz="0" w:space="0" w:color="auto"/>
      </w:divBdr>
    </w:div>
    <w:div w:id="208035855">
      <w:bodyDiv w:val="1"/>
      <w:marLeft w:val="0"/>
      <w:marRight w:val="0"/>
      <w:marTop w:val="0"/>
      <w:marBottom w:val="0"/>
      <w:divBdr>
        <w:top w:val="none" w:sz="0" w:space="0" w:color="auto"/>
        <w:left w:val="none" w:sz="0" w:space="0" w:color="auto"/>
        <w:bottom w:val="none" w:sz="0" w:space="0" w:color="auto"/>
        <w:right w:val="none" w:sz="0" w:space="0" w:color="auto"/>
      </w:divBdr>
    </w:div>
    <w:div w:id="228615751">
      <w:bodyDiv w:val="1"/>
      <w:marLeft w:val="0"/>
      <w:marRight w:val="0"/>
      <w:marTop w:val="0"/>
      <w:marBottom w:val="0"/>
      <w:divBdr>
        <w:top w:val="none" w:sz="0" w:space="0" w:color="auto"/>
        <w:left w:val="none" w:sz="0" w:space="0" w:color="auto"/>
        <w:bottom w:val="none" w:sz="0" w:space="0" w:color="auto"/>
        <w:right w:val="none" w:sz="0" w:space="0" w:color="auto"/>
      </w:divBdr>
    </w:div>
    <w:div w:id="232281861">
      <w:bodyDiv w:val="1"/>
      <w:marLeft w:val="0"/>
      <w:marRight w:val="0"/>
      <w:marTop w:val="0"/>
      <w:marBottom w:val="0"/>
      <w:divBdr>
        <w:top w:val="none" w:sz="0" w:space="0" w:color="auto"/>
        <w:left w:val="none" w:sz="0" w:space="0" w:color="auto"/>
        <w:bottom w:val="none" w:sz="0" w:space="0" w:color="auto"/>
        <w:right w:val="none" w:sz="0" w:space="0" w:color="auto"/>
      </w:divBdr>
    </w:div>
    <w:div w:id="263852410">
      <w:bodyDiv w:val="1"/>
      <w:marLeft w:val="0"/>
      <w:marRight w:val="0"/>
      <w:marTop w:val="0"/>
      <w:marBottom w:val="0"/>
      <w:divBdr>
        <w:top w:val="none" w:sz="0" w:space="0" w:color="auto"/>
        <w:left w:val="none" w:sz="0" w:space="0" w:color="auto"/>
        <w:bottom w:val="none" w:sz="0" w:space="0" w:color="auto"/>
        <w:right w:val="none" w:sz="0" w:space="0" w:color="auto"/>
      </w:divBdr>
    </w:div>
    <w:div w:id="353117010">
      <w:bodyDiv w:val="1"/>
      <w:marLeft w:val="0"/>
      <w:marRight w:val="0"/>
      <w:marTop w:val="0"/>
      <w:marBottom w:val="0"/>
      <w:divBdr>
        <w:top w:val="none" w:sz="0" w:space="0" w:color="auto"/>
        <w:left w:val="none" w:sz="0" w:space="0" w:color="auto"/>
        <w:bottom w:val="none" w:sz="0" w:space="0" w:color="auto"/>
        <w:right w:val="none" w:sz="0" w:space="0" w:color="auto"/>
      </w:divBdr>
    </w:div>
    <w:div w:id="538206065">
      <w:bodyDiv w:val="1"/>
      <w:marLeft w:val="0"/>
      <w:marRight w:val="0"/>
      <w:marTop w:val="0"/>
      <w:marBottom w:val="0"/>
      <w:divBdr>
        <w:top w:val="none" w:sz="0" w:space="0" w:color="auto"/>
        <w:left w:val="none" w:sz="0" w:space="0" w:color="auto"/>
        <w:bottom w:val="none" w:sz="0" w:space="0" w:color="auto"/>
        <w:right w:val="none" w:sz="0" w:space="0" w:color="auto"/>
      </w:divBdr>
    </w:div>
    <w:div w:id="688683768">
      <w:bodyDiv w:val="1"/>
      <w:marLeft w:val="0"/>
      <w:marRight w:val="0"/>
      <w:marTop w:val="0"/>
      <w:marBottom w:val="0"/>
      <w:divBdr>
        <w:top w:val="none" w:sz="0" w:space="0" w:color="auto"/>
        <w:left w:val="none" w:sz="0" w:space="0" w:color="auto"/>
        <w:bottom w:val="none" w:sz="0" w:space="0" w:color="auto"/>
        <w:right w:val="none" w:sz="0" w:space="0" w:color="auto"/>
      </w:divBdr>
    </w:div>
    <w:div w:id="711687551">
      <w:bodyDiv w:val="1"/>
      <w:marLeft w:val="0"/>
      <w:marRight w:val="0"/>
      <w:marTop w:val="0"/>
      <w:marBottom w:val="0"/>
      <w:divBdr>
        <w:top w:val="none" w:sz="0" w:space="0" w:color="auto"/>
        <w:left w:val="none" w:sz="0" w:space="0" w:color="auto"/>
        <w:bottom w:val="none" w:sz="0" w:space="0" w:color="auto"/>
        <w:right w:val="none" w:sz="0" w:space="0" w:color="auto"/>
      </w:divBdr>
    </w:div>
    <w:div w:id="765661383">
      <w:bodyDiv w:val="1"/>
      <w:marLeft w:val="0"/>
      <w:marRight w:val="0"/>
      <w:marTop w:val="0"/>
      <w:marBottom w:val="0"/>
      <w:divBdr>
        <w:top w:val="none" w:sz="0" w:space="0" w:color="auto"/>
        <w:left w:val="none" w:sz="0" w:space="0" w:color="auto"/>
        <w:bottom w:val="none" w:sz="0" w:space="0" w:color="auto"/>
        <w:right w:val="none" w:sz="0" w:space="0" w:color="auto"/>
      </w:divBdr>
    </w:div>
    <w:div w:id="766124231">
      <w:bodyDiv w:val="1"/>
      <w:marLeft w:val="0"/>
      <w:marRight w:val="0"/>
      <w:marTop w:val="0"/>
      <w:marBottom w:val="0"/>
      <w:divBdr>
        <w:top w:val="none" w:sz="0" w:space="0" w:color="auto"/>
        <w:left w:val="none" w:sz="0" w:space="0" w:color="auto"/>
        <w:bottom w:val="none" w:sz="0" w:space="0" w:color="auto"/>
        <w:right w:val="none" w:sz="0" w:space="0" w:color="auto"/>
      </w:divBdr>
    </w:div>
    <w:div w:id="778454050">
      <w:bodyDiv w:val="1"/>
      <w:marLeft w:val="0"/>
      <w:marRight w:val="0"/>
      <w:marTop w:val="0"/>
      <w:marBottom w:val="0"/>
      <w:divBdr>
        <w:top w:val="none" w:sz="0" w:space="0" w:color="auto"/>
        <w:left w:val="none" w:sz="0" w:space="0" w:color="auto"/>
        <w:bottom w:val="none" w:sz="0" w:space="0" w:color="auto"/>
        <w:right w:val="none" w:sz="0" w:space="0" w:color="auto"/>
      </w:divBdr>
      <w:divsChild>
        <w:div w:id="1780490453">
          <w:marLeft w:val="0"/>
          <w:marRight w:val="0"/>
          <w:marTop w:val="120"/>
          <w:marBottom w:val="192"/>
          <w:divBdr>
            <w:top w:val="none" w:sz="0" w:space="0" w:color="auto"/>
            <w:left w:val="none" w:sz="0" w:space="0" w:color="auto"/>
            <w:bottom w:val="none" w:sz="0" w:space="0" w:color="auto"/>
            <w:right w:val="none" w:sz="0" w:space="0" w:color="auto"/>
          </w:divBdr>
          <w:divsChild>
            <w:div w:id="4919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1199">
      <w:bodyDiv w:val="1"/>
      <w:marLeft w:val="0"/>
      <w:marRight w:val="0"/>
      <w:marTop w:val="0"/>
      <w:marBottom w:val="0"/>
      <w:divBdr>
        <w:top w:val="none" w:sz="0" w:space="0" w:color="auto"/>
        <w:left w:val="none" w:sz="0" w:space="0" w:color="auto"/>
        <w:bottom w:val="none" w:sz="0" w:space="0" w:color="auto"/>
        <w:right w:val="none" w:sz="0" w:space="0" w:color="auto"/>
      </w:divBdr>
    </w:div>
    <w:div w:id="1141658306">
      <w:bodyDiv w:val="1"/>
      <w:marLeft w:val="0"/>
      <w:marRight w:val="0"/>
      <w:marTop w:val="0"/>
      <w:marBottom w:val="0"/>
      <w:divBdr>
        <w:top w:val="none" w:sz="0" w:space="0" w:color="auto"/>
        <w:left w:val="none" w:sz="0" w:space="0" w:color="auto"/>
        <w:bottom w:val="none" w:sz="0" w:space="0" w:color="auto"/>
        <w:right w:val="none" w:sz="0" w:space="0" w:color="auto"/>
      </w:divBdr>
    </w:div>
    <w:div w:id="1148206543">
      <w:bodyDiv w:val="1"/>
      <w:marLeft w:val="0"/>
      <w:marRight w:val="0"/>
      <w:marTop w:val="0"/>
      <w:marBottom w:val="0"/>
      <w:divBdr>
        <w:top w:val="none" w:sz="0" w:space="0" w:color="auto"/>
        <w:left w:val="none" w:sz="0" w:space="0" w:color="auto"/>
        <w:bottom w:val="none" w:sz="0" w:space="0" w:color="auto"/>
        <w:right w:val="none" w:sz="0" w:space="0" w:color="auto"/>
      </w:divBdr>
    </w:div>
    <w:div w:id="1372075921">
      <w:bodyDiv w:val="1"/>
      <w:marLeft w:val="0"/>
      <w:marRight w:val="0"/>
      <w:marTop w:val="0"/>
      <w:marBottom w:val="0"/>
      <w:divBdr>
        <w:top w:val="none" w:sz="0" w:space="0" w:color="auto"/>
        <w:left w:val="none" w:sz="0" w:space="0" w:color="auto"/>
        <w:bottom w:val="none" w:sz="0" w:space="0" w:color="auto"/>
        <w:right w:val="none" w:sz="0" w:space="0" w:color="auto"/>
      </w:divBdr>
    </w:div>
    <w:div w:id="1373726213">
      <w:bodyDiv w:val="1"/>
      <w:marLeft w:val="0"/>
      <w:marRight w:val="0"/>
      <w:marTop w:val="0"/>
      <w:marBottom w:val="0"/>
      <w:divBdr>
        <w:top w:val="none" w:sz="0" w:space="0" w:color="auto"/>
        <w:left w:val="none" w:sz="0" w:space="0" w:color="auto"/>
        <w:bottom w:val="none" w:sz="0" w:space="0" w:color="auto"/>
        <w:right w:val="none" w:sz="0" w:space="0" w:color="auto"/>
      </w:divBdr>
    </w:div>
    <w:div w:id="1422220914">
      <w:bodyDiv w:val="1"/>
      <w:marLeft w:val="0"/>
      <w:marRight w:val="0"/>
      <w:marTop w:val="0"/>
      <w:marBottom w:val="0"/>
      <w:divBdr>
        <w:top w:val="none" w:sz="0" w:space="0" w:color="auto"/>
        <w:left w:val="none" w:sz="0" w:space="0" w:color="auto"/>
        <w:bottom w:val="none" w:sz="0" w:space="0" w:color="auto"/>
        <w:right w:val="none" w:sz="0" w:space="0" w:color="auto"/>
      </w:divBdr>
    </w:div>
    <w:div w:id="1671367966">
      <w:bodyDiv w:val="1"/>
      <w:marLeft w:val="0"/>
      <w:marRight w:val="0"/>
      <w:marTop w:val="0"/>
      <w:marBottom w:val="0"/>
      <w:divBdr>
        <w:top w:val="none" w:sz="0" w:space="0" w:color="auto"/>
        <w:left w:val="none" w:sz="0" w:space="0" w:color="auto"/>
        <w:bottom w:val="none" w:sz="0" w:space="0" w:color="auto"/>
        <w:right w:val="none" w:sz="0" w:space="0" w:color="auto"/>
      </w:divBdr>
    </w:div>
    <w:div w:id="1675914268">
      <w:bodyDiv w:val="1"/>
      <w:marLeft w:val="0"/>
      <w:marRight w:val="0"/>
      <w:marTop w:val="0"/>
      <w:marBottom w:val="0"/>
      <w:divBdr>
        <w:top w:val="none" w:sz="0" w:space="0" w:color="auto"/>
        <w:left w:val="none" w:sz="0" w:space="0" w:color="auto"/>
        <w:bottom w:val="none" w:sz="0" w:space="0" w:color="auto"/>
        <w:right w:val="none" w:sz="0" w:space="0" w:color="auto"/>
      </w:divBdr>
    </w:div>
    <w:div w:id="1708749895">
      <w:bodyDiv w:val="1"/>
      <w:marLeft w:val="0"/>
      <w:marRight w:val="0"/>
      <w:marTop w:val="0"/>
      <w:marBottom w:val="0"/>
      <w:divBdr>
        <w:top w:val="none" w:sz="0" w:space="0" w:color="auto"/>
        <w:left w:val="none" w:sz="0" w:space="0" w:color="auto"/>
        <w:bottom w:val="none" w:sz="0" w:space="0" w:color="auto"/>
        <w:right w:val="none" w:sz="0" w:space="0" w:color="auto"/>
      </w:divBdr>
    </w:div>
    <w:div w:id="1724331273">
      <w:bodyDiv w:val="1"/>
      <w:marLeft w:val="0"/>
      <w:marRight w:val="0"/>
      <w:marTop w:val="0"/>
      <w:marBottom w:val="0"/>
      <w:divBdr>
        <w:top w:val="none" w:sz="0" w:space="0" w:color="auto"/>
        <w:left w:val="none" w:sz="0" w:space="0" w:color="auto"/>
        <w:bottom w:val="none" w:sz="0" w:space="0" w:color="auto"/>
        <w:right w:val="none" w:sz="0" w:space="0" w:color="auto"/>
      </w:divBdr>
    </w:div>
    <w:div w:id="1747802337">
      <w:bodyDiv w:val="1"/>
      <w:marLeft w:val="0"/>
      <w:marRight w:val="0"/>
      <w:marTop w:val="0"/>
      <w:marBottom w:val="0"/>
      <w:divBdr>
        <w:top w:val="none" w:sz="0" w:space="0" w:color="auto"/>
        <w:left w:val="none" w:sz="0" w:space="0" w:color="auto"/>
        <w:bottom w:val="none" w:sz="0" w:space="0" w:color="auto"/>
        <w:right w:val="none" w:sz="0" w:space="0" w:color="auto"/>
      </w:divBdr>
    </w:div>
    <w:div w:id="1839418367">
      <w:bodyDiv w:val="1"/>
      <w:marLeft w:val="0"/>
      <w:marRight w:val="0"/>
      <w:marTop w:val="0"/>
      <w:marBottom w:val="0"/>
      <w:divBdr>
        <w:top w:val="none" w:sz="0" w:space="0" w:color="auto"/>
        <w:left w:val="none" w:sz="0" w:space="0" w:color="auto"/>
        <w:bottom w:val="none" w:sz="0" w:space="0" w:color="auto"/>
        <w:right w:val="none" w:sz="0" w:space="0" w:color="auto"/>
      </w:divBdr>
    </w:div>
    <w:div w:id="1861552133">
      <w:bodyDiv w:val="1"/>
      <w:marLeft w:val="0"/>
      <w:marRight w:val="0"/>
      <w:marTop w:val="0"/>
      <w:marBottom w:val="0"/>
      <w:divBdr>
        <w:top w:val="none" w:sz="0" w:space="0" w:color="auto"/>
        <w:left w:val="none" w:sz="0" w:space="0" w:color="auto"/>
        <w:bottom w:val="none" w:sz="0" w:space="0" w:color="auto"/>
        <w:right w:val="none" w:sz="0" w:space="0" w:color="auto"/>
      </w:divBdr>
    </w:div>
    <w:div w:id="20994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5209-43A1-4067-BA2B-DDC0D15C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11937</Words>
  <Characters>68044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2025-06-05T10:02:00Z</dcterms:created>
  <dcterms:modified xsi:type="dcterms:W3CDTF">2025-07-23T08:08:00Z</dcterms:modified>
</cp:coreProperties>
</file>